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78" w:beforeLines="25" w:after="78" w:afterLines="25" w:line="300" w:lineRule="auto"/>
        <w:jc w:val="center"/>
        <w:rPr>
          <w:rFonts w:ascii="Calibri" w:hAnsi="Calibri" w:eastAsia="宋体" w:cs="Calibri"/>
          <w:b/>
          <w:kern w:val="36"/>
          <w:sz w:val="32"/>
          <w:szCs w:val="32"/>
        </w:rPr>
      </w:pPr>
      <w:r>
        <w:rPr>
          <w:rFonts w:hint="eastAsia" w:ascii="Calibri" w:hAnsi="Calibri" w:eastAsia="宋体" w:cs="Calibri"/>
          <w:b/>
          <w:kern w:val="36"/>
          <w:sz w:val="32"/>
          <w:szCs w:val="32"/>
        </w:rPr>
        <w:t>南京市卫计委12345工单办理系统升级项目</w:t>
      </w:r>
      <w:r>
        <w:rPr>
          <w:rFonts w:ascii="Calibri" w:hAnsi="Calibri" w:eastAsia="宋体" w:cs="Calibri"/>
          <w:b/>
          <w:kern w:val="36"/>
          <w:sz w:val="32"/>
          <w:szCs w:val="32"/>
        </w:rPr>
        <w:t>招标公告</w:t>
      </w:r>
    </w:p>
    <w:p>
      <w:pPr>
        <w:widowControl/>
        <w:spacing w:line="300" w:lineRule="atLeast"/>
        <w:jc w:val="center"/>
        <w:rPr>
          <w:rFonts w:ascii="Calibri" w:hAnsi="Calibri" w:eastAsia="宋体" w:cs="Calibri"/>
          <w:color w:val="696969"/>
          <w:kern w:val="0"/>
          <w:sz w:val="24"/>
          <w:szCs w:val="24"/>
        </w:rPr>
      </w:pPr>
    </w:p>
    <w:p>
      <w:pPr>
        <w:widowControl/>
        <w:spacing w:before="100" w:beforeAutospacing="1" w:after="100" w:afterAutospacing="1" w:line="360" w:lineRule="auto"/>
        <w:ind w:firstLine="480" w:firstLineChars="200"/>
        <w:jc w:val="left"/>
        <w:rPr>
          <w:rFonts w:ascii="Calibri" w:hAnsi="Calibri" w:eastAsia="宋体" w:cs="Calibri"/>
          <w:kern w:val="0"/>
          <w:sz w:val="24"/>
          <w:szCs w:val="24"/>
        </w:rPr>
      </w:pPr>
      <w:r>
        <w:rPr>
          <w:rFonts w:hint="eastAsia" w:ascii="宋体" w:hAnsi="宋体" w:cs="宋体"/>
          <w:sz w:val="24"/>
          <w:szCs w:val="24"/>
        </w:rPr>
        <w:t>根据南京市12345政务热线成员单位工作绩效考核实施细则 宁政服〔2015〕42号文件要求</w:t>
      </w:r>
      <w:r>
        <w:rPr>
          <w:rFonts w:ascii="宋体" w:hAnsi="宋体" w:cs="宋体"/>
          <w:sz w:val="24"/>
          <w:szCs w:val="24"/>
        </w:rPr>
        <w:t>，</w:t>
      </w:r>
      <w:r>
        <w:rPr>
          <w:rFonts w:hint="eastAsia" w:ascii="宋体" w:hAnsi="宋体" w:cs="宋体"/>
          <w:sz w:val="24"/>
          <w:szCs w:val="24"/>
        </w:rPr>
        <w:t>目前南京市卫计委12345工单办理</w:t>
      </w:r>
      <w:r>
        <w:rPr>
          <w:rFonts w:ascii="宋体" w:hAnsi="宋体" w:cs="宋体"/>
          <w:sz w:val="24"/>
          <w:szCs w:val="24"/>
        </w:rPr>
        <w:t>系统</w:t>
      </w:r>
      <w:r>
        <w:rPr>
          <w:rFonts w:hint="eastAsia" w:ascii="宋体" w:hAnsi="宋体" w:cs="宋体"/>
          <w:sz w:val="24"/>
          <w:szCs w:val="24"/>
        </w:rPr>
        <w:t>已</w:t>
      </w:r>
      <w:r>
        <w:rPr>
          <w:rFonts w:ascii="宋体" w:hAnsi="宋体" w:cs="宋体"/>
          <w:sz w:val="24"/>
          <w:szCs w:val="24"/>
        </w:rPr>
        <w:t>不适用最新的要求，需要</w:t>
      </w:r>
      <w:r>
        <w:rPr>
          <w:rFonts w:hint="eastAsia" w:ascii="宋体" w:hAnsi="宋体" w:cs="宋体"/>
          <w:sz w:val="24"/>
          <w:szCs w:val="24"/>
        </w:rPr>
        <w:t>对</w:t>
      </w:r>
      <w:r>
        <w:rPr>
          <w:rFonts w:ascii="宋体" w:hAnsi="宋体" w:cs="宋体"/>
          <w:sz w:val="24"/>
          <w:szCs w:val="24"/>
        </w:rPr>
        <w:t>现有系统</w:t>
      </w:r>
      <w:r>
        <w:rPr>
          <w:rFonts w:hint="eastAsia" w:ascii="宋体" w:hAnsi="宋体" w:cs="宋体"/>
          <w:sz w:val="24"/>
          <w:szCs w:val="24"/>
        </w:rPr>
        <w:t>进行改造</w:t>
      </w:r>
      <w:r>
        <w:rPr>
          <w:rFonts w:ascii="宋体" w:hAnsi="宋体" w:cs="宋体"/>
          <w:sz w:val="24"/>
          <w:szCs w:val="24"/>
        </w:rPr>
        <w:t>升级</w:t>
      </w:r>
      <w:r>
        <w:rPr>
          <w:rFonts w:hint="eastAsia" w:ascii="宋体" w:hAnsi="宋体" w:cs="宋体"/>
          <w:sz w:val="24"/>
          <w:szCs w:val="24"/>
        </w:rPr>
        <w:t>。通过升级并完善南京市卫计委12345工单办理</w:t>
      </w:r>
      <w:r>
        <w:rPr>
          <w:rFonts w:ascii="宋体" w:hAnsi="宋体" w:cs="宋体"/>
          <w:sz w:val="24"/>
          <w:szCs w:val="24"/>
        </w:rPr>
        <w:t>系统，</w:t>
      </w:r>
      <w:r>
        <w:rPr>
          <w:rFonts w:hint="eastAsia" w:ascii="宋体" w:hAnsi="宋体" w:cs="宋体"/>
          <w:sz w:val="24"/>
          <w:szCs w:val="24"/>
        </w:rPr>
        <w:t>可</w:t>
      </w:r>
      <w:r>
        <w:rPr>
          <w:rFonts w:ascii="宋体" w:hAnsi="宋体" w:cs="宋体"/>
          <w:sz w:val="24"/>
          <w:szCs w:val="24"/>
        </w:rPr>
        <w:t>及时</w:t>
      </w:r>
      <w:r>
        <w:rPr>
          <w:rFonts w:hint="eastAsia" w:ascii="宋体" w:hAnsi="宋体" w:cs="宋体"/>
          <w:sz w:val="24"/>
          <w:szCs w:val="24"/>
        </w:rPr>
        <w:t>解决</w:t>
      </w:r>
      <w:r>
        <w:rPr>
          <w:rFonts w:ascii="宋体" w:hAnsi="宋体" w:cs="宋体"/>
          <w:sz w:val="24"/>
          <w:szCs w:val="24"/>
        </w:rPr>
        <w:t>百姓提出的新问题、新情况，</w:t>
      </w:r>
      <w:r>
        <w:rPr>
          <w:rFonts w:hint="eastAsia" w:ascii="宋体" w:hAnsi="宋体" w:cs="宋体"/>
          <w:sz w:val="24"/>
          <w:szCs w:val="24"/>
        </w:rPr>
        <w:t>提高卫生工单办理质量和效率，实现政府</w:t>
      </w:r>
      <w:r>
        <w:rPr>
          <w:rFonts w:ascii="宋体" w:hAnsi="宋体" w:cs="宋体"/>
          <w:sz w:val="24"/>
          <w:szCs w:val="24"/>
        </w:rPr>
        <w:t>便民服务</w:t>
      </w:r>
      <w:r>
        <w:rPr>
          <w:rFonts w:hint="eastAsia" w:ascii="宋体" w:hAnsi="宋体" w:cs="宋体"/>
          <w:sz w:val="24"/>
          <w:szCs w:val="24"/>
        </w:rPr>
        <w:t>流程</w:t>
      </w:r>
      <w:r>
        <w:rPr>
          <w:rFonts w:ascii="宋体" w:hAnsi="宋体" w:cs="宋体"/>
          <w:sz w:val="24"/>
          <w:szCs w:val="24"/>
        </w:rPr>
        <w:t>化、</w:t>
      </w:r>
      <w:r>
        <w:rPr>
          <w:rFonts w:hint="eastAsia" w:ascii="宋体" w:hAnsi="宋体" w:cs="宋体"/>
          <w:sz w:val="24"/>
          <w:szCs w:val="24"/>
        </w:rPr>
        <w:t>规范</w:t>
      </w:r>
      <w:r>
        <w:rPr>
          <w:rFonts w:ascii="宋体" w:hAnsi="宋体" w:cs="宋体"/>
          <w:sz w:val="24"/>
          <w:szCs w:val="24"/>
        </w:rPr>
        <w:t>化</w:t>
      </w:r>
      <w:bookmarkStart w:id="0" w:name="_GoBack"/>
      <w:bookmarkEnd w:id="0"/>
      <w:r>
        <w:rPr>
          <w:rFonts w:ascii="宋体" w:hAnsi="宋体" w:cs="宋体"/>
          <w:sz w:val="24"/>
          <w:szCs w:val="24"/>
        </w:rPr>
        <w:t>、标准化</w:t>
      </w:r>
      <w:r>
        <w:rPr>
          <w:rFonts w:hint="eastAsia" w:ascii="宋体" w:hAnsi="宋体" w:cs="宋体"/>
          <w:sz w:val="24"/>
          <w:szCs w:val="24"/>
        </w:rPr>
        <w:t>，有效</w:t>
      </w:r>
      <w:r>
        <w:rPr>
          <w:rFonts w:ascii="宋体" w:hAnsi="宋体" w:cs="宋体"/>
          <w:sz w:val="24"/>
          <w:szCs w:val="24"/>
        </w:rPr>
        <w:t>监督各相关部门</w:t>
      </w:r>
      <w:r>
        <w:rPr>
          <w:rFonts w:hint="eastAsia" w:ascii="宋体" w:hAnsi="宋体" w:cs="宋体"/>
          <w:sz w:val="24"/>
          <w:szCs w:val="24"/>
        </w:rPr>
        <w:t>工作</w:t>
      </w:r>
      <w:r>
        <w:rPr>
          <w:rFonts w:ascii="宋体" w:hAnsi="宋体" w:cs="宋体"/>
          <w:sz w:val="24"/>
          <w:szCs w:val="24"/>
        </w:rPr>
        <w:t>效率和工作作风</w:t>
      </w:r>
      <w:r>
        <w:rPr>
          <w:rFonts w:hint="eastAsia" w:ascii="宋体" w:hAnsi="宋体" w:cs="宋体"/>
          <w:sz w:val="24"/>
          <w:szCs w:val="24"/>
        </w:rPr>
        <w:t>，加强市民对政府的信任度</w:t>
      </w:r>
      <w:r>
        <w:rPr>
          <w:rFonts w:hint="eastAsia" w:ascii="Calibri" w:hAnsi="Calibri" w:eastAsia="宋体" w:cs="Calibri"/>
          <w:kern w:val="0"/>
          <w:sz w:val="24"/>
          <w:szCs w:val="24"/>
        </w:rPr>
        <w:t>。</w:t>
      </w:r>
    </w:p>
    <w:p>
      <w:pPr>
        <w:widowControl/>
        <w:spacing w:before="100" w:beforeAutospacing="1" w:after="100" w:afterAutospacing="1" w:line="360" w:lineRule="auto"/>
        <w:jc w:val="left"/>
        <w:rPr>
          <w:rFonts w:ascii="Calibri" w:hAnsi="Calibri" w:eastAsia="宋体" w:cs="Calibri"/>
          <w:b/>
          <w:bCs/>
          <w:kern w:val="0"/>
          <w:sz w:val="24"/>
          <w:szCs w:val="24"/>
        </w:rPr>
      </w:pPr>
      <w:r>
        <w:rPr>
          <w:rFonts w:ascii="Calibri" w:hAnsi="Calibri" w:eastAsia="宋体" w:cs="Calibri"/>
          <w:b/>
          <w:bCs/>
          <w:kern w:val="0"/>
          <w:sz w:val="24"/>
          <w:szCs w:val="24"/>
        </w:rPr>
        <w:t>一、采购项目</w:t>
      </w:r>
      <w:r>
        <w:rPr>
          <w:rFonts w:hint="eastAsia" w:ascii="Calibri" w:hAnsi="Calibri" w:eastAsia="宋体" w:cs="Calibri"/>
          <w:b/>
          <w:bCs/>
          <w:kern w:val="0"/>
          <w:sz w:val="24"/>
          <w:szCs w:val="24"/>
        </w:rPr>
        <w:t>名称</w:t>
      </w:r>
      <w:r>
        <w:rPr>
          <w:rFonts w:ascii="Calibri" w:hAnsi="Calibri" w:eastAsia="宋体" w:cs="Calibri"/>
          <w:b/>
          <w:bCs/>
          <w:kern w:val="0"/>
          <w:sz w:val="24"/>
          <w:szCs w:val="24"/>
        </w:rPr>
        <w:t>：</w:t>
      </w:r>
    </w:p>
    <w:p>
      <w:pPr>
        <w:widowControl/>
        <w:spacing w:before="100" w:beforeAutospacing="1" w:after="100" w:afterAutospacing="1" w:line="360" w:lineRule="auto"/>
        <w:jc w:val="left"/>
        <w:rPr>
          <w:rFonts w:ascii="Calibri" w:hAnsi="Calibri" w:eastAsia="宋体" w:cs="Calibri"/>
          <w:kern w:val="0"/>
          <w:sz w:val="24"/>
          <w:szCs w:val="24"/>
        </w:rPr>
      </w:pPr>
      <w:r>
        <w:rPr>
          <w:rFonts w:hint="eastAsia" w:ascii="Calibri" w:hAnsi="Calibri" w:eastAsia="宋体" w:cs="Calibri"/>
          <w:kern w:val="0"/>
          <w:sz w:val="24"/>
          <w:szCs w:val="24"/>
        </w:rPr>
        <w:t xml:space="preserve">    </w:t>
      </w:r>
      <w:r>
        <w:rPr>
          <w:rFonts w:ascii="Calibri" w:hAnsi="Calibri" w:eastAsia="宋体" w:cs="Calibri"/>
          <w:kern w:val="0"/>
          <w:sz w:val="24"/>
          <w:szCs w:val="24"/>
        </w:rPr>
        <w:t>采购项目名称：</w:t>
      </w:r>
      <w:r>
        <w:rPr>
          <w:rFonts w:hint="eastAsia" w:ascii="Calibri" w:hAnsi="Calibri" w:eastAsia="宋体" w:cs="Calibri"/>
          <w:kern w:val="0"/>
          <w:sz w:val="24"/>
          <w:szCs w:val="24"/>
        </w:rPr>
        <w:t>南京市卫计委12345工单办理系统升级。</w:t>
      </w:r>
    </w:p>
    <w:p>
      <w:pPr>
        <w:widowControl/>
        <w:spacing w:before="100" w:beforeAutospacing="1" w:after="100" w:afterAutospacing="1" w:line="360" w:lineRule="auto"/>
        <w:jc w:val="left"/>
        <w:rPr>
          <w:rFonts w:ascii="Calibri" w:hAnsi="Calibri" w:eastAsia="宋体" w:cs="Calibri"/>
          <w:b/>
          <w:kern w:val="0"/>
          <w:sz w:val="24"/>
          <w:szCs w:val="24"/>
        </w:rPr>
      </w:pPr>
      <w:r>
        <w:rPr>
          <w:rFonts w:hint="eastAsia" w:ascii="Calibri" w:hAnsi="Calibri" w:eastAsia="宋体" w:cs="Calibri"/>
          <w:b/>
          <w:kern w:val="0"/>
          <w:sz w:val="24"/>
          <w:szCs w:val="24"/>
        </w:rPr>
        <w:t>二、建设内容要求：</w:t>
      </w:r>
    </w:p>
    <w:p>
      <w:pPr>
        <w:widowControl/>
        <w:spacing w:before="100" w:beforeAutospacing="1" w:after="100" w:afterAutospacing="1" w:line="360" w:lineRule="auto"/>
        <w:ind w:firstLine="465"/>
        <w:jc w:val="left"/>
        <w:rPr>
          <w:sz w:val="24"/>
          <w:szCs w:val="24"/>
        </w:rPr>
      </w:pPr>
      <w:r>
        <w:rPr>
          <w:rFonts w:hint="eastAsia" w:ascii="宋体" w:hAnsi="宋体" w:cs="宋体"/>
          <w:sz w:val="24"/>
          <w:szCs w:val="24"/>
        </w:rPr>
        <w:t>详见“</w:t>
      </w:r>
      <w:r>
        <w:rPr>
          <w:rFonts w:hint="eastAsia"/>
          <w:sz w:val="24"/>
          <w:szCs w:val="24"/>
        </w:rPr>
        <w:t>南京市卫计委12345工单办理系统升级建设内容要求”。</w:t>
      </w:r>
    </w:p>
    <w:p>
      <w:pPr>
        <w:widowControl/>
        <w:spacing w:before="100" w:beforeAutospacing="1" w:after="100" w:afterAutospacing="1" w:line="360" w:lineRule="auto"/>
        <w:jc w:val="left"/>
        <w:rPr>
          <w:b/>
          <w:sz w:val="24"/>
          <w:szCs w:val="24"/>
        </w:rPr>
      </w:pPr>
      <w:r>
        <w:rPr>
          <w:rFonts w:hint="eastAsia"/>
          <w:b/>
          <w:sz w:val="24"/>
          <w:szCs w:val="24"/>
        </w:rPr>
        <w:t>三、采购内容明细：</w:t>
      </w:r>
    </w:p>
    <w:tbl>
      <w:tblPr>
        <w:tblStyle w:val="9"/>
        <w:tblW w:w="80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44"/>
        <w:gridCol w:w="5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jc w:val="center"/>
              <w:rPr>
                <w:rFonts w:ascii="宋体" w:hAnsi="宋体"/>
                <w:b/>
                <w:szCs w:val="21"/>
              </w:rPr>
            </w:pPr>
            <w:r>
              <w:rPr>
                <w:rFonts w:hint="eastAsia" w:ascii="宋体" w:hAnsi="宋体"/>
                <w:b/>
                <w:szCs w:val="21"/>
              </w:rPr>
              <w:t>序号</w:t>
            </w:r>
          </w:p>
        </w:tc>
        <w:tc>
          <w:tcPr>
            <w:tcW w:w="1644" w:type="dxa"/>
            <w:vAlign w:val="center"/>
          </w:tcPr>
          <w:p>
            <w:pPr>
              <w:jc w:val="center"/>
              <w:rPr>
                <w:rFonts w:ascii="宋体" w:hAnsi="宋体"/>
                <w:b/>
                <w:szCs w:val="21"/>
              </w:rPr>
            </w:pPr>
            <w:r>
              <w:rPr>
                <w:rFonts w:hint="eastAsia" w:ascii="宋体" w:hAnsi="宋体"/>
                <w:b/>
                <w:szCs w:val="21"/>
              </w:rPr>
              <w:t>模块</w:t>
            </w:r>
          </w:p>
        </w:tc>
        <w:tc>
          <w:tcPr>
            <w:tcW w:w="5395" w:type="dxa"/>
            <w:vAlign w:val="center"/>
          </w:tcPr>
          <w:p>
            <w:pPr>
              <w:jc w:val="center"/>
              <w:rPr>
                <w:rFonts w:ascii="宋体" w:hAnsi="宋体"/>
                <w:b/>
                <w:szCs w:val="21"/>
              </w:rPr>
            </w:pPr>
            <w:r>
              <w:rPr>
                <w:rFonts w:hint="eastAsia" w:ascii="宋体" w:hAnsi="宋体"/>
                <w:b/>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644" w:type="dxa"/>
            <w:vMerge w:val="restart"/>
            <w:vAlign w:val="center"/>
          </w:tcPr>
          <w:p>
            <w:pPr>
              <w:widowControl/>
              <w:ind w:firstLine="210" w:firstLineChars="100"/>
              <w:jc w:val="center"/>
              <w:rPr>
                <w:rFonts w:ascii="宋体" w:hAnsi="宋体" w:cs="宋体"/>
                <w:kern w:val="0"/>
                <w:szCs w:val="21"/>
              </w:rPr>
            </w:pPr>
            <w:r>
              <w:rPr>
                <w:rFonts w:hint="eastAsia" w:ascii="宋体" w:hAnsi="宋体" w:cs="宋体"/>
                <w:kern w:val="0"/>
                <w:szCs w:val="21"/>
              </w:rPr>
              <w:t>工单管理</w:t>
            </w:r>
          </w:p>
        </w:tc>
        <w:tc>
          <w:tcPr>
            <w:tcW w:w="5395" w:type="dxa"/>
            <w:vAlign w:val="center"/>
          </w:tcPr>
          <w:p>
            <w:pPr>
              <w:widowControl/>
              <w:jc w:val="left"/>
              <w:rPr>
                <w:rFonts w:ascii="宋体" w:hAnsi="宋体" w:cs="宋体"/>
                <w:kern w:val="0"/>
                <w:szCs w:val="21"/>
              </w:rPr>
            </w:pPr>
            <w:r>
              <w:rPr>
                <w:rFonts w:hint="eastAsia" w:ascii="宋体" w:hAnsi="宋体" w:cs="宋体"/>
                <w:kern w:val="0"/>
                <w:szCs w:val="21"/>
              </w:rPr>
              <w:t>工单</w:t>
            </w:r>
            <w:r>
              <w:rPr>
                <w:rFonts w:ascii="宋体" w:hAnsi="宋体" w:cs="宋体"/>
                <w:kern w:val="0"/>
                <w:szCs w:val="21"/>
              </w:rPr>
              <w:t>派发：工单的新建、</w:t>
            </w:r>
            <w:r>
              <w:rPr>
                <w:rFonts w:hint="eastAsia" w:ascii="宋体" w:hAnsi="宋体" w:cs="宋体"/>
                <w:kern w:val="0"/>
                <w:szCs w:val="21"/>
              </w:rPr>
              <w:t>修改</w:t>
            </w:r>
            <w:r>
              <w:rPr>
                <w:rFonts w:ascii="宋体" w:hAnsi="宋体" w:cs="宋体"/>
                <w:kern w:val="0"/>
                <w:szCs w:val="21"/>
              </w:rPr>
              <w:t>、派发</w:t>
            </w:r>
            <w:r>
              <w:rPr>
                <w:rFonts w:hint="eastAsia" w:ascii="宋体" w:hAnsi="宋体" w:cs="宋体"/>
                <w:kern w:val="0"/>
                <w:szCs w:val="21"/>
              </w:rPr>
              <w:t>、召回、</w:t>
            </w:r>
            <w:r>
              <w:rPr>
                <w:rFonts w:ascii="宋体" w:hAnsi="宋体" w:cs="宋体"/>
                <w:kern w:val="0"/>
                <w:szCs w:val="21"/>
              </w:rPr>
              <w:t>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jc w:val="center"/>
              <w:rPr>
                <w:rFonts w:ascii="宋体" w:hAnsi="宋体"/>
                <w:szCs w:val="21"/>
              </w:rPr>
            </w:pPr>
            <w:r>
              <w:rPr>
                <w:rFonts w:hint="eastAsia" w:ascii="宋体" w:hAnsi="宋体"/>
                <w:szCs w:val="21"/>
              </w:rPr>
              <w:t>2</w:t>
            </w:r>
          </w:p>
        </w:tc>
        <w:tc>
          <w:tcPr>
            <w:tcW w:w="1644" w:type="dxa"/>
            <w:vMerge w:val="continue"/>
            <w:vAlign w:val="center"/>
          </w:tcPr>
          <w:p>
            <w:pPr>
              <w:widowControl/>
              <w:jc w:val="center"/>
              <w:rPr>
                <w:rFonts w:ascii="宋体" w:hAnsi="宋体" w:cs="宋体"/>
                <w:kern w:val="0"/>
                <w:szCs w:val="21"/>
              </w:rPr>
            </w:pPr>
          </w:p>
        </w:tc>
        <w:tc>
          <w:tcPr>
            <w:tcW w:w="5395" w:type="dxa"/>
            <w:vAlign w:val="center"/>
          </w:tcPr>
          <w:p>
            <w:pPr>
              <w:widowControl/>
              <w:jc w:val="left"/>
              <w:rPr>
                <w:rFonts w:ascii="宋体" w:hAnsi="宋体" w:cs="华文仿宋"/>
                <w:kern w:val="0"/>
                <w:szCs w:val="21"/>
              </w:rPr>
            </w:pPr>
            <w:r>
              <w:rPr>
                <w:rFonts w:hint="eastAsia" w:ascii="宋体" w:hAnsi="宋体" w:cs="宋体"/>
                <w:kern w:val="0"/>
                <w:szCs w:val="21"/>
              </w:rPr>
              <w:t>工单</w:t>
            </w:r>
            <w:r>
              <w:rPr>
                <w:rFonts w:ascii="宋体" w:hAnsi="宋体" w:cs="宋体"/>
                <w:kern w:val="0"/>
                <w:szCs w:val="21"/>
              </w:rPr>
              <w:t>办结：</w:t>
            </w:r>
            <w:r>
              <w:rPr>
                <w:rFonts w:hint="eastAsia" w:ascii="宋体" w:hAnsi="宋体" w:cs="宋体"/>
                <w:kern w:val="0"/>
                <w:szCs w:val="21"/>
              </w:rPr>
              <w:t>申请</w:t>
            </w:r>
            <w:r>
              <w:rPr>
                <w:rFonts w:ascii="宋体" w:hAnsi="宋体" w:cs="宋体"/>
                <w:kern w:val="0"/>
                <w:szCs w:val="21"/>
              </w:rPr>
              <w:t>办结、申请退单、申请雷同</w:t>
            </w:r>
            <w:r>
              <w:rPr>
                <w:rFonts w:hint="eastAsia" w:ascii="宋体" w:hAnsi="宋体" w:cs="宋体"/>
                <w:kern w:val="0"/>
                <w:szCs w:val="21"/>
              </w:rPr>
              <w:t>、工单</w:t>
            </w:r>
            <w:r>
              <w:rPr>
                <w:rFonts w:ascii="宋体" w:hAnsi="宋体" w:cs="宋体"/>
                <w:kern w:val="0"/>
                <w:szCs w:val="21"/>
              </w:rPr>
              <w:t>申诉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jc w:val="center"/>
              <w:rPr>
                <w:rFonts w:ascii="宋体" w:hAnsi="宋体"/>
                <w:szCs w:val="21"/>
              </w:rPr>
            </w:pPr>
            <w:r>
              <w:rPr>
                <w:rFonts w:hint="eastAsia" w:ascii="宋体" w:hAnsi="宋体"/>
                <w:szCs w:val="21"/>
              </w:rPr>
              <w:t>3</w:t>
            </w:r>
          </w:p>
        </w:tc>
        <w:tc>
          <w:tcPr>
            <w:tcW w:w="1644" w:type="dxa"/>
            <w:vMerge w:val="continue"/>
            <w:vAlign w:val="center"/>
          </w:tcPr>
          <w:p>
            <w:pPr>
              <w:widowControl/>
              <w:jc w:val="center"/>
              <w:rPr>
                <w:rFonts w:ascii="宋体" w:hAnsi="宋体" w:cs="宋体"/>
                <w:kern w:val="0"/>
                <w:szCs w:val="21"/>
              </w:rPr>
            </w:pPr>
          </w:p>
        </w:tc>
        <w:tc>
          <w:tcPr>
            <w:tcW w:w="5395" w:type="dxa"/>
            <w:vAlign w:val="center"/>
          </w:tcPr>
          <w:p>
            <w:pPr>
              <w:widowControl/>
              <w:jc w:val="left"/>
              <w:rPr>
                <w:rFonts w:ascii="宋体" w:hAnsi="宋体" w:cs="宋体"/>
                <w:kern w:val="0"/>
                <w:szCs w:val="21"/>
              </w:rPr>
            </w:pPr>
            <w:r>
              <w:rPr>
                <w:rFonts w:hint="eastAsia" w:ascii="宋体" w:hAnsi="宋体" w:cs="宋体"/>
                <w:kern w:val="0"/>
                <w:szCs w:val="21"/>
              </w:rPr>
              <w:t>工单</w:t>
            </w:r>
            <w:r>
              <w:rPr>
                <w:rFonts w:ascii="宋体" w:hAnsi="宋体" w:cs="宋体"/>
                <w:kern w:val="0"/>
                <w:szCs w:val="21"/>
              </w:rPr>
              <w:t>回访：包括诉求人对成员单位办理结果</w:t>
            </w:r>
            <w:r>
              <w:rPr>
                <w:rFonts w:hint="eastAsia" w:ascii="宋体" w:hAnsi="宋体" w:cs="宋体"/>
                <w:kern w:val="0"/>
                <w:szCs w:val="21"/>
              </w:rPr>
              <w:t>、满意度</w:t>
            </w:r>
            <w:r>
              <w:rPr>
                <w:rFonts w:ascii="宋体" w:hAnsi="宋体" w:cs="宋体"/>
                <w:kern w:val="0"/>
                <w:szCs w:val="21"/>
              </w:rPr>
              <w:t>等</w:t>
            </w:r>
            <w:r>
              <w:rPr>
                <w:rFonts w:hint="eastAsia" w:ascii="宋体" w:hAnsi="宋体" w:cs="宋体"/>
                <w:kern w:val="0"/>
                <w:szCs w:val="21"/>
              </w:rPr>
              <w:t>信息。回访结果</w:t>
            </w:r>
            <w:r>
              <w:rPr>
                <w:rFonts w:ascii="宋体" w:hAnsi="宋体" w:cs="宋体"/>
                <w:kern w:val="0"/>
                <w:szCs w:val="21"/>
              </w:rPr>
              <w:t>不满意的</w:t>
            </w:r>
            <w:r>
              <w:rPr>
                <w:rFonts w:hint="eastAsia" w:ascii="宋体" w:hAnsi="宋体" w:cs="宋体"/>
                <w:kern w:val="0"/>
                <w:szCs w:val="21"/>
              </w:rPr>
              <w:t>，由工单</w:t>
            </w:r>
            <w:r>
              <w:rPr>
                <w:rFonts w:ascii="宋体" w:hAnsi="宋体" w:cs="宋体"/>
                <w:kern w:val="0"/>
                <w:szCs w:val="21"/>
              </w:rPr>
              <w:t>专员通过平台</w:t>
            </w:r>
            <w:r>
              <w:rPr>
                <w:rFonts w:hint="eastAsia" w:ascii="宋体" w:hAnsi="宋体" w:cs="宋体"/>
                <w:kern w:val="0"/>
                <w:szCs w:val="21"/>
              </w:rPr>
              <w:t>发回</w:t>
            </w:r>
            <w:r>
              <w:rPr>
                <w:rFonts w:ascii="宋体" w:hAnsi="宋体" w:cs="宋体"/>
                <w:kern w:val="0"/>
                <w:szCs w:val="21"/>
              </w:rPr>
              <w:t>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jc w:val="center"/>
              <w:rPr>
                <w:rFonts w:ascii="宋体" w:hAnsi="宋体"/>
                <w:szCs w:val="21"/>
              </w:rPr>
            </w:pPr>
          </w:p>
        </w:tc>
        <w:tc>
          <w:tcPr>
            <w:tcW w:w="1644" w:type="dxa"/>
            <w:vMerge w:val="continue"/>
            <w:vAlign w:val="center"/>
          </w:tcPr>
          <w:p>
            <w:pPr>
              <w:widowControl/>
              <w:jc w:val="center"/>
              <w:rPr>
                <w:rFonts w:ascii="宋体" w:hAnsi="宋体" w:cs="宋体"/>
                <w:kern w:val="0"/>
                <w:szCs w:val="21"/>
              </w:rPr>
            </w:pPr>
          </w:p>
        </w:tc>
        <w:tc>
          <w:tcPr>
            <w:tcW w:w="5395" w:type="dxa"/>
            <w:vAlign w:val="center"/>
          </w:tcPr>
          <w:p>
            <w:pPr>
              <w:widowControl/>
              <w:jc w:val="left"/>
              <w:rPr>
                <w:rFonts w:ascii="宋体" w:hAnsi="宋体" w:cs="宋体"/>
                <w:kern w:val="0"/>
                <w:szCs w:val="21"/>
              </w:rPr>
            </w:pPr>
            <w:r>
              <w:rPr>
                <w:rFonts w:hint="eastAsia" w:ascii="宋体" w:hAnsi="宋体" w:cs="宋体"/>
                <w:kern w:val="0"/>
                <w:szCs w:val="21"/>
              </w:rPr>
              <w:t>协同办理：支持工单多受理单位协同办理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jc w:val="center"/>
              <w:rPr>
                <w:rFonts w:ascii="宋体" w:hAnsi="宋体"/>
                <w:szCs w:val="21"/>
              </w:rPr>
            </w:pPr>
            <w:r>
              <w:rPr>
                <w:rFonts w:hint="eastAsia" w:ascii="宋体" w:hAnsi="宋体"/>
                <w:szCs w:val="21"/>
              </w:rPr>
              <w:t>4</w:t>
            </w:r>
          </w:p>
        </w:tc>
        <w:tc>
          <w:tcPr>
            <w:tcW w:w="1644" w:type="dxa"/>
            <w:vMerge w:val="continue"/>
            <w:vAlign w:val="center"/>
          </w:tcPr>
          <w:p>
            <w:pPr>
              <w:widowControl/>
              <w:jc w:val="center"/>
              <w:rPr>
                <w:rFonts w:ascii="宋体" w:hAnsi="宋体" w:cs="宋体"/>
                <w:kern w:val="0"/>
                <w:szCs w:val="21"/>
              </w:rPr>
            </w:pPr>
          </w:p>
        </w:tc>
        <w:tc>
          <w:tcPr>
            <w:tcW w:w="5395" w:type="dxa"/>
            <w:vAlign w:val="center"/>
          </w:tcPr>
          <w:p>
            <w:pPr>
              <w:widowControl/>
              <w:jc w:val="left"/>
              <w:rPr>
                <w:rFonts w:ascii="宋体" w:hAnsi="宋体" w:cs="华文仿宋"/>
                <w:kern w:val="0"/>
                <w:szCs w:val="21"/>
              </w:rPr>
            </w:pPr>
            <w:r>
              <w:rPr>
                <w:rFonts w:hint="eastAsia" w:ascii="宋体" w:hAnsi="宋体" w:cs="宋体"/>
                <w:kern w:val="0"/>
                <w:szCs w:val="21"/>
              </w:rPr>
              <w:t>工单界定</w:t>
            </w:r>
            <w:r>
              <w:rPr>
                <w:rFonts w:ascii="宋体" w:hAnsi="宋体" w:cs="宋体"/>
                <w:kern w:val="0"/>
                <w:szCs w:val="21"/>
              </w:rPr>
              <w:t>：支持工单</w:t>
            </w:r>
            <w:r>
              <w:rPr>
                <w:rFonts w:hint="eastAsia" w:ascii="宋体" w:hAnsi="宋体" w:cs="宋体"/>
                <w:kern w:val="0"/>
                <w:szCs w:val="21"/>
              </w:rPr>
              <w:t>两次界定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jc w:val="center"/>
              <w:rPr>
                <w:rFonts w:ascii="宋体" w:hAnsi="宋体"/>
                <w:szCs w:val="21"/>
              </w:rPr>
            </w:pPr>
          </w:p>
        </w:tc>
        <w:tc>
          <w:tcPr>
            <w:tcW w:w="1644" w:type="dxa"/>
            <w:vMerge w:val="continue"/>
            <w:vAlign w:val="center"/>
          </w:tcPr>
          <w:p>
            <w:pPr>
              <w:widowControl/>
              <w:jc w:val="center"/>
              <w:rPr>
                <w:rFonts w:ascii="宋体" w:hAnsi="宋体" w:cs="宋体"/>
                <w:kern w:val="0"/>
                <w:szCs w:val="21"/>
              </w:rPr>
            </w:pPr>
          </w:p>
        </w:tc>
        <w:tc>
          <w:tcPr>
            <w:tcW w:w="5395" w:type="dxa"/>
            <w:vAlign w:val="center"/>
          </w:tcPr>
          <w:p>
            <w:pPr>
              <w:widowControl/>
              <w:jc w:val="left"/>
              <w:rPr>
                <w:rFonts w:ascii="宋体" w:hAnsi="宋体" w:cs="宋体"/>
                <w:kern w:val="0"/>
                <w:szCs w:val="21"/>
              </w:rPr>
            </w:pPr>
            <w:r>
              <w:rPr>
                <w:rFonts w:hint="eastAsia" w:ascii="宋体" w:hAnsi="宋体" w:cs="宋体"/>
                <w:kern w:val="0"/>
                <w:szCs w:val="21"/>
              </w:rPr>
              <w:t>领导审核：支持界定结果审核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jc w:val="center"/>
              <w:rPr>
                <w:rFonts w:ascii="宋体" w:hAnsi="宋体"/>
                <w:szCs w:val="21"/>
              </w:rPr>
            </w:pPr>
            <w:r>
              <w:rPr>
                <w:rFonts w:hint="eastAsia" w:ascii="宋体" w:hAnsi="宋体"/>
                <w:szCs w:val="21"/>
              </w:rPr>
              <w:t>5</w:t>
            </w:r>
          </w:p>
        </w:tc>
        <w:tc>
          <w:tcPr>
            <w:tcW w:w="1644" w:type="dxa"/>
            <w:vMerge w:val="continue"/>
            <w:vAlign w:val="center"/>
          </w:tcPr>
          <w:p>
            <w:pPr>
              <w:widowControl/>
              <w:jc w:val="center"/>
              <w:rPr>
                <w:rFonts w:ascii="宋体" w:hAnsi="宋体" w:cs="宋体"/>
                <w:kern w:val="0"/>
                <w:szCs w:val="21"/>
              </w:rPr>
            </w:pPr>
          </w:p>
        </w:tc>
        <w:tc>
          <w:tcPr>
            <w:tcW w:w="5395" w:type="dxa"/>
            <w:vAlign w:val="center"/>
          </w:tcPr>
          <w:p>
            <w:pPr>
              <w:widowControl/>
              <w:jc w:val="left"/>
              <w:rPr>
                <w:rFonts w:ascii="宋体" w:hAnsi="宋体" w:cs="宋体"/>
                <w:kern w:val="0"/>
                <w:szCs w:val="21"/>
              </w:rPr>
            </w:pPr>
            <w:r>
              <w:rPr>
                <w:rFonts w:hint="eastAsia" w:ascii="宋体" w:hAnsi="宋体" w:cs="宋体"/>
                <w:kern w:val="0"/>
                <w:szCs w:val="21"/>
              </w:rPr>
              <w:t>工单查询</w:t>
            </w:r>
            <w:r>
              <w:rPr>
                <w:rFonts w:ascii="宋体" w:hAnsi="宋体" w:cs="宋体"/>
                <w:kern w:val="0"/>
                <w:szCs w:val="21"/>
              </w:rPr>
              <w:t>：</w:t>
            </w:r>
            <w:r>
              <w:rPr>
                <w:rFonts w:hint="eastAsia" w:ascii="宋体" w:hAnsi="宋体" w:cs="宋体"/>
                <w:kern w:val="0"/>
                <w:szCs w:val="21"/>
              </w:rPr>
              <w:t>各角色用户可以在工单查询中查询处在各个环节中的工单、工单办结情况以及某条工单的历史详细记录信息。包括所有工单、在办工单、归档工单、工单历史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jc w:val="center"/>
              <w:rPr>
                <w:rFonts w:ascii="宋体" w:hAnsi="宋体"/>
                <w:szCs w:val="21"/>
              </w:rPr>
            </w:pPr>
            <w:r>
              <w:rPr>
                <w:rFonts w:hint="eastAsia" w:ascii="宋体" w:hAnsi="宋体"/>
                <w:szCs w:val="21"/>
              </w:rPr>
              <w:t>6</w:t>
            </w:r>
          </w:p>
        </w:tc>
        <w:tc>
          <w:tcPr>
            <w:tcW w:w="1644" w:type="dxa"/>
            <w:vMerge w:val="continue"/>
            <w:vAlign w:val="center"/>
          </w:tcPr>
          <w:p>
            <w:pPr>
              <w:widowControl/>
              <w:jc w:val="center"/>
              <w:rPr>
                <w:rFonts w:ascii="宋体" w:hAnsi="宋体" w:cs="宋体"/>
                <w:kern w:val="0"/>
                <w:szCs w:val="21"/>
              </w:rPr>
            </w:pPr>
          </w:p>
        </w:tc>
        <w:tc>
          <w:tcPr>
            <w:tcW w:w="5395" w:type="dxa"/>
            <w:vAlign w:val="center"/>
          </w:tcPr>
          <w:p>
            <w:pPr>
              <w:widowControl/>
              <w:jc w:val="left"/>
              <w:rPr>
                <w:rFonts w:ascii="宋体" w:hAnsi="宋体" w:cs="宋体"/>
                <w:kern w:val="0"/>
                <w:szCs w:val="21"/>
              </w:rPr>
            </w:pPr>
            <w:r>
              <w:rPr>
                <w:rFonts w:ascii="宋体" w:hAnsi="宋体" w:cs="宋体"/>
                <w:kern w:val="0"/>
                <w:szCs w:val="21"/>
              </w:rPr>
              <w:t>工作台管理</w:t>
            </w:r>
            <w:r>
              <w:rPr>
                <w:rFonts w:hint="eastAsia" w:ascii="宋体" w:hAnsi="宋体" w:cs="宋体"/>
                <w:kern w:val="0"/>
                <w:szCs w:val="21"/>
              </w:rPr>
              <w:t>：</w:t>
            </w:r>
            <w:r>
              <w:rPr>
                <w:rFonts w:ascii="宋体" w:hAnsi="宋体" w:cs="宋体"/>
                <w:kern w:val="0"/>
                <w:szCs w:val="21"/>
              </w:rPr>
              <w:t>包括</w:t>
            </w:r>
            <w:r>
              <w:rPr>
                <w:rFonts w:hint="eastAsia" w:ascii="宋体" w:hAnsi="宋体" w:cs="宋体"/>
                <w:kern w:val="0"/>
                <w:szCs w:val="21"/>
              </w:rPr>
              <w:t>受理</w:t>
            </w:r>
            <w:r>
              <w:rPr>
                <w:rFonts w:ascii="宋体" w:hAnsi="宋体" w:cs="宋体"/>
                <w:kern w:val="0"/>
                <w:szCs w:val="21"/>
              </w:rPr>
              <w:t>单位、</w:t>
            </w:r>
            <w:r>
              <w:rPr>
                <w:rFonts w:hint="eastAsia" w:ascii="宋体" w:hAnsi="宋体" w:cs="宋体"/>
                <w:kern w:val="0"/>
                <w:szCs w:val="21"/>
              </w:rPr>
              <w:t>12320管理</w:t>
            </w:r>
            <w:r>
              <w:rPr>
                <w:rFonts w:ascii="宋体" w:hAnsi="宋体" w:cs="宋体"/>
                <w:kern w:val="0"/>
                <w:szCs w:val="21"/>
              </w:rPr>
              <w:t>员的工作台管理、提供功能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jc w:val="center"/>
              <w:rPr>
                <w:rFonts w:ascii="宋体" w:hAnsi="宋体"/>
                <w:szCs w:val="21"/>
              </w:rPr>
            </w:pPr>
            <w:r>
              <w:rPr>
                <w:rFonts w:ascii="宋体" w:hAnsi="宋体"/>
                <w:szCs w:val="21"/>
              </w:rPr>
              <w:t>7</w:t>
            </w:r>
          </w:p>
        </w:tc>
        <w:tc>
          <w:tcPr>
            <w:tcW w:w="1644" w:type="dxa"/>
            <w:vAlign w:val="center"/>
          </w:tcPr>
          <w:p>
            <w:pPr>
              <w:widowControl/>
              <w:jc w:val="center"/>
              <w:rPr>
                <w:rFonts w:ascii="宋体" w:hAnsi="宋体" w:cs="宋体"/>
                <w:kern w:val="0"/>
                <w:szCs w:val="21"/>
              </w:rPr>
            </w:pPr>
            <w:r>
              <w:rPr>
                <w:rFonts w:hint="eastAsia" w:ascii="宋体" w:hAnsi="宋体" w:cs="宋体"/>
                <w:kern w:val="0"/>
                <w:szCs w:val="21"/>
              </w:rPr>
              <w:t>催办督办</w:t>
            </w:r>
          </w:p>
        </w:tc>
        <w:tc>
          <w:tcPr>
            <w:tcW w:w="5395" w:type="dxa"/>
            <w:vAlign w:val="center"/>
          </w:tcPr>
          <w:p>
            <w:pPr>
              <w:widowControl/>
              <w:jc w:val="left"/>
              <w:rPr>
                <w:rFonts w:ascii="宋体" w:hAnsi="宋体" w:cs="宋体"/>
                <w:kern w:val="0"/>
                <w:szCs w:val="21"/>
              </w:rPr>
            </w:pPr>
            <w:r>
              <w:rPr>
                <w:rFonts w:hint="eastAsia" w:ascii="宋体" w:hAnsi="宋体" w:cs="宋体"/>
                <w:kern w:val="0"/>
                <w:szCs w:val="21"/>
              </w:rPr>
              <w:t>催办</w:t>
            </w:r>
            <w:r>
              <w:rPr>
                <w:rFonts w:ascii="宋体" w:hAnsi="宋体" w:cs="宋体"/>
                <w:kern w:val="0"/>
                <w:szCs w:val="21"/>
              </w:rPr>
              <w:t>督办：</w:t>
            </w:r>
            <w:r>
              <w:rPr>
                <w:rFonts w:hint="eastAsia" w:ascii="宋体" w:hAnsi="宋体" w:cs="宋体"/>
                <w:kern w:val="0"/>
                <w:szCs w:val="21"/>
              </w:rPr>
              <w:t>分为</w:t>
            </w:r>
            <w:r>
              <w:rPr>
                <w:rFonts w:ascii="宋体" w:hAnsi="宋体" w:cs="宋体"/>
                <w:kern w:val="0"/>
                <w:szCs w:val="21"/>
              </w:rPr>
              <w:t>工单催办、工单督办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jc w:val="center"/>
              <w:rPr>
                <w:rFonts w:ascii="宋体" w:hAnsi="宋体"/>
                <w:szCs w:val="21"/>
              </w:rPr>
            </w:pPr>
            <w:r>
              <w:rPr>
                <w:rFonts w:ascii="宋体" w:hAnsi="宋体"/>
                <w:szCs w:val="21"/>
              </w:rPr>
              <w:t>8</w:t>
            </w:r>
          </w:p>
        </w:tc>
        <w:tc>
          <w:tcPr>
            <w:tcW w:w="1644" w:type="dxa"/>
            <w:vAlign w:val="center"/>
          </w:tcPr>
          <w:p>
            <w:pPr>
              <w:widowControl/>
              <w:jc w:val="center"/>
              <w:rPr>
                <w:rFonts w:ascii="宋体" w:hAnsi="宋体" w:cs="宋体"/>
                <w:kern w:val="0"/>
                <w:szCs w:val="21"/>
              </w:rPr>
            </w:pPr>
            <w:r>
              <w:rPr>
                <w:rFonts w:hint="eastAsia" w:ascii="宋体" w:hAnsi="宋体" w:cs="宋体"/>
                <w:kern w:val="0"/>
                <w:szCs w:val="21"/>
              </w:rPr>
              <w:t>领导批示</w:t>
            </w:r>
          </w:p>
        </w:tc>
        <w:tc>
          <w:tcPr>
            <w:tcW w:w="5395" w:type="dxa"/>
            <w:vAlign w:val="center"/>
          </w:tcPr>
          <w:p>
            <w:pPr>
              <w:widowControl/>
              <w:jc w:val="left"/>
              <w:rPr>
                <w:rFonts w:ascii="宋体" w:hAnsi="宋体" w:cs="宋体"/>
                <w:kern w:val="0"/>
                <w:szCs w:val="21"/>
              </w:rPr>
            </w:pPr>
            <w:r>
              <w:rPr>
                <w:rFonts w:hint="eastAsia" w:ascii="宋体" w:hAnsi="宋体" w:cs="宋体"/>
                <w:kern w:val="0"/>
                <w:szCs w:val="21"/>
              </w:rPr>
              <w:t>领导</w:t>
            </w:r>
            <w:r>
              <w:rPr>
                <w:rFonts w:ascii="宋体" w:hAnsi="宋体" w:cs="宋体"/>
                <w:kern w:val="0"/>
                <w:szCs w:val="21"/>
              </w:rPr>
              <w:t>批示：分为工作批示、</w:t>
            </w:r>
            <w:r>
              <w:rPr>
                <w:rFonts w:hint="eastAsia" w:ascii="宋体" w:hAnsi="宋体" w:cs="宋体"/>
                <w:kern w:val="0"/>
                <w:szCs w:val="21"/>
              </w:rPr>
              <w:t>工单</w:t>
            </w:r>
            <w:r>
              <w:rPr>
                <w:rFonts w:ascii="宋体" w:hAnsi="宋体" w:cs="宋体"/>
                <w:kern w:val="0"/>
                <w:szCs w:val="21"/>
              </w:rPr>
              <w:t>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jc w:val="center"/>
              <w:rPr>
                <w:rFonts w:ascii="宋体" w:hAnsi="宋体"/>
                <w:szCs w:val="21"/>
              </w:rPr>
            </w:pPr>
            <w:r>
              <w:rPr>
                <w:rFonts w:ascii="宋体" w:hAnsi="宋体"/>
                <w:szCs w:val="21"/>
              </w:rPr>
              <w:t>9</w:t>
            </w:r>
          </w:p>
        </w:tc>
        <w:tc>
          <w:tcPr>
            <w:tcW w:w="1644" w:type="dxa"/>
            <w:vAlign w:val="center"/>
          </w:tcPr>
          <w:p>
            <w:pPr>
              <w:widowControl/>
              <w:jc w:val="center"/>
              <w:rPr>
                <w:rFonts w:ascii="宋体" w:hAnsi="宋体" w:cs="宋体"/>
                <w:kern w:val="0"/>
                <w:szCs w:val="21"/>
              </w:rPr>
            </w:pPr>
            <w:r>
              <w:rPr>
                <w:rFonts w:hint="eastAsia" w:ascii="宋体" w:hAnsi="宋体" w:cs="宋体"/>
                <w:kern w:val="0"/>
                <w:szCs w:val="21"/>
              </w:rPr>
              <w:t>考核评价</w:t>
            </w:r>
          </w:p>
        </w:tc>
        <w:tc>
          <w:tcPr>
            <w:tcW w:w="5395" w:type="dxa"/>
            <w:vAlign w:val="center"/>
          </w:tcPr>
          <w:p>
            <w:pPr>
              <w:widowControl/>
              <w:jc w:val="left"/>
              <w:rPr>
                <w:rFonts w:ascii="宋体" w:hAnsi="宋体" w:cs="宋体"/>
                <w:kern w:val="0"/>
                <w:szCs w:val="21"/>
              </w:rPr>
            </w:pPr>
            <w:r>
              <w:rPr>
                <w:rFonts w:hint="eastAsia" w:ascii="宋体" w:hAnsi="宋体" w:cs="宋体"/>
                <w:kern w:val="0"/>
                <w:szCs w:val="21"/>
              </w:rPr>
              <w:t>考核</w:t>
            </w:r>
            <w:r>
              <w:rPr>
                <w:rFonts w:ascii="宋体" w:hAnsi="宋体" w:cs="宋体"/>
                <w:kern w:val="0"/>
                <w:szCs w:val="21"/>
              </w:rPr>
              <w:t>评价：绩效管理</w:t>
            </w:r>
            <w:r>
              <w:rPr>
                <w:rFonts w:hint="eastAsia" w:ascii="宋体" w:hAnsi="宋体" w:cs="宋体"/>
                <w:kern w:val="0"/>
                <w:szCs w:val="21"/>
              </w:rPr>
              <w:t>考核</w:t>
            </w:r>
            <w:r>
              <w:rPr>
                <w:rFonts w:ascii="宋体" w:hAnsi="宋体" w:cs="宋体"/>
                <w:kern w:val="0"/>
                <w:szCs w:val="21"/>
              </w:rPr>
              <w:t>指标</w:t>
            </w:r>
            <w:r>
              <w:rPr>
                <w:rFonts w:hint="eastAsia" w:ascii="宋体" w:hAnsi="宋体" w:cs="宋体"/>
                <w:kern w:val="0"/>
                <w:szCs w:val="21"/>
              </w:rPr>
              <w:t>包括</w:t>
            </w:r>
            <w:r>
              <w:rPr>
                <w:rFonts w:ascii="宋体" w:hAnsi="宋体" w:cs="宋体"/>
                <w:kern w:val="0"/>
                <w:szCs w:val="21"/>
              </w:rPr>
              <w:t>：</w:t>
            </w:r>
            <w:r>
              <w:rPr>
                <w:rFonts w:hint="eastAsia" w:ascii="宋体" w:hAnsi="宋体" w:cs="宋体"/>
                <w:kern w:val="0"/>
                <w:szCs w:val="21"/>
              </w:rPr>
              <w:t>工单及</w:t>
            </w:r>
            <w:r>
              <w:rPr>
                <w:rFonts w:ascii="宋体" w:hAnsi="宋体" w:cs="宋体"/>
                <w:kern w:val="0"/>
                <w:szCs w:val="21"/>
              </w:rPr>
              <w:t>时签收率、工单及时交办率、实时退单率、</w:t>
            </w:r>
            <w:r>
              <w:rPr>
                <w:rFonts w:hint="eastAsia" w:ascii="宋体" w:hAnsi="宋体" w:cs="宋体"/>
                <w:kern w:val="0"/>
                <w:szCs w:val="21"/>
              </w:rPr>
              <w:t>重复派单</w:t>
            </w:r>
            <w:r>
              <w:rPr>
                <w:rFonts w:ascii="宋体" w:hAnsi="宋体" w:cs="宋体"/>
                <w:kern w:val="0"/>
                <w:szCs w:val="21"/>
              </w:rPr>
              <w:t>率、按时办结率、</w:t>
            </w:r>
            <w:r>
              <w:rPr>
                <w:rFonts w:hint="eastAsia" w:ascii="宋体" w:hAnsi="宋体" w:cs="宋体"/>
                <w:kern w:val="0"/>
                <w:szCs w:val="21"/>
              </w:rPr>
              <w:t>办结提速</w:t>
            </w:r>
            <w:r>
              <w:rPr>
                <w:rFonts w:ascii="宋体" w:hAnsi="宋体" w:cs="宋体"/>
                <w:kern w:val="0"/>
                <w:szCs w:val="21"/>
              </w:rPr>
              <w:t>率、</w:t>
            </w:r>
            <w:r>
              <w:rPr>
                <w:rFonts w:hint="eastAsia" w:ascii="宋体" w:hAnsi="宋体" w:cs="宋体"/>
                <w:kern w:val="0"/>
                <w:szCs w:val="21"/>
              </w:rPr>
              <w:t>及时</w:t>
            </w:r>
            <w:r>
              <w:rPr>
                <w:rFonts w:ascii="宋体" w:hAnsi="宋体" w:cs="宋体"/>
                <w:kern w:val="0"/>
                <w:szCs w:val="21"/>
              </w:rPr>
              <w:t>联系率、作风满意率</w:t>
            </w:r>
            <w:r>
              <w:rPr>
                <w:rFonts w:hint="eastAsia" w:ascii="宋体" w:hAnsi="宋体" w:cs="宋体"/>
                <w:kern w:val="0"/>
                <w:szCs w:val="21"/>
              </w:rPr>
              <w:t>、</w:t>
            </w:r>
            <w:r>
              <w:rPr>
                <w:rFonts w:ascii="宋体" w:hAnsi="宋体" w:cs="宋体"/>
                <w:kern w:val="0"/>
                <w:szCs w:val="21"/>
              </w:rPr>
              <w:t>结果满意率、基本知识库报送完整率、在线直接答复率、应急知识报送及时率、知识库实时更新率、以及综合加分项和综合减分项</w:t>
            </w:r>
            <w:r>
              <w:rPr>
                <w:rFonts w:hint="eastAsia" w:ascii="宋体" w:hAnsi="宋体" w:cs="宋体"/>
                <w:kern w:val="0"/>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jc w:val="center"/>
              <w:rPr>
                <w:rFonts w:ascii="宋体" w:hAnsi="宋体"/>
                <w:szCs w:val="21"/>
              </w:rPr>
            </w:pPr>
            <w:r>
              <w:rPr>
                <w:rFonts w:ascii="宋体" w:hAnsi="宋体"/>
                <w:szCs w:val="21"/>
              </w:rPr>
              <w:t>10</w:t>
            </w:r>
          </w:p>
        </w:tc>
        <w:tc>
          <w:tcPr>
            <w:tcW w:w="1644" w:type="dxa"/>
            <w:vAlign w:val="center"/>
          </w:tcPr>
          <w:p>
            <w:pPr>
              <w:widowControl/>
              <w:jc w:val="center"/>
              <w:rPr>
                <w:rFonts w:ascii="宋体" w:hAnsi="宋体" w:cs="宋体"/>
                <w:kern w:val="0"/>
                <w:szCs w:val="21"/>
              </w:rPr>
            </w:pPr>
            <w:r>
              <w:rPr>
                <w:rFonts w:hint="eastAsia" w:ascii="宋体" w:hAnsi="宋体" w:cs="宋体"/>
                <w:kern w:val="0"/>
                <w:szCs w:val="21"/>
              </w:rPr>
              <w:t>统计</w:t>
            </w:r>
            <w:r>
              <w:rPr>
                <w:rFonts w:ascii="宋体" w:hAnsi="宋体" w:cs="宋体"/>
                <w:kern w:val="0"/>
                <w:szCs w:val="21"/>
              </w:rPr>
              <w:t>分析</w:t>
            </w:r>
          </w:p>
        </w:tc>
        <w:tc>
          <w:tcPr>
            <w:tcW w:w="5395" w:type="dxa"/>
            <w:vAlign w:val="center"/>
          </w:tcPr>
          <w:p>
            <w:pPr>
              <w:widowControl/>
              <w:jc w:val="left"/>
              <w:rPr>
                <w:rFonts w:ascii="宋体" w:hAnsi="宋体" w:cs="宋体"/>
                <w:kern w:val="0"/>
                <w:szCs w:val="21"/>
              </w:rPr>
            </w:pPr>
            <w:r>
              <w:rPr>
                <w:rFonts w:hint="eastAsia" w:ascii="宋体" w:hAnsi="宋体" w:cs="宋体"/>
                <w:kern w:val="0"/>
                <w:szCs w:val="21"/>
              </w:rPr>
              <w:t>以全部工单的全流程数据为对象，通过对信息的储存、汇总、分析，可有效地帮助领导对群众反映热点和难点问题进行量化的总结和分析，要求支持多种维度的统计报表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jc w:val="center"/>
              <w:rPr>
                <w:rFonts w:ascii="宋体" w:hAnsi="宋体"/>
                <w:szCs w:val="21"/>
              </w:rPr>
            </w:pPr>
            <w:r>
              <w:rPr>
                <w:rFonts w:hint="eastAsia" w:ascii="宋体" w:hAnsi="宋体"/>
                <w:szCs w:val="21"/>
              </w:rPr>
              <w:t>11</w:t>
            </w:r>
          </w:p>
        </w:tc>
        <w:tc>
          <w:tcPr>
            <w:tcW w:w="1644" w:type="dxa"/>
            <w:vAlign w:val="center"/>
          </w:tcPr>
          <w:p>
            <w:pPr>
              <w:widowControl/>
              <w:jc w:val="center"/>
              <w:rPr>
                <w:rFonts w:ascii="宋体" w:hAnsi="宋体" w:cs="宋体"/>
                <w:kern w:val="0"/>
                <w:szCs w:val="21"/>
              </w:rPr>
            </w:pPr>
            <w:r>
              <w:rPr>
                <w:rFonts w:hint="eastAsia" w:ascii="宋体" w:hAnsi="宋体" w:cs="宋体"/>
                <w:kern w:val="0"/>
                <w:szCs w:val="21"/>
              </w:rPr>
              <w:t>接口</w:t>
            </w:r>
            <w:r>
              <w:rPr>
                <w:rFonts w:ascii="宋体" w:hAnsi="宋体" w:cs="宋体"/>
                <w:kern w:val="0"/>
                <w:szCs w:val="21"/>
              </w:rPr>
              <w:t>需求</w:t>
            </w:r>
          </w:p>
        </w:tc>
        <w:tc>
          <w:tcPr>
            <w:tcW w:w="5395" w:type="dxa"/>
            <w:vAlign w:val="center"/>
          </w:tcPr>
          <w:p>
            <w:pPr>
              <w:widowControl/>
              <w:jc w:val="left"/>
              <w:rPr>
                <w:rFonts w:ascii="宋体" w:hAnsi="宋体" w:cs="宋体"/>
                <w:kern w:val="0"/>
                <w:szCs w:val="21"/>
              </w:rPr>
            </w:pPr>
            <w:r>
              <w:rPr>
                <w:rFonts w:hint="eastAsia" w:ascii="宋体" w:hAnsi="宋体" w:cs="宋体"/>
                <w:kern w:val="0"/>
                <w:szCs w:val="21"/>
              </w:rPr>
              <w:t>接口</w:t>
            </w:r>
            <w:r>
              <w:rPr>
                <w:rFonts w:ascii="宋体" w:hAnsi="宋体" w:cs="宋体"/>
                <w:kern w:val="0"/>
                <w:szCs w:val="21"/>
              </w:rPr>
              <w:t>需求：</w:t>
            </w:r>
            <w:r>
              <w:rPr>
                <w:rFonts w:hint="eastAsia" w:ascii="宋体" w:hAnsi="宋体" w:cs="宋体"/>
                <w:kern w:val="0"/>
                <w:szCs w:val="21"/>
              </w:rPr>
              <w:t>是</w:t>
            </w:r>
            <w:r>
              <w:rPr>
                <w:rFonts w:ascii="宋体" w:hAnsi="宋体" w:cs="宋体"/>
                <w:kern w:val="0"/>
                <w:szCs w:val="21"/>
              </w:rPr>
              <w:t>与上级</w:t>
            </w:r>
            <w:r>
              <w:rPr>
                <w:rFonts w:hint="eastAsia" w:ascii="宋体" w:hAnsi="宋体" w:cs="宋体"/>
                <w:kern w:val="0"/>
                <w:szCs w:val="21"/>
              </w:rPr>
              <w:t>呼叫</w:t>
            </w:r>
            <w:r>
              <w:rPr>
                <w:rFonts w:ascii="宋体" w:hAnsi="宋体" w:cs="宋体"/>
                <w:kern w:val="0"/>
                <w:szCs w:val="21"/>
              </w:rPr>
              <w:t>中心对接，实现</w:t>
            </w:r>
            <w:r>
              <w:rPr>
                <w:rFonts w:hint="eastAsia" w:ascii="宋体" w:hAnsi="宋体" w:cs="宋体"/>
                <w:kern w:val="0"/>
                <w:szCs w:val="21"/>
              </w:rPr>
              <w:t>医疗卫生</w:t>
            </w:r>
            <w:r>
              <w:rPr>
                <w:rFonts w:ascii="宋体" w:hAnsi="宋体" w:cs="宋体"/>
                <w:kern w:val="0"/>
                <w:szCs w:val="21"/>
              </w:rPr>
              <w:t>诉求类工单</w:t>
            </w:r>
            <w:r>
              <w:rPr>
                <w:rFonts w:hint="eastAsia" w:ascii="宋体" w:hAnsi="宋体" w:cs="宋体"/>
                <w:kern w:val="0"/>
                <w:szCs w:val="21"/>
              </w:rPr>
              <w:t>自动流入工单</w:t>
            </w:r>
            <w:r>
              <w:rPr>
                <w:rFonts w:ascii="宋体" w:hAnsi="宋体" w:cs="宋体"/>
                <w:kern w:val="0"/>
                <w:szCs w:val="21"/>
              </w:rPr>
              <w:t>管理系统，</w:t>
            </w:r>
            <w:r>
              <w:rPr>
                <w:rFonts w:hint="eastAsia" w:ascii="宋体" w:hAnsi="宋体" w:cs="宋体"/>
                <w:kern w:val="0"/>
                <w:szCs w:val="21"/>
              </w:rPr>
              <w:t>避免</w:t>
            </w:r>
            <w:r>
              <w:rPr>
                <w:rFonts w:ascii="宋体" w:hAnsi="宋体" w:cs="宋体"/>
                <w:kern w:val="0"/>
                <w:szCs w:val="21"/>
              </w:rPr>
              <w:t>话务员重复录入，提高工作效率；二是与</w:t>
            </w:r>
            <w:r>
              <w:rPr>
                <w:rFonts w:hint="eastAsia" w:ascii="宋体" w:hAnsi="宋体" w:cs="宋体"/>
                <w:kern w:val="0"/>
                <w:szCs w:val="21"/>
              </w:rPr>
              <w:t>12320话务</w:t>
            </w:r>
            <w:r>
              <w:rPr>
                <w:rFonts w:ascii="宋体" w:hAnsi="宋体" w:cs="宋体"/>
                <w:kern w:val="0"/>
                <w:szCs w:val="21"/>
              </w:rPr>
              <w:t>系统对接，</w:t>
            </w:r>
            <w:r>
              <w:rPr>
                <w:rFonts w:hint="eastAsia" w:ascii="宋体" w:hAnsi="宋体" w:cs="宋体"/>
                <w:kern w:val="0"/>
                <w:szCs w:val="21"/>
              </w:rPr>
              <w:t>实现</w:t>
            </w:r>
            <w:r>
              <w:rPr>
                <w:rFonts w:ascii="宋体" w:hAnsi="宋体" w:cs="宋体"/>
                <w:kern w:val="0"/>
                <w:szCs w:val="21"/>
              </w:rPr>
              <w:t>诉求</w:t>
            </w:r>
            <w:r>
              <w:rPr>
                <w:rFonts w:hint="eastAsia" w:ascii="宋体" w:hAnsi="宋体" w:cs="宋体"/>
                <w:kern w:val="0"/>
                <w:szCs w:val="21"/>
              </w:rPr>
              <w:t>类工单</w:t>
            </w:r>
            <w:r>
              <w:rPr>
                <w:rFonts w:ascii="宋体" w:hAnsi="宋体" w:cs="宋体"/>
                <w:kern w:val="0"/>
                <w:szCs w:val="21"/>
              </w:rPr>
              <w:t>的</w:t>
            </w:r>
            <w:r>
              <w:rPr>
                <w:rFonts w:hint="eastAsia" w:ascii="宋体" w:hAnsi="宋体" w:cs="宋体"/>
                <w:kern w:val="0"/>
                <w:szCs w:val="21"/>
              </w:rPr>
              <w:t>自动</w:t>
            </w:r>
            <w:r>
              <w:rPr>
                <w:rFonts w:ascii="宋体" w:hAnsi="宋体" w:cs="宋体"/>
                <w:kern w:val="0"/>
                <w:szCs w:val="21"/>
              </w:rPr>
              <w:t>流转</w:t>
            </w:r>
            <w:r>
              <w:rPr>
                <w:rFonts w:hint="eastAsia" w:ascii="宋体" w:hAnsi="宋体" w:cs="宋体"/>
                <w:kern w:val="0"/>
                <w:szCs w:val="21"/>
              </w:rPr>
              <w:t>，降低</w:t>
            </w:r>
            <w:r>
              <w:rPr>
                <w:rFonts w:ascii="宋体" w:hAnsi="宋体" w:cs="宋体"/>
                <w:kern w:val="0"/>
                <w:szCs w:val="21"/>
              </w:rPr>
              <w:t>重复</w:t>
            </w:r>
            <w:r>
              <w:rPr>
                <w:rFonts w:hint="eastAsia" w:ascii="宋体" w:hAnsi="宋体" w:cs="宋体"/>
                <w:kern w:val="0"/>
                <w:szCs w:val="21"/>
              </w:rPr>
              <w:t>劳动</w:t>
            </w:r>
            <w:r>
              <w:rPr>
                <w:rFonts w:ascii="宋体" w:hAnsi="宋体" w:cs="宋体"/>
                <w:kern w:val="0"/>
                <w:szCs w:val="21"/>
              </w:rPr>
              <w:t>，高效便捷</w:t>
            </w:r>
            <w:r>
              <w:rPr>
                <w:rFonts w:hint="eastAsia" w:ascii="宋体" w:hAnsi="宋体" w:cs="宋体"/>
                <w:kern w:val="0"/>
                <w:szCs w:val="21"/>
              </w:rPr>
              <w:t>。</w:t>
            </w:r>
          </w:p>
        </w:tc>
      </w:tr>
    </w:tbl>
    <w:p>
      <w:pPr>
        <w:widowControl/>
        <w:spacing w:before="100" w:beforeAutospacing="1" w:after="100" w:afterAutospacing="1" w:line="360" w:lineRule="auto"/>
        <w:jc w:val="left"/>
        <w:rPr>
          <w:rFonts w:ascii="Calibri" w:hAnsi="Calibri" w:eastAsia="宋体" w:cs="Calibri"/>
          <w:kern w:val="0"/>
          <w:sz w:val="24"/>
          <w:szCs w:val="24"/>
        </w:rPr>
      </w:pPr>
    </w:p>
    <w:p>
      <w:pPr>
        <w:widowControl/>
        <w:spacing w:before="100" w:beforeAutospacing="1" w:after="100" w:afterAutospacing="1" w:line="360" w:lineRule="auto"/>
        <w:jc w:val="left"/>
        <w:rPr>
          <w:rFonts w:ascii="Calibri" w:hAnsi="Calibri" w:eastAsia="宋体" w:cs="Calibri"/>
          <w:b/>
          <w:bCs/>
          <w:kern w:val="0"/>
          <w:sz w:val="24"/>
          <w:szCs w:val="24"/>
        </w:rPr>
      </w:pPr>
      <w:r>
        <w:rPr>
          <w:rFonts w:hint="eastAsia" w:ascii="Calibri" w:hAnsi="Calibri" w:eastAsia="宋体" w:cs="Calibri"/>
          <w:b/>
          <w:bCs/>
          <w:kern w:val="0"/>
          <w:sz w:val="24"/>
          <w:szCs w:val="24"/>
        </w:rPr>
        <w:t>四</w:t>
      </w:r>
      <w:r>
        <w:rPr>
          <w:rFonts w:ascii="Calibri" w:hAnsi="Calibri" w:eastAsia="宋体" w:cs="Calibri"/>
          <w:b/>
          <w:bCs/>
          <w:kern w:val="0"/>
          <w:sz w:val="24"/>
          <w:szCs w:val="24"/>
        </w:rPr>
        <w:t>、资质要求</w:t>
      </w:r>
    </w:p>
    <w:p>
      <w:pPr>
        <w:autoSpaceDE w:val="0"/>
        <w:autoSpaceDN w:val="0"/>
        <w:adjustRightInd w:val="0"/>
        <w:snapToGrid w:val="0"/>
        <w:spacing w:line="360" w:lineRule="auto"/>
        <w:ind w:firstLine="480" w:firstLineChars="200"/>
        <w:rPr>
          <w:rFonts w:ascii="Calibri" w:hAnsi="Calibri" w:eastAsia="宋体" w:cs="Calibri"/>
          <w:kern w:val="0"/>
          <w:sz w:val="24"/>
          <w:szCs w:val="24"/>
        </w:rPr>
      </w:pPr>
      <w:r>
        <w:rPr>
          <w:rFonts w:hint="eastAsia" w:ascii="Calibri" w:hAnsi="Calibri" w:eastAsia="宋体" w:cs="Calibri"/>
          <w:kern w:val="0"/>
          <w:sz w:val="24"/>
          <w:szCs w:val="24"/>
        </w:rPr>
        <w:t>1、符合《中华人民共和国政府采购法》规定的条件；</w:t>
      </w:r>
    </w:p>
    <w:p>
      <w:pPr>
        <w:widowControl/>
        <w:spacing w:after="100" w:afterAutospacing="1" w:line="360" w:lineRule="auto"/>
        <w:ind w:firstLine="480" w:firstLineChars="200"/>
        <w:jc w:val="left"/>
        <w:rPr>
          <w:rFonts w:ascii="Calibri" w:hAnsi="Calibri" w:eastAsia="宋体" w:cs="Calibri"/>
          <w:kern w:val="0"/>
          <w:sz w:val="24"/>
          <w:szCs w:val="24"/>
        </w:rPr>
      </w:pPr>
      <w:r>
        <w:rPr>
          <w:rFonts w:hint="eastAsia" w:ascii="Calibri" w:hAnsi="Calibri" w:eastAsia="宋体" w:cs="Calibri"/>
          <w:kern w:val="0"/>
          <w:sz w:val="24"/>
          <w:szCs w:val="24"/>
        </w:rPr>
        <w:t>2、熟悉南京市卫计委现有12345工单办理系统。</w:t>
      </w:r>
    </w:p>
    <w:p>
      <w:pPr>
        <w:widowControl/>
        <w:spacing w:before="100" w:beforeAutospacing="1" w:after="100" w:afterAutospacing="1" w:line="360" w:lineRule="auto"/>
        <w:jc w:val="left"/>
        <w:rPr>
          <w:rFonts w:ascii="Calibri" w:hAnsi="Calibri" w:eastAsia="宋体" w:cs="Calibri"/>
          <w:kern w:val="0"/>
          <w:sz w:val="24"/>
          <w:szCs w:val="24"/>
        </w:rPr>
      </w:pPr>
      <w:r>
        <w:rPr>
          <w:rFonts w:hint="eastAsia" w:ascii="Calibri" w:hAnsi="Calibri" w:eastAsia="宋体" w:cs="Calibri"/>
          <w:b/>
          <w:bCs/>
          <w:kern w:val="0"/>
          <w:sz w:val="24"/>
          <w:szCs w:val="24"/>
        </w:rPr>
        <w:t>五</w:t>
      </w:r>
      <w:r>
        <w:rPr>
          <w:rFonts w:ascii="Calibri" w:hAnsi="Calibri" w:eastAsia="宋体" w:cs="Calibri"/>
          <w:b/>
          <w:bCs/>
          <w:kern w:val="0"/>
          <w:sz w:val="24"/>
          <w:szCs w:val="24"/>
        </w:rPr>
        <w:t>、投标文件组成：</w:t>
      </w:r>
    </w:p>
    <w:p>
      <w:pPr>
        <w:widowControl/>
        <w:numPr>
          <w:ilvl w:val="0"/>
          <w:numId w:val="1"/>
        </w:numPr>
        <w:spacing w:before="100" w:beforeAutospacing="1" w:after="100" w:afterAutospacing="1" w:line="360" w:lineRule="auto"/>
        <w:jc w:val="left"/>
        <w:rPr>
          <w:rFonts w:ascii="Calibri" w:hAnsi="Calibri" w:eastAsia="宋体" w:cs="Calibri"/>
          <w:kern w:val="0"/>
          <w:sz w:val="24"/>
          <w:szCs w:val="24"/>
        </w:rPr>
      </w:pPr>
      <w:r>
        <w:rPr>
          <w:rFonts w:ascii="Calibri" w:hAnsi="Calibri" w:eastAsia="宋体" w:cs="Calibri"/>
          <w:kern w:val="0"/>
          <w:sz w:val="24"/>
          <w:szCs w:val="24"/>
        </w:rPr>
        <w:t>封面（要求注明投标项目名称、投标公司、联系人、联系电话、地址、加盖投标公司公章）；</w:t>
      </w:r>
    </w:p>
    <w:p>
      <w:pPr>
        <w:widowControl/>
        <w:numPr>
          <w:ilvl w:val="0"/>
          <w:numId w:val="1"/>
        </w:numPr>
        <w:spacing w:before="100" w:beforeAutospacing="1" w:after="100" w:afterAutospacing="1" w:line="360" w:lineRule="auto"/>
        <w:jc w:val="left"/>
        <w:rPr>
          <w:rFonts w:ascii="Calibri" w:hAnsi="Calibri" w:eastAsia="宋体" w:cs="Calibri"/>
          <w:kern w:val="0"/>
          <w:sz w:val="24"/>
          <w:szCs w:val="24"/>
        </w:rPr>
      </w:pPr>
      <w:r>
        <w:rPr>
          <w:rFonts w:ascii="Calibri" w:hAnsi="Calibri" w:eastAsia="宋体" w:cs="Calibri"/>
          <w:kern w:val="0"/>
          <w:sz w:val="24"/>
          <w:szCs w:val="24"/>
        </w:rPr>
        <w:t>经法定代表人签名或盖章的授权委托证明书（原件）及被授权人身份证（复印件）；</w:t>
      </w:r>
    </w:p>
    <w:p>
      <w:pPr>
        <w:widowControl/>
        <w:numPr>
          <w:ilvl w:val="0"/>
          <w:numId w:val="1"/>
        </w:numPr>
        <w:spacing w:before="100" w:beforeAutospacing="1" w:after="100" w:afterAutospacing="1" w:line="360" w:lineRule="auto"/>
        <w:jc w:val="left"/>
        <w:rPr>
          <w:rFonts w:ascii="Calibri" w:hAnsi="Calibri" w:eastAsia="宋体" w:cs="Calibri"/>
          <w:kern w:val="0"/>
          <w:sz w:val="24"/>
          <w:szCs w:val="24"/>
        </w:rPr>
      </w:pPr>
      <w:r>
        <w:rPr>
          <w:rFonts w:ascii="Calibri" w:hAnsi="Calibri" w:eastAsia="宋体" w:cs="Calibri"/>
          <w:kern w:val="0"/>
          <w:sz w:val="24"/>
          <w:szCs w:val="24"/>
        </w:rPr>
        <w:t>营业执照副本复印件；</w:t>
      </w:r>
    </w:p>
    <w:p>
      <w:pPr>
        <w:widowControl/>
        <w:numPr>
          <w:ilvl w:val="0"/>
          <w:numId w:val="1"/>
        </w:numPr>
        <w:spacing w:before="100" w:beforeAutospacing="1" w:after="100" w:afterAutospacing="1" w:line="360" w:lineRule="auto"/>
        <w:jc w:val="left"/>
        <w:rPr>
          <w:rFonts w:ascii="Calibri" w:hAnsi="Calibri" w:eastAsia="宋体" w:cs="Calibri"/>
          <w:kern w:val="0"/>
          <w:sz w:val="24"/>
          <w:szCs w:val="24"/>
        </w:rPr>
      </w:pPr>
      <w:r>
        <w:rPr>
          <w:rFonts w:ascii="Calibri" w:hAnsi="Calibri" w:eastAsia="宋体" w:cs="Calibri"/>
          <w:kern w:val="0"/>
          <w:sz w:val="24"/>
          <w:szCs w:val="24"/>
        </w:rPr>
        <w:t>售后服务质量保障承诺书；</w:t>
      </w:r>
    </w:p>
    <w:p>
      <w:pPr>
        <w:widowControl/>
        <w:numPr>
          <w:ilvl w:val="0"/>
          <w:numId w:val="1"/>
        </w:numPr>
        <w:spacing w:before="100" w:beforeAutospacing="1" w:after="100" w:afterAutospacing="1" w:line="360" w:lineRule="auto"/>
        <w:jc w:val="left"/>
        <w:rPr>
          <w:rFonts w:ascii="Calibri" w:hAnsi="Calibri" w:eastAsia="宋体" w:cs="Calibri"/>
          <w:kern w:val="0"/>
          <w:sz w:val="24"/>
          <w:szCs w:val="24"/>
        </w:rPr>
      </w:pPr>
      <w:r>
        <w:rPr>
          <w:rFonts w:ascii="Calibri" w:hAnsi="Calibri" w:eastAsia="宋体" w:cs="Calibri"/>
          <w:kern w:val="0"/>
          <w:sz w:val="24"/>
          <w:szCs w:val="24"/>
        </w:rPr>
        <w:t>过往开发项目开展证明材料（如合同）；</w:t>
      </w:r>
    </w:p>
    <w:p>
      <w:pPr>
        <w:widowControl/>
        <w:numPr>
          <w:ilvl w:val="0"/>
          <w:numId w:val="1"/>
        </w:numPr>
        <w:spacing w:before="100" w:beforeAutospacing="1" w:after="100" w:afterAutospacing="1" w:line="360" w:lineRule="auto"/>
        <w:jc w:val="left"/>
        <w:rPr>
          <w:rFonts w:ascii="Calibri" w:hAnsi="Calibri" w:eastAsia="宋体" w:cs="Calibri"/>
          <w:kern w:val="0"/>
          <w:sz w:val="24"/>
          <w:szCs w:val="24"/>
        </w:rPr>
      </w:pPr>
      <w:r>
        <w:rPr>
          <w:rFonts w:ascii="Calibri" w:hAnsi="Calibri" w:eastAsia="宋体" w:cs="Calibri"/>
          <w:kern w:val="0"/>
          <w:sz w:val="24"/>
          <w:szCs w:val="24"/>
        </w:rPr>
        <w:t>评分标准中要求的建设方案、资质证书及其他投标商认为有必要提供的文件。</w:t>
      </w:r>
    </w:p>
    <w:p>
      <w:pPr>
        <w:widowControl/>
        <w:spacing w:before="100" w:beforeAutospacing="1" w:after="100" w:afterAutospacing="1" w:line="360" w:lineRule="auto"/>
        <w:jc w:val="left"/>
        <w:rPr>
          <w:rFonts w:ascii="Calibri" w:hAnsi="Calibri" w:eastAsia="宋体" w:cs="Calibri"/>
          <w:kern w:val="0"/>
          <w:sz w:val="24"/>
          <w:szCs w:val="24"/>
        </w:rPr>
      </w:pPr>
      <w:r>
        <w:rPr>
          <w:rFonts w:hint="eastAsia" w:ascii="Calibri" w:hAnsi="Calibri" w:eastAsia="宋体" w:cs="Calibri"/>
          <w:kern w:val="0"/>
          <w:sz w:val="24"/>
          <w:szCs w:val="24"/>
        </w:rPr>
        <w:t xml:space="preserve">    </w:t>
      </w:r>
      <w:r>
        <w:rPr>
          <w:rFonts w:ascii="Calibri" w:hAnsi="Calibri" w:eastAsia="宋体" w:cs="Calibri"/>
          <w:kern w:val="0"/>
          <w:sz w:val="24"/>
          <w:szCs w:val="24"/>
        </w:rPr>
        <w:t>备注：上述资料全部采用A4纸规格，按顺序编排页码后装订成册，复印件必须盖公章，原件备查。）</w:t>
      </w:r>
    </w:p>
    <w:p>
      <w:pPr>
        <w:widowControl/>
        <w:spacing w:before="100" w:beforeAutospacing="1" w:after="100" w:afterAutospacing="1" w:line="360" w:lineRule="auto"/>
        <w:jc w:val="left"/>
        <w:rPr>
          <w:rFonts w:ascii="Calibri" w:hAnsi="Calibri" w:eastAsia="宋体" w:cs="Calibri"/>
          <w:kern w:val="0"/>
          <w:sz w:val="24"/>
          <w:szCs w:val="24"/>
        </w:rPr>
      </w:pPr>
      <w:r>
        <w:rPr>
          <w:rFonts w:hint="eastAsia" w:ascii="Calibri" w:hAnsi="Calibri" w:eastAsia="宋体" w:cs="Calibri"/>
          <w:b/>
          <w:bCs/>
          <w:kern w:val="0"/>
          <w:sz w:val="24"/>
          <w:szCs w:val="24"/>
        </w:rPr>
        <w:t>六</w:t>
      </w:r>
      <w:r>
        <w:rPr>
          <w:rFonts w:ascii="Calibri" w:hAnsi="Calibri" w:eastAsia="宋体" w:cs="Calibri"/>
          <w:b/>
          <w:bCs/>
          <w:kern w:val="0"/>
          <w:sz w:val="24"/>
          <w:szCs w:val="24"/>
        </w:rPr>
        <w:t>、其他</w:t>
      </w:r>
    </w:p>
    <w:p>
      <w:pPr>
        <w:widowControl/>
        <w:numPr>
          <w:ilvl w:val="0"/>
          <w:numId w:val="2"/>
        </w:numPr>
        <w:spacing w:before="100" w:beforeAutospacing="1" w:after="100" w:afterAutospacing="1" w:line="360" w:lineRule="auto"/>
        <w:jc w:val="left"/>
        <w:rPr>
          <w:rFonts w:ascii="Calibri" w:hAnsi="Calibri" w:eastAsia="宋体" w:cs="Calibri"/>
          <w:kern w:val="0"/>
          <w:sz w:val="24"/>
          <w:szCs w:val="24"/>
        </w:rPr>
      </w:pPr>
      <w:r>
        <w:rPr>
          <w:rFonts w:ascii="Calibri" w:hAnsi="Calibri" w:eastAsia="宋体" w:cs="Calibri"/>
          <w:kern w:val="0"/>
          <w:sz w:val="24"/>
          <w:szCs w:val="24"/>
        </w:rPr>
        <w:t>本次项目需对所有内容进行报价，包含系统建设费用、调试费用、售后服务、全额含税发票、报酬、乙方人员差旅费及合同实施过程中应预见和不可预见费用等全部费用，所有价格均为人民币报价，金额单位为元；</w:t>
      </w:r>
    </w:p>
    <w:p>
      <w:pPr>
        <w:widowControl/>
        <w:numPr>
          <w:ilvl w:val="0"/>
          <w:numId w:val="2"/>
        </w:numPr>
        <w:spacing w:before="100" w:beforeAutospacing="1" w:after="100" w:afterAutospacing="1" w:line="360" w:lineRule="auto"/>
        <w:jc w:val="left"/>
        <w:rPr>
          <w:rFonts w:ascii="Calibri" w:hAnsi="Calibri" w:eastAsia="宋体" w:cs="Calibri"/>
          <w:kern w:val="0"/>
          <w:sz w:val="24"/>
          <w:szCs w:val="24"/>
        </w:rPr>
      </w:pPr>
      <w:r>
        <w:rPr>
          <w:rFonts w:ascii="Calibri" w:hAnsi="Calibri" w:eastAsia="宋体" w:cs="Calibri"/>
          <w:kern w:val="0"/>
          <w:sz w:val="24"/>
          <w:szCs w:val="24"/>
        </w:rPr>
        <w:t>若中标供应商对项目中的单项内容无法满足使用需求，将录用第二顺位供应商，以此类推；</w:t>
      </w:r>
    </w:p>
    <w:p>
      <w:pPr>
        <w:widowControl/>
        <w:numPr>
          <w:ilvl w:val="0"/>
          <w:numId w:val="2"/>
        </w:numPr>
        <w:spacing w:before="100" w:beforeAutospacing="1" w:after="100" w:afterAutospacing="1" w:line="360" w:lineRule="auto"/>
        <w:jc w:val="left"/>
        <w:rPr>
          <w:rFonts w:ascii="Calibri" w:hAnsi="Calibri" w:eastAsia="宋体" w:cs="Calibri"/>
          <w:kern w:val="0"/>
          <w:sz w:val="24"/>
          <w:szCs w:val="24"/>
        </w:rPr>
      </w:pPr>
      <w:r>
        <w:rPr>
          <w:rFonts w:ascii="Calibri" w:hAnsi="Calibri" w:eastAsia="宋体" w:cs="Calibri"/>
          <w:kern w:val="0"/>
          <w:sz w:val="24"/>
          <w:szCs w:val="24"/>
        </w:rPr>
        <w:t>请留意详细要求，我单位将根据服务、质量和报价综合评定，确认中标供应商；</w:t>
      </w:r>
    </w:p>
    <w:p>
      <w:pPr>
        <w:widowControl/>
        <w:numPr>
          <w:ilvl w:val="0"/>
          <w:numId w:val="2"/>
        </w:numPr>
        <w:spacing w:before="100" w:beforeAutospacing="1" w:after="100" w:afterAutospacing="1" w:line="360" w:lineRule="auto"/>
        <w:jc w:val="left"/>
        <w:rPr>
          <w:rFonts w:ascii="Calibri" w:hAnsi="Calibri" w:eastAsia="宋体" w:cs="Calibri"/>
          <w:kern w:val="0"/>
          <w:sz w:val="24"/>
          <w:szCs w:val="24"/>
        </w:rPr>
      </w:pPr>
      <w:r>
        <w:rPr>
          <w:rFonts w:ascii="Calibri" w:hAnsi="Calibri" w:eastAsia="宋体" w:cs="Calibri"/>
          <w:kern w:val="0"/>
          <w:sz w:val="24"/>
          <w:szCs w:val="24"/>
        </w:rPr>
        <w:t>经市场调研，此次招标项目金额上限为</w:t>
      </w:r>
      <w:r>
        <w:rPr>
          <w:rFonts w:ascii="Calibri" w:hAnsi="Calibri" w:eastAsia="宋体" w:cs="Calibri"/>
          <w:bCs/>
          <w:kern w:val="0"/>
          <w:sz w:val="24"/>
          <w:szCs w:val="24"/>
        </w:rPr>
        <w:t>：</w:t>
      </w:r>
      <w:r>
        <w:rPr>
          <w:rFonts w:hint="eastAsia" w:ascii="Calibri" w:hAnsi="Calibri" w:eastAsia="宋体" w:cs="Calibri"/>
          <w:bCs/>
          <w:kern w:val="0"/>
          <w:sz w:val="24"/>
          <w:szCs w:val="24"/>
          <w:lang w:val="en-US" w:eastAsia="zh-CN"/>
        </w:rPr>
        <w:t>36</w:t>
      </w:r>
      <w:r>
        <w:rPr>
          <w:rFonts w:ascii="Calibri" w:hAnsi="Calibri" w:eastAsia="宋体" w:cs="Calibri"/>
          <w:bCs/>
          <w:kern w:val="0"/>
          <w:sz w:val="24"/>
          <w:szCs w:val="24"/>
        </w:rPr>
        <w:t>万元</w:t>
      </w:r>
    </w:p>
    <w:p>
      <w:pPr>
        <w:widowControl/>
        <w:numPr>
          <w:ilvl w:val="0"/>
          <w:numId w:val="2"/>
        </w:numPr>
        <w:spacing w:before="100" w:beforeAutospacing="1" w:after="100" w:afterAutospacing="1" w:line="360" w:lineRule="auto"/>
        <w:jc w:val="left"/>
        <w:rPr>
          <w:rFonts w:ascii="Calibri" w:hAnsi="Calibri" w:eastAsia="宋体" w:cs="Calibri"/>
          <w:kern w:val="0"/>
          <w:sz w:val="24"/>
          <w:szCs w:val="24"/>
        </w:rPr>
      </w:pPr>
      <w:r>
        <w:rPr>
          <w:rFonts w:hint="eastAsia" w:ascii="Calibri" w:hAnsi="Calibri" w:eastAsia="宋体" w:cs="Calibri"/>
          <w:bCs/>
          <w:kern w:val="0"/>
          <w:sz w:val="24"/>
          <w:szCs w:val="24"/>
        </w:rPr>
        <w:t>服务期限：</w:t>
      </w:r>
      <w:r>
        <w:rPr>
          <w:rFonts w:hint="eastAsia" w:ascii="Calibri" w:hAnsi="Calibri" w:eastAsia="宋体" w:cs="Calibri"/>
          <w:kern w:val="0"/>
          <w:sz w:val="24"/>
          <w:szCs w:val="24"/>
        </w:rPr>
        <w:t>供应商在全部系统验收合格后，提供1年免费运行维护</w:t>
      </w:r>
      <w:r>
        <w:rPr>
          <w:rFonts w:ascii="Calibri" w:hAnsi="Calibri" w:eastAsia="宋体" w:cs="Calibri"/>
          <w:bCs/>
          <w:kern w:val="0"/>
          <w:sz w:val="24"/>
          <w:szCs w:val="24"/>
        </w:rPr>
        <w:t>。</w:t>
      </w:r>
    </w:p>
    <w:p>
      <w:pPr>
        <w:widowControl/>
        <w:numPr>
          <w:ilvl w:val="0"/>
          <w:numId w:val="3"/>
        </w:numPr>
        <w:spacing w:before="100" w:beforeAutospacing="1" w:after="100" w:afterAutospacing="1" w:line="360" w:lineRule="auto"/>
        <w:jc w:val="left"/>
        <w:rPr>
          <w:rFonts w:hint="eastAsia" w:ascii="Calibri" w:hAnsi="Calibri" w:eastAsia="宋体" w:cs="Calibri"/>
          <w:b/>
          <w:bCs w:val="0"/>
          <w:kern w:val="0"/>
          <w:sz w:val="24"/>
          <w:szCs w:val="24"/>
          <w:lang w:eastAsia="zh-CN"/>
        </w:rPr>
      </w:pPr>
      <w:r>
        <w:rPr>
          <w:rFonts w:hint="eastAsia" w:ascii="Calibri" w:hAnsi="Calibri" w:eastAsia="宋体" w:cs="Calibri"/>
          <w:b/>
          <w:bCs w:val="0"/>
          <w:kern w:val="0"/>
          <w:sz w:val="24"/>
          <w:szCs w:val="24"/>
          <w:lang w:eastAsia="zh-CN"/>
        </w:rPr>
        <w:t>递交投标文件截止时间、现场答疑时间及地点、开标时间及地点</w:t>
      </w:r>
    </w:p>
    <w:p>
      <w:pPr>
        <w:widowControl/>
        <w:numPr>
          <w:ilvl w:val="0"/>
          <w:numId w:val="4"/>
        </w:numPr>
        <w:spacing w:before="100" w:beforeAutospacing="1" w:after="100" w:afterAutospacing="1" w:line="360" w:lineRule="auto"/>
        <w:ind w:firstLine="480" w:firstLineChars="200"/>
        <w:jc w:val="left"/>
        <w:rPr>
          <w:rFonts w:hint="eastAsia" w:ascii="Calibri" w:hAnsi="Calibri" w:eastAsia="宋体" w:cs="Calibri"/>
          <w:b w:val="0"/>
          <w:bCs/>
          <w:kern w:val="0"/>
          <w:sz w:val="24"/>
          <w:szCs w:val="24"/>
          <w:lang w:val="en-US" w:eastAsia="zh-CN"/>
        </w:rPr>
      </w:pPr>
      <w:r>
        <w:rPr>
          <w:rFonts w:hint="eastAsia" w:ascii="Calibri" w:hAnsi="Calibri" w:eastAsia="宋体" w:cs="Calibri"/>
          <w:b w:val="0"/>
          <w:bCs/>
          <w:kern w:val="0"/>
          <w:sz w:val="24"/>
          <w:szCs w:val="24"/>
          <w:lang w:val="en-US" w:eastAsia="zh-CN"/>
        </w:rPr>
        <w:t>递交投标文件截止时间：2017年11月2日 8:00前，</w:t>
      </w:r>
      <w:r>
        <w:rPr>
          <w:rFonts w:hint="eastAsia" w:ascii="Calibri" w:hAnsi="Calibri" w:eastAsia="宋体" w:cs="Calibri"/>
          <w:bCs/>
          <w:kern w:val="0"/>
          <w:sz w:val="24"/>
          <w:szCs w:val="24"/>
          <w:lang w:val="en-US" w:eastAsia="zh-CN"/>
        </w:rPr>
        <w:t>地点：鼓楼区紫竹林3号疾控中心4楼培训教室</w:t>
      </w:r>
    </w:p>
    <w:p>
      <w:pPr>
        <w:widowControl/>
        <w:numPr>
          <w:ilvl w:val="0"/>
          <w:numId w:val="4"/>
        </w:numPr>
        <w:spacing w:before="100" w:beforeAutospacing="1" w:after="100" w:afterAutospacing="1" w:line="360" w:lineRule="auto"/>
        <w:ind w:firstLine="480" w:firstLineChars="200"/>
        <w:jc w:val="left"/>
        <w:rPr>
          <w:rFonts w:hint="eastAsia" w:ascii="Calibri" w:hAnsi="Calibri" w:eastAsia="宋体" w:cs="Calibri"/>
          <w:bCs/>
          <w:kern w:val="0"/>
          <w:sz w:val="24"/>
          <w:szCs w:val="24"/>
          <w:lang w:val="en-US" w:eastAsia="zh-CN"/>
        </w:rPr>
      </w:pPr>
      <w:r>
        <w:rPr>
          <w:rFonts w:hint="eastAsia" w:ascii="Calibri" w:hAnsi="Calibri" w:eastAsia="宋体" w:cs="Calibri"/>
          <w:bCs/>
          <w:kern w:val="0"/>
          <w:sz w:val="24"/>
          <w:szCs w:val="24"/>
          <w:lang w:val="en-US" w:eastAsia="zh-CN"/>
        </w:rPr>
        <w:t>答疑时间：2017年10月31日 8:00-17:00，地点：鼓楼区紫竹林3号疾控中心4楼培训教室</w:t>
      </w:r>
    </w:p>
    <w:p>
      <w:pPr>
        <w:widowControl/>
        <w:numPr>
          <w:ilvl w:val="0"/>
          <w:numId w:val="4"/>
        </w:numPr>
        <w:spacing w:before="100" w:beforeAutospacing="1" w:after="100" w:afterAutospacing="1" w:line="360" w:lineRule="auto"/>
        <w:ind w:firstLine="480" w:firstLineChars="200"/>
        <w:jc w:val="left"/>
        <w:rPr>
          <w:rFonts w:hint="eastAsia" w:ascii="Calibri" w:hAnsi="Calibri" w:eastAsia="宋体" w:cs="Calibri"/>
          <w:bCs/>
          <w:kern w:val="0"/>
          <w:sz w:val="24"/>
          <w:szCs w:val="24"/>
          <w:lang w:val="en-US" w:eastAsia="zh-CN"/>
        </w:rPr>
      </w:pPr>
      <w:r>
        <w:rPr>
          <w:rFonts w:hint="eastAsia" w:ascii="Calibri" w:hAnsi="Calibri" w:eastAsia="宋体" w:cs="Calibri"/>
          <w:bCs/>
          <w:kern w:val="0"/>
          <w:sz w:val="24"/>
          <w:szCs w:val="24"/>
          <w:lang w:val="en-US" w:eastAsia="zh-CN"/>
        </w:rPr>
        <w:t>开标时间：2017年11月2日9:00，地点：鼓楼区紫竹林3号疾控中心4楼培训教室</w:t>
      </w:r>
    </w:p>
    <w:p>
      <w:pPr>
        <w:widowControl/>
        <w:numPr>
          <w:ilvl w:val="0"/>
          <w:numId w:val="5"/>
        </w:numPr>
        <w:spacing w:before="100" w:beforeAutospacing="1" w:after="100" w:afterAutospacing="1" w:line="360" w:lineRule="auto"/>
        <w:jc w:val="left"/>
        <w:rPr>
          <w:rFonts w:hint="eastAsia" w:ascii="Calibri" w:hAnsi="Calibri" w:eastAsia="宋体" w:cs="Calibri"/>
          <w:b/>
          <w:bCs w:val="0"/>
          <w:kern w:val="0"/>
          <w:sz w:val="24"/>
          <w:szCs w:val="24"/>
          <w:lang w:eastAsia="zh-CN"/>
        </w:rPr>
      </w:pPr>
      <w:r>
        <w:rPr>
          <w:rFonts w:hint="eastAsia" w:ascii="Calibri" w:hAnsi="Calibri" w:eastAsia="宋体" w:cs="Calibri"/>
          <w:b/>
          <w:bCs w:val="0"/>
          <w:kern w:val="0"/>
          <w:sz w:val="24"/>
          <w:szCs w:val="24"/>
          <w:lang w:val="en-US" w:eastAsia="zh-CN"/>
        </w:rPr>
        <w:t>联系人</w:t>
      </w:r>
    </w:p>
    <w:p>
      <w:pPr>
        <w:widowControl/>
        <w:numPr>
          <w:ilvl w:val="0"/>
          <w:numId w:val="0"/>
        </w:numPr>
        <w:spacing w:before="100" w:beforeAutospacing="1" w:after="100" w:afterAutospacing="1" w:line="360" w:lineRule="auto"/>
        <w:ind w:firstLine="480" w:firstLineChars="200"/>
        <w:jc w:val="left"/>
        <w:rPr>
          <w:rFonts w:hint="eastAsia" w:ascii="Calibri" w:hAnsi="Calibri" w:eastAsia="宋体" w:cs="Calibri"/>
          <w:bCs/>
          <w:kern w:val="0"/>
          <w:sz w:val="24"/>
          <w:szCs w:val="24"/>
          <w:lang w:val="en-US" w:eastAsia="zh-CN"/>
        </w:rPr>
      </w:pPr>
      <w:r>
        <w:rPr>
          <w:rFonts w:hint="eastAsia" w:ascii="Calibri" w:hAnsi="Calibri" w:eastAsia="宋体" w:cs="Calibri"/>
          <w:bCs/>
          <w:kern w:val="0"/>
          <w:sz w:val="24"/>
          <w:szCs w:val="24"/>
          <w:lang w:val="en-US" w:eastAsia="zh-CN"/>
        </w:rPr>
        <w:t>1、名称：南京市卫生信息中心</w:t>
      </w:r>
    </w:p>
    <w:p>
      <w:pPr>
        <w:widowControl/>
        <w:numPr>
          <w:ilvl w:val="0"/>
          <w:numId w:val="0"/>
        </w:numPr>
        <w:spacing w:before="100" w:beforeAutospacing="1" w:after="100" w:afterAutospacing="1" w:line="360" w:lineRule="auto"/>
        <w:ind w:firstLine="480" w:firstLineChars="200"/>
        <w:jc w:val="left"/>
        <w:rPr>
          <w:rFonts w:hint="eastAsia" w:ascii="Calibri" w:hAnsi="Calibri" w:eastAsia="宋体" w:cs="Calibri"/>
          <w:bCs/>
          <w:kern w:val="0"/>
          <w:sz w:val="24"/>
          <w:szCs w:val="24"/>
          <w:lang w:val="en-US" w:eastAsia="zh-CN"/>
        </w:rPr>
      </w:pPr>
      <w:r>
        <w:rPr>
          <w:rFonts w:hint="eastAsia" w:ascii="Calibri" w:hAnsi="Calibri" w:eastAsia="宋体" w:cs="Calibri"/>
          <w:bCs/>
          <w:kern w:val="0"/>
          <w:sz w:val="24"/>
          <w:szCs w:val="24"/>
          <w:lang w:val="en-US" w:eastAsia="zh-CN"/>
        </w:rPr>
        <w:t>2、地址：南京市紫竹林3号</w:t>
      </w:r>
    </w:p>
    <w:p>
      <w:pPr>
        <w:widowControl/>
        <w:numPr>
          <w:ilvl w:val="0"/>
          <w:numId w:val="0"/>
        </w:numPr>
        <w:spacing w:before="100" w:beforeAutospacing="1" w:after="100" w:afterAutospacing="1" w:line="360" w:lineRule="auto"/>
        <w:ind w:firstLine="480" w:firstLineChars="200"/>
        <w:jc w:val="left"/>
        <w:rPr>
          <w:rFonts w:hint="eastAsia" w:ascii="Calibri" w:hAnsi="Calibri" w:eastAsia="宋体" w:cs="Calibri"/>
          <w:bCs/>
          <w:kern w:val="0"/>
          <w:sz w:val="24"/>
          <w:szCs w:val="24"/>
          <w:lang w:val="en-US" w:eastAsia="zh-CN"/>
        </w:rPr>
      </w:pPr>
      <w:r>
        <w:rPr>
          <w:rFonts w:hint="eastAsia" w:ascii="Calibri" w:hAnsi="Calibri" w:eastAsia="宋体" w:cs="Calibri"/>
          <w:bCs/>
          <w:kern w:val="0"/>
          <w:sz w:val="24"/>
          <w:szCs w:val="24"/>
          <w:lang w:val="en-US" w:eastAsia="zh-CN"/>
        </w:rPr>
        <w:t>3、联系人：陈冬</w:t>
      </w:r>
    </w:p>
    <w:p>
      <w:pPr>
        <w:widowControl/>
        <w:numPr>
          <w:ilvl w:val="0"/>
          <w:numId w:val="0"/>
        </w:numPr>
        <w:spacing w:before="100" w:beforeAutospacing="1" w:after="100" w:afterAutospacing="1" w:line="360" w:lineRule="auto"/>
        <w:ind w:firstLine="480" w:firstLineChars="200"/>
        <w:jc w:val="left"/>
        <w:rPr>
          <w:rFonts w:hint="eastAsia" w:ascii="Calibri" w:hAnsi="Calibri" w:eastAsia="宋体" w:cs="Calibri"/>
          <w:bCs/>
          <w:kern w:val="0"/>
          <w:sz w:val="24"/>
          <w:szCs w:val="24"/>
          <w:lang w:val="en-US" w:eastAsia="zh-CN"/>
        </w:rPr>
      </w:pPr>
      <w:r>
        <w:rPr>
          <w:rFonts w:hint="eastAsia" w:ascii="Calibri" w:hAnsi="Calibri" w:eastAsia="宋体" w:cs="Calibri"/>
          <w:bCs/>
          <w:kern w:val="0"/>
          <w:sz w:val="24"/>
          <w:szCs w:val="24"/>
          <w:lang w:val="en-US" w:eastAsia="zh-CN"/>
        </w:rPr>
        <w:t>4、电话：18151688890</w:t>
      </w:r>
    </w:p>
    <w:p>
      <w:pPr>
        <w:widowControl/>
        <w:spacing w:before="100" w:beforeAutospacing="1" w:after="100" w:afterAutospacing="1" w:line="360" w:lineRule="auto"/>
        <w:jc w:val="left"/>
        <w:rPr>
          <w:rFonts w:ascii="Calibri" w:hAnsi="Calibri" w:eastAsia="宋体"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6ED1"/>
    <w:multiLevelType w:val="multilevel"/>
    <w:tmpl w:val="0D9D6ED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ECE613E"/>
    <w:multiLevelType w:val="multilevel"/>
    <w:tmpl w:val="2ECE613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9EDAAB4"/>
    <w:multiLevelType w:val="singleLevel"/>
    <w:tmpl w:val="59EDAAB4"/>
    <w:lvl w:ilvl="0" w:tentative="0">
      <w:start w:val="1"/>
      <w:numFmt w:val="decimal"/>
      <w:suff w:val="nothing"/>
      <w:lvlText w:val="%1、"/>
      <w:lvlJc w:val="left"/>
    </w:lvl>
  </w:abstractNum>
  <w:abstractNum w:abstractNumId="3">
    <w:nsid w:val="59EDAAEA"/>
    <w:multiLevelType w:val="singleLevel"/>
    <w:tmpl w:val="59EDAAEA"/>
    <w:lvl w:ilvl="0" w:tentative="0">
      <w:start w:val="8"/>
      <w:numFmt w:val="chineseCounting"/>
      <w:suff w:val="nothing"/>
      <w:lvlText w:val="%1、"/>
      <w:lvlJc w:val="left"/>
    </w:lvl>
  </w:abstractNum>
  <w:abstractNum w:abstractNumId="4">
    <w:nsid w:val="59EDAC0E"/>
    <w:multiLevelType w:val="singleLevel"/>
    <w:tmpl w:val="59EDAC0E"/>
    <w:lvl w:ilvl="0" w:tentative="0">
      <w:start w:val="7"/>
      <w:numFmt w:val="chineseCounting"/>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6E87"/>
    <w:rsid w:val="000418B1"/>
    <w:rsid w:val="00090FA8"/>
    <w:rsid w:val="00134C21"/>
    <w:rsid w:val="0019361C"/>
    <w:rsid w:val="001D3EC0"/>
    <w:rsid w:val="00204D09"/>
    <w:rsid w:val="002059CC"/>
    <w:rsid w:val="002D7A7A"/>
    <w:rsid w:val="003321C7"/>
    <w:rsid w:val="00472B7F"/>
    <w:rsid w:val="00591728"/>
    <w:rsid w:val="005D3790"/>
    <w:rsid w:val="005D5F1E"/>
    <w:rsid w:val="005F4808"/>
    <w:rsid w:val="0069114E"/>
    <w:rsid w:val="00761242"/>
    <w:rsid w:val="00770D24"/>
    <w:rsid w:val="009A7310"/>
    <w:rsid w:val="00AF6E04"/>
    <w:rsid w:val="00C637A1"/>
    <w:rsid w:val="00D2435E"/>
    <w:rsid w:val="00D56E87"/>
    <w:rsid w:val="00E70F3F"/>
    <w:rsid w:val="00EC2581"/>
    <w:rsid w:val="00F454A4"/>
    <w:rsid w:val="00FF3A03"/>
    <w:rsid w:val="0D2E1AD6"/>
    <w:rsid w:val="5C38652E"/>
    <w:rsid w:val="6C90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kern w:val="36"/>
      <w:sz w:val="24"/>
      <w:szCs w:val="24"/>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595959"/>
      <w:u w:val="none"/>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标题 1 Char"/>
    <w:basedOn w:val="6"/>
    <w:link w:val="2"/>
    <w:uiPriority w:val="9"/>
    <w:rPr>
      <w:rFonts w:ascii="宋体" w:hAnsi="宋体" w:eastAsia="宋体" w:cs="宋体"/>
      <w:kern w:val="36"/>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236</Words>
  <Characters>1350</Characters>
  <Lines>11</Lines>
  <Paragraphs>3</Paragraphs>
  <ScaleCrop>false</ScaleCrop>
  <LinksUpToDate>false</LinksUpToDate>
  <CharactersWithSpaces>1583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2017-10-20T02:27:00Z</dcterms:created>
  <dc:creator>Administrator</dc:creator>
  <cp:lastModifiedBy>Administrator</cp:lastModifiedBy>
  <dcterms:modified xsi:type="dcterms:W3CDTF">2017-10-23T08:47:51Z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