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50BA5" w14:textId="77777777" w:rsidR="009B199A" w:rsidRDefault="009B199A">
      <w:pPr>
        <w:tabs>
          <w:tab w:val="left" w:pos="390"/>
          <w:tab w:val="center" w:pos="4404"/>
        </w:tabs>
        <w:rPr>
          <w:rFonts w:ascii="黑体" w:eastAsia="黑体" w:hAnsi="宋体"/>
          <w:color w:val="000000" w:themeColor="text1"/>
          <w:sz w:val="64"/>
          <w:szCs w:val="64"/>
        </w:rPr>
      </w:pPr>
    </w:p>
    <w:p w14:paraId="6FFCB2B3" w14:textId="77777777" w:rsidR="009B199A" w:rsidRDefault="000D189A">
      <w:pPr>
        <w:tabs>
          <w:tab w:val="left" w:pos="390"/>
          <w:tab w:val="center" w:pos="4404"/>
        </w:tabs>
        <w:jc w:val="center"/>
        <w:rPr>
          <w:rFonts w:ascii="黑体" w:eastAsia="黑体" w:hAnsi="宋体"/>
          <w:color w:val="000000" w:themeColor="text1"/>
          <w:sz w:val="64"/>
          <w:szCs w:val="64"/>
        </w:rPr>
      </w:pPr>
      <w:r>
        <w:rPr>
          <w:rFonts w:ascii="黑体" w:eastAsia="黑体" w:hAnsi="宋体" w:hint="eastAsia"/>
          <w:color w:val="000000" w:themeColor="text1"/>
          <w:sz w:val="64"/>
          <w:szCs w:val="64"/>
          <w:lang w:val="en-US"/>
        </w:rPr>
        <w:t>询比</w:t>
      </w:r>
      <w:r>
        <w:rPr>
          <w:rFonts w:ascii="黑体" w:eastAsia="黑体" w:hAnsi="宋体" w:hint="eastAsia"/>
          <w:color w:val="000000" w:themeColor="text1"/>
          <w:sz w:val="64"/>
          <w:szCs w:val="64"/>
        </w:rPr>
        <w:t>文件</w:t>
      </w:r>
    </w:p>
    <w:p w14:paraId="4C605D4F" w14:textId="77777777" w:rsidR="009B199A" w:rsidRDefault="009B199A">
      <w:pPr>
        <w:tabs>
          <w:tab w:val="left" w:pos="390"/>
          <w:tab w:val="center" w:pos="4404"/>
        </w:tabs>
        <w:jc w:val="center"/>
        <w:rPr>
          <w:rFonts w:ascii="黑体" w:eastAsia="黑体" w:hAnsi="宋体"/>
          <w:color w:val="000000" w:themeColor="text1"/>
          <w:sz w:val="64"/>
          <w:szCs w:val="64"/>
        </w:rPr>
      </w:pPr>
    </w:p>
    <w:p w14:paraId="27E88946" w14:textId="77777777" w:rsidR="009B199A" w:rsidRDefault="009B199A">
      <w:pPr>
        <w:tabs>
          <w:tab w:val="left" w:pos="390"/>
          <w:tab w:val="center" w:pos="4404"/>
        </w:tabs>
        <w:rPr>
          <w:rFonts w:ascii="黑体" w:eastAsia="黑体" w:hAnsi="宋体"/>
          <w:color w:val="000000" w:themeColor="text1"/>
          <w:sz w:val="56"/>
          <w:szCs w:val="64"/>
        </w:rPr>
      </w:pPr>
    </w:p>
    <w:p w14:paraId="1EE719A6" w14:textId="1ED84429" w:rsidR="009B199A" w:rsidRDefault="000D189A">
      <w:pPr>
        <w:spacing w:line="480" w:lineRule="auto"/>
        <w:ind w:leftChars="400" w:left="800" w:firstLineChars="200" w:firstLine="720"/>
        <w:rPr>
          <w:rFonts w:ascii="黑体" w:eastAsia="黑体" w:hAnsi="宋体"/>
          <w:color w:val="000000" w:themeColor="text1"/>
          <w:sz w:val="36"/>
          <w:szCs w:val="36"/>
        </w:rPr>
      </w:pPr>
      <w:r>
        <w:rPr>
          <w:rFonts w:ascii="黑体" w:eastAsia="黑体" w:hAnsi="宋体" w:hint="eastAsia"/>
          <w:color w:val="000000" w:themeColor="text1"/>
          <w:sz w:val="36"/>
          <w:szCs w:val="36"/>
        </w:rPr>
        <w:t>项目名称：</w:t>
      </w:r>
      <w:r w:rsidR="00DE550F" w:rsidRPr="003271FF">
        <w:rPr>
          <w:rFonts w:ascii="黑体" w:eastAsia="黑体" w:hAnsi="宋体"/>
          <w:color w:val="000000" w:themeColor="text1"/>
          <w:sz w:val="36"/>
          <w:szCs w:val="36"/>
          <w:lang w:val="en-US"/>
        </w:rPr>
        <w:t>南京12320</w:t>
      </w:r>
      <w:r w:rsidR="003271FF" w:rsidRPr="003271FF">
        <w:rPr>
          <w:rFonts w:ascii="黑体" w:eastAsia="黑体" w:hAnsi="宋体" w:hint="eastAsia"/>
          <w:color w:val="000000" w:themeColor="text1"/>
          <w:sz w:val="36"/>
          <w:szCs w:val="36"/>
          <w:lang w:val="en-US"/>
        </w:rPr>
        <w:t>双号并行系统改造对接</w:t>
      </w:r>
      <w:r w:rsidR="003271FF">
        <w:rPr>
          <w:rFonts w:ascii="黑体" w:eastAsia="黑体" w:hAnsi="宋体" w:hint="eastAsia"/>
          <w:color w:val="000000" w:themeColor="text1"/>
          <w:sz w:val="36"/>
          <w:szCs w:val="36"/>
          <w:lang w:val="en-US"/>
        </w:rPr>
        <w:t>项目</w:t>
      </w:r>
    </w:p>
    <w:p w14:paraId="22CFB944" w14:textId="77777777" w:rsidR="009B199A" w:rsidRDefault="000D189A">
      <w:pPr>
        <w:spacing w:line="480" w:lineRule="auto"/>
        <w:ind w:leftChars="400" w:left="800" w:firstLineChars="200" w:firstLine="720"/>
        <w:rPr>
          <w:rFonts w:ascii="黑体" w:eastAsia="黑体" w:hAnsi="宋体"/>
          <w:color w:val="000000" w:themeColor="text1"/>
          <w:sz w:val="36"/>
          <w:szCs w:val="36"/>
          <w:lang w:val="en-US"/>
        </w:rPr>
      </w:pPr>
      <w:r>
        <w:rPr>
          <w:rFonts w:ascii="黑体" w:eastAsia="黑体" w:hAnsi="宋体" w:hint="eastAsia"/>
          <w:color w:val="000000" w:themeColor="text1"/>
          <w:sz w:val="36"/>
          <w:szCs w:val="36"/>
        </w:rPr>
        <w:t>采 购 人：</w:t>
      </w:r>
      <w:r>
        <w:rPr>
          <w:rFonts w:ascii="黑体" w:eastAsia="黑体" w:hAnsi="宋体" w:hint="eastAsia"/>
          <w:color w:val="000000" w:themeColor="text1"/>
          <w:sz w:val="36"/>
          <w:szCs w:val="36"/>
          <w:lang w:val="en-US"/>
        </w:rPr>
        <w:t>南京市卫生信息中心</w:t>
      </w:r>
    </w:p>
    <w:p w14:paraId="160335E1" w14:textId="77777777" w:rsidR="009B199A" w:rsidRDefault="000D189A">
      <w:pPr>
        <w:spacing w:line="480" w:lineRule="auto"/>
        <w:ind w:leftChars="400" w:left="800" w:firstLineChars="200" w:firstLine="720"/>
        <w:rPr>
          <w:rFonts w:ascii="黑体" w:eastAsia="黑体" w:hAnsi="宋体"/>
          <w:color w:val="000000" w:themeColor="text1"/>
          <w:sz w:val="36"/>
          <w:szCs w:val="36"/>
          <w:u w:val="single"/>
          <w:lang w:val="en-US"/>
        </w:rPr>
      </w:pPr>
      <w:r>
        <w:rPr>
          <w:rFonts w:ascii="黑体" w:eastAsia="黑体" w:hAnsi="宋体" w:hint="eastAsia"/>
          <w:color w:val="000000" w:themeColor="text1"/>
          <w:sz w:val="36"/>
          <w:szCs w:val="36"/>
          <w:lang w:val="en-US"/>
        </w:rPr>
        <w:t>采购类别：服务类</w:t>
      </w:r>
    </w:p>
    <w:p w14:paraId="1436B9DB" w14:textId="77777777" w:rsidR="009B199A" w:rsidRDefault="009B199A">
      <w:pPr>
        <w:jc w:val="center"/>
        <w:rPr>
          <w:rFonts w:ascii="黑体" w:eastAsia="黑体" w:hAnsi="宋体"/>
          <w:color w:val="000000" w:themeColor="text1"/>
          <w:sz w:val="32"/>
        </w:rPr>
      </w:pPr>
    </w:p>
    <w:p w14:paraId="1284B41E" w14:textId="77777777" w:rsidR="009B199A" w:rsidRDefault="009B199A">
      <w:pPr>
        <w:jc w:val="center"/>
        <w:rPr>
          <w:rFonts w:ascii="黑体" w:eastAsia="黑体" w:hAnsi="宋体"/>
          <w:color w:val="000000" w:themeColor="text1"/>
          <w:sz w:val="32"/>
        </w:rPr>
      </w:pPr>
    </w:p>
    <w:p w14:paraId="07FEA729" w14:textId="77777777" w:rsidR="009B199A" w:rsidRDefault="009B199A">
      <w:pPr>
        <w:jc w:val="center"/>
        <w:rPr>
          <w:rFonts w:ascii="黑体" w:eastAsia="黑体" w:hAnsi="宋体"/>
          <w:color w:val="000000" w:themeColor="text1"/>
          <w:sz w:val="32"/>
        </w:rPr>
      </w:pPr>
    </w:p>
    <w:p w14:paraId="4F5F9594" w14:textId="77777777" w:rsidR="009B199A" w:rsidRDefault="009B199A">
      <w:pPr>
        <w:rPr>
          <w:rFonts w:ascii="黑体" w:eastAsia="黑体" w:hAnsi="宋体"/>
          <w:color w:val="000000" w:themeColor="text1"/>
          <w:sz w:val="32"/>
        </w:rPr>
      </w:pPr>
    </w:p>
    <w:p w14:paraId="20FA25C2" w14:textId="77777777" w:rsidR="009B199A" w:rsidRDefault="009B199A">
      <w:pPr>
        <w:rPr>
          <w:rFonts w:ascii="黑体" w:eastAsia="黑体" w:hAnsi="宋体"/>
          <w:b/>
          <w:bCs/>
          <w:color w:val="000000" w:themeColor="text1"/>
          <w:sz w:val="32"/>
        </w:rPr>
      </w:pPr>
    </w:p>
    <w:p w14:paraId="378758E5" w14:textId="77777777" w:rsidR="009B199A" w:rsidRDefault="009B199A">
      <w:pPr>
        <w:rPr>
          <w:rFonts w:ascii="黑体" w:eastAsia="黑体" w:hAnsi="宋体"/>
          <w:b/>
          <w:bCs/>
          <w:color w:val="000000" w:themeColor="text1"/>
          <w:sz w:val="32"/>
        </w:rPr>
      </w:pPr>
    </w:p>
    <w:p w14:paraId="5E6A25BA" w14:textId="77777777" w:rsidR="009B199A" w:rsidRDefault="009B199A">
      <w:pPr>
        <w:rPr>
          <w:rFonts w:ascii="黑体" w:eastAsia="黑体" w:hAnsi="宋体"/>
          <w:b/>
          <w:bCs/>
          <w:color w:val="000000" w:themeColor="text1"/>
          <w:sz w:val="32"/>
        </w:rPr>
      </w:pPr>
    </w:p>
    <w:p w14:paraId="293636ED" w14:textId="77777777" w:rsidR="009B199A" w:rsidRDefault="009B199A">
      <w:pPr>
        <w:rPr>
          <w:rFonts w:ascii="黑体" w:eastAsia="黑体" w:hAnsi="宋体"/>
          <w:b/>
          <w:bCs/>
          <w:color w:val="000000" w:themeColor="text1"/>
          <w:sz w:val="32"/>
        </w:rPr>
      </w:pPr>
    </w:p>
    <w:p w14:paraId="1FE5DA39" w14:textId="77777777" w:rsidR="009B199A" w:rsidRDefault="009B199A">
      <w:pPr>
        <w:rPr>
          <w:rFonts w:ascii="黑体" w:eastAsia="黑体" w:hAnsi="宋体"/>
          <w:b/>
          <w:bCs/>
          <w:color w:val="000000" w:themeColor="text1"/>
          <w:sz w:val="32"/>
        </w:rPr>
      </w:pPr>
    </w:p>
    <w:p w14:paraId="4FF1720E" w14:textId="77777777" w:rsidR="009B199A" w:rsidRDefault="009B199A">
      <w:pPr>
        <w:rPr>
          <w:rFonts w:ascii="黑体" w:eastAsia="黑体" w:hAnsi="宋体"/>
          <w:b/>
          <w:bCs/>
          <w:color w:val="000000" w:themeColor="text1"/>
          <w:sz w:val="32"/>
        </w:rPr>
      </w:pPr>
    </w:p>
    <w:p w14:paraId="7CB16982" w14:textId="77777777" w:rsidR="009B199A" w:rsidRDefault="009B199A">
      <w:pPr>
        <w:rPr>
          <w:rFonts w:ascii="黑体" w:eastAsia="黑体" w:hAnsi="宋体"/>
          <w:b/>
          <w:bCs/>
          <w:color w:val="000000" w:themeColor="text1"/>
          <w:sz w:val="32"/>
        </w:rPr>
      </w:pPr>
    </w:p>
    <w:p w14:paraId="3D29AC0B" w14:textId="77777777" w:rsidR="009B199A" w:rsidRDefault="009B199A">
      <w:pPr>
        <w:spacing w:line="360" w:lineRule="auto"/>
        <w:jc w:val="center"/>
        <w:rPr>
          <w:rFonts w:ascii="黑体" w:eastAsia="黑体" w:hAnsi="宋体"/>
          <w:b/>
          <w:bCs/>
          <w:color w:val="000000" w:themeColor="text1"/>
          <w:sz w:val="44"/>
          <w:szCs w:val="44"/>
        </w:rPr>
      </w:pPr>
    </w:p>
    <w:p w14:paraId="67CD1062" w14:textId="77777777" w:rsidR="009B199A" w:rsidRDefault="000D189A">
      <w:pPr>
        <w:autoSpaceDE w:val="0"/>
        <w:autoSpaceDN w:val="0"/>
        <w:adjustRightInd w:val="0"/>
        <w:spacing w:line="360" w:lineRule="auto"/>
        <w:jc w:val="center"/>
        <w:rPr>
          <w:rFonts w:ascii="黑体" w:eastAsia="黑体" w:hAnsi="黑体" w:cs="黑体"/>
          <w:color w:val="000000" w:themeColor="text1"/>
          <w:sz w:val="44"/>
          <w:szCs w:val="40"/>
        </w:rPr>
      </w:pPr>
      <w:r>
        <w:rPr>
          <w:rFonts w:ascii="黑体" w:eastAsia="黑体" w:hAnsi="黑体" w:cs="黑体" w:hint="eastAsia"/>
          <w:color w:val="000000" w:themeColor="text1"/>
          <w:sz w:val="44"/>
          <w:szCs w:val="40"/>
        </w:rPr>
        <w:t>二零二一年</w:t>
      </w:r>
      <w:r>
        <w:rPr>
          <w:rFonts w:ascii="黑体" w:eastAsia="黑体" w:hAnsi="黑体" w:cs="黑体" w:hint="eastAsia"/>
          <w:color w:val="000000" w:themeColor="text1"/>
          <w:sz w:val="44"/>
          <w:szCs w:val="40"/>
          <w:lang w:val="en-US"/>
        </w:rPr>
        <w:t>十</w:t>
      </w:r>
      <w:r w:rsidR="00DF6AA8">
        <w:rPr>
          <w:rFonts w:ascii="黑体" w:eastAsia="黑体" w:hAnsi="黑体" w:cs="黑体" w:hint="eastAsia"/>
          <w:color w:val="000000" w:themeColor="text1"/>
          <w:sz w:val="44"/>
          <w:szCs w:val="40"/>
          <w:lang w:val="en-US"/>
        </w:rPr>
        <w:t>二</w:t>
      </w:r>
      <w:r>
        <w:rPr>
          <w:rFonts w:ascii="黑体" w:eastAsia="黑体" w:hAnsi="黑体" w:cs="黑体" w:hint="eastAsia"/>
          <w:color w:val="000000" w:themeColor="text1"/>
          <w:sz w:val="44"/>
          <w:szCs w:val="40"/>
        </w:rPr>
        <w:t>月</w:t>
      </w:r>
    </w:p>
    <w:p w14:paraId="63370854" w14:textId="77777777" w:rsidR="00160481" w:rsidRDefault="00160481" w:rsidP="00160481">
      <w:pPr>
        <w:pStyle w:val="4"/>
        <w:rPr>
          <w:rFonts w:eastAsiaTheme="minorEastAsia"/>
        </w:rPr>
      </w:pPr>
    </w:p>
    <w:p w14:paraId="33065516" w14:textId="40FA73BE" w:rsidR="00160481" w:rsidRPr="00160481" w:rsidRDefault="00160481" w:rsidP="00160481">
      <w:pPr>
        <w:rPr>
          <w:rFonts w:eastAsiaTheme="minorEastAsia"/>
        </w:rPr>
        <w:sectPr w:rsidR="00160481" w:rsidRPr="00160481">
          <w:headerReference w:type="even" r:id="rId8"/>
          <w:headerReference w:type="default" r:id="rId9"/>
          <w:footerReference w:type="even" r:id="rId10"/>
          <w:footerReference w:type="default" r:id="rId11"/>
          <w:pgSz w:w="11906" w:h="16838"/>
          <w:pgMar w:top="1440" w:right="1080" w:bottom="1440" w:left="1080" w:header="851" w:footer="680" w:gutter="0"/>
          <w:pgNumType w:start="1"/>
          <w:cols w:space="720"/>
          <w:titlePg/>
          <w:docGrid w:linePitch="290"/>
        </w:sectPr>
      </w:pPr>
    </w:p>
    <w:p w14:paraId="14FB08DB" w14:textId="77777777" w:rsidR="009B199A" w:rsidRDefault="000D189A">
      <w:pPr>
        <w:pStyle w:val="1"/>
        <w:keepNext w:val="0"/>
        <w:tabs>
          <w:tab w:val="clear" w:pos="1440"/>
          <w:tab w:val="clear" w:pos="5670"/>
          <w:tab w:val="left" w:pos="4731"/>
        </w:tabs>
        <w:autoSpaceDE w:val="0"/>
        <w:autoSpaceDN w:val="0"/>
        <w:spacing w:beforeLines="0" w:afterLines="0" w:line="360" w:lineRule="auto"/>
        <w:ind w:left="3447" w:firstLineChars="0" w:firstLine="0"/>
        <w:jc w:val="left"/>
        <w:rPr>
          <w:rFonts w:hAnsi="黑体" w:cs="黑体"/>
          <w:bCs/>
          <w:color w:val="000000" w:themeColor="text1"/>
          <w:sz w:val="32"/>
          <w:szCs w:val="36"/>
        </w:rPr>
      </w:pPr>
      <w:r>
        <w:rPr>
          <w:rFonts w:hAnsi="黑体" w:cs="黑体" w:hint="eastAsia"/>
          <w:bCs/>
          <w:color w:val="000000" w:themeColor="text1"/>
          <w:sz w:val="32"/>
          <w:szCs w:val="36"/>
        </w:rPr>
        <w:lastRenderedPageBreak/>
        <w:t>第一章  询比邀请</w:t>
      </w:r>
    </w:p>
    <w:p w14:paraId="7D8F878E" w14:textId="3090CB7C" w:rsidR="009B199A" w:rsidRDefault="000D189A">
      <w:pPr>
        <w:spacing w:line="360" w:lineRule="auto"/>
        <w:ind w:firstLineChars="200" w:firstLine="480"/>
        <w:jc w:val="left"/>
        <w:rPr>
          <w:rFonts w:ascii="宋体" w:eastAsia="宋体" w:hAnsi="宋体"/>
          <w:color w:val="000000" w:themeColor="text1"/>
          <w:sz w:val="24"/>
          <w:szCs w:val="24"/>
        </w:rPr>
      </w:pPr>
      <w:r>
        <w:rPr>
          <w:rFonts w:ascii="宋体" w:eastAsia="宋体" w:hAnsi="宋体" w:cs="微软雅黑" w:hint="eastAsia"/>
          <w:color w:val="000000" w:themeColor="text1"/>
          <w:sz w:val="24"/>
          <w:szCs w:val="24"/>
          <w:u w:val="single"/>
          <w:lang w:val="en-US"/>
        </w:rPr>
        <w:t>南京市卫生信息中心</w:t>
      </w:r>
      <w:r>
        <w:rPr>
          <w:rFonts w:ascii="宋体" w:eastAsia="宋体" w:hAnsi="宋体" w:cs="微软雅黑" w:hint="eastAsia"/>
          <w:color w:val="000000" w:themeColor="text1"/>
          <w:sz w:val="24"/>
          <w:szCs w:val="24"/>
        </w:rPr>
        <w:t>就</w:t>
      </w:r>
      <w:r>
        <w:rPr>
          <w:rFonts w:ascii="宋体" w:eastAsia="宋体" w:hAnsi="宋体" w:hint="eastAsia"/>
          <w:color w:val="000000" w:themeColor="text1"/>
          <w:sz w:val="24"/>
          <w:szCs w:val="24"/>
          <w:u w:val="single"/>
          <w:lang w:val="en-US"/>
        </w:rPr>
        <w:t xml:space="preserve"> </w:t>
      </w:r>
      <w:r w:rsidR="00DE550F" w:rsidRPr="00DE550F">
        <w:rPr>
          <w:rFonts w:ascii="宋体" w:eastAsia="宋体" w:hAnsi="宋体"/>
          <w:b/>
          <w:bCs/>
          <w:color w:val="000000" w:themeColor="text1"/>
          <w:sz w:val="24"/>
          <w:szCs w:val="24"/>
          <w:u w:val="single"/>
          <w:lang w:val="en-US"/>
        </w:rPr>
        <w:t>南京12320</w:t>
      </w:r>
      <w:r w:rsidR="003271FF">
        <w:rPr>
          <w:rFonts w:ascii="宋体" w:eastAsia="宋体" w:hAnsi="宋体" w:hint="eastAsia"/>
          <w:b/>
          <w:bCs/>
          <w:color w:val="000000" w:themeColor="text1"/>
          <w:sz w:val="24"/>
          <w:szCs w:val="24"/>
          <w:u w:val="single"/>
          <w:lang w:val="en-US"/>
        </w:rPr>
        <w:t>双号并行</w:t>
      </w:r>
      <w:r w:rsidR="003271FF" w:rsidRPr="003271FF">
        <w:rPr>
          <w:rFonts w:ascii="宋体" w:eastAsia="宋体" w:hAnsi="宋体" w:hint="eastAsia"/>
          <w:b/>
          <w:bCs/>
          <w:color w:val="000000" w:themeColor="text1"/>
          <w:sz w:val="24"/>
          <w:szCs w:val="24"/>
          <w:u w:val="single"/>
          <w:lang w:val="en-US"/>
        </w:rPr>
        <w:t>系统改造对接</w:t>
      </w:r>
      <w:r w:rsidR="00DE550F" w:rsidRPr="00DE550F">
        <w:rPr>
          <w:rFonts w:ascii="宋体" w:eastAsia="宋体" w:hAnsi="宋体"/>
          <w:b/>
          <w:bCs/>
          <w:color w:val="000000" w:themeColor="text1"/>
          <w:sz w:val="24"/>
          <w:szCs w:val="24"/>
          <w:u w:val="single"/>
          <w:lang w:val="en-US"/>
        </w:rPr>
        <w:t>项目</w:t>
      </w:r>
      <w:r>
        <w:rPr>
          <w:rFonts w:ascii="宋体" w:eastAsia="宋体" w:hAnsi="宋体" w:cs="微软雅黑" w:hint="eastAsia"/>
          <w:color w:val="000000" w:themeColor="text1"/>
          <w:sz w:val="24"/>
          <w:szCs w:val="24"/>
        </w:rPr>
        <w:t>（</w:t>
      </w:r>
      <w:r>
        <w:rPr>
          <w:rFonts w:ascii="宋体" w:eastAsia="宋体" w:hAnsi="宋体" w:cs="微软雅黑" w:hint="eastAsia"/>
          <w:color w:val="000000" w:themeColor="text1"/>
          <w:sz w:val="24"/>
          <w:szCs w:val="24"/>
          <w:lang w:val="en-US"/>
        </w:rPr>
        <w:t>采购</w:t>
      </w:r>
      <w:r>
        <w:rPr>
          <w:rFonts w:ascii="宋体" w:eastAsia="宋体" w:hAnsi="宋体" w:cs="微软雅黑" w:hint="eastAsia"/>
          <w:color w:val="000000" w:themeColor="text1"/>
          <w:sz w:val="24"/>
          <w:szCs w:val="24"/>
        </w:rPr>
        <w:t>项目名称）进行</w:t>
      </w:r>
      <w:r>
        <w:rPr>
          <w:rFonts w:ascii="宋体" w:eastAsia="宋体" w:hAnsi="宋体" w:cs="微软雅黑" w:hint="eastAsia"/>
          <w:b/>
          <w:bCs/>
          <w:color w:val="000000" w:themeColor="text1"/>
          <w:sz w:val="24"/>
          <w:szCs w:val="24"/>
          <w:u w:val="single"/>
          <w:lang w:val="en-US"/>
        </w:rPr>
        <w:t>询比</w:t>
      </w:r>
      <w:r>
        <w:rPr>
          <w:rFonts w:ascii="宋体" w:eastAsia="宋体" w:hAnsi="宋体" w:cs="微软雅黑" w:hint="eastAsia"/>
          <w:color w:val="000000" w:themeColor="text1"/>
          <w:sz w:val="24"/>
          <w:szCs w:val="24"/>
          <w:lang w:val="en-US"/>
        </w:rPr>
        <w:t>采购</w:t>
      </w:r>
      <w:r>
        <w:rPr>
          <w:rFonts w:ascii="宋体" w:eastAsia="宋体" w:hAnsi="宋体" w:cs="微软雅黑" w:hint="eastAsia"/>
          <w:color w:val="000000" w:themeColor="text1"/>
          <w:sz w:val="24"/>
          <w:szCs w:val="24"/>
        </w:rPr>
        <w:t>，兹邀请符合资格条件的供应商投标</w:t>
      </w:r>
      <w:r>
        <w:rPr>
          <w:rFonts w:ascii="宋体" w:eastAsia="宋体" w:hAnsi="宋体" w:cs="微软雅黑" w:hint="eastAsia"/>
          <w:color w:val="000000" w:themeColor="text1"/>
          <w:sz w:val="24"/>
          <w:szCs w:val="24"/>
          <w:lang w:val="en-US"/>
        </w:rPr>
        <w:t>和询比</w:t>
      </w:r>
      <w:r>
        <w:rPr>
          <w:rFonts w:ascii="宋体" w:eastAsia="宋体" w:hAnsi="宋体" w:cs="微软雅黑" w:hint="eastAsia"/>
          <w:color w:val="000000" w:themeColor="text1"/>
          <w:sz w:val="24"/>
          <w:szCs w:val="24"/>
        </w:rPr>
        <w:t>。</w:t>
      </w:r>
    </w:p>
    <w:p w14:paraId="0650562A" w14:textId="172295EF" w:rsidR="009B199A" w:rsidRDefault="000D189A">
      <w:pPr>
        <w:tabs>
          <w:tab w:val="left" w:pos="7005"/>
        </w:tabs>
        <w:autoSpaceDE w:val="0"/>
        <w:autoSpaceDN w:val="0"/>
        <w:spacing w:line="360" w:lineRule="auto"/>
        <w:jc w:val="left"/>
        <w:rPr>
          <w:rFonts w:ascii="宋体" w:eastAsia="宋体" w:hAnsi="宋体"/>
          <w:b/>
          <w:bCs/>
          <w:sz w:val="24"/>
          <w:szCs w:val="24"/>
          <w:highlight w:val="yellow"/>
          <w:lang w:val="en-US"/>
        </w:rPr>
      </w:pPr>
      <w:r>
        <w:rPr>
          <w:rFonts w:ascii="宋体" w:eastAsia="宋体" w:hAnsi="宋体" w:hint="eastAsia"/>
          <w:b/>
          <w:bCs/>
          <w:sz w:val="24"/>
          <w:szCs w:val="24"/>
        </w:rPr>
        <w:t>1、项目</w:t>
      </w:r>
      <w:bookmarkStart w:id="0" w:name="_GoBack"/>
      <w:r>
        <w:rPr>
          <w:rFonts w:ascii="宋体" w:eastAsia="宋体" w:hAnsi="宋体" w:hint="eastAsia"/>
          <w:b/>
          <w:bCs/>
          <w:sz w:val="24"/>
          <w:szCs w:val="24"/>
        </w:rPr>
        <w:t>编号</w:t>
      </w:r>
      <w:bookmarkEnd w:id="0"/>
      <w:r>
        <w:rPr>
          <w:rFonts w:ascii="宋体" w:eastAsia="宋体" w:hAnsi="宋体" w:hint="eastAsia"/>
          <w:b/>
          <w:bCs/>
          <w:sz w:val="24"/>
          <w:szCs w:val="24"/>
        </w:rPr>
        <w:t>：</w:t>
      </w:r>
      <w:r>
        <w:rPr>
          <w:rFonts w:ascii="宋体" w:eastAsia="宋体" w:hAnsi="宋体" w:hint="eastAsia"/>
          <w:b/>
          <w:bCs/>
          <w:sz w:val="24"/>
          <w:szCs w:val="24"/>
          <w:lang w:val="en-US"/>
        </w:rPr>
        <w:t>NJSWSXXZX-</w:t>
      </w:r>
      <w:r w:rsidR="002312BE">
        <w:rPr>
          <w:rFonts w:ascii="宋体" w:eastAsia="宋体" w:hAnsi="宋体"/>
          <w:b/>
          <w:bCs/>
          <w:sz w:val="24"/>
          <w:szCs w:val="24"/>
          <w:lang w:val="en-US"/>
        </w:rPr>
        <w:t>YXK</w:t>
      </w:r>
      <w:r>
        <w:rPr>
          <w:rFonts w:ascii="宋体" w:eastAsia="宋体" w:hAnsi="宋体" w:hint="eastAsia"/>
          <w:b/>
          <w:bCs/>
          <w:sz w:val="24"/>
          <w:szCs w:val="24"/>
          <w:lang w:val="en-US"/>
        </w:rPr>
        <w:t>2021</w:t>
      </w:r>
      <w:r w:rsidR="00FD3A79" w:rsidRPr="0064653B">
        <w:rPr>
          <w:rFonts w:ascii="宋体" w:eastAsia="宋体" w:hAnsi="宋体"/>
          <w:b/>
          <w:bCs/>
          <w:sz w:val="24"/>
          <w:szCs w:val="24"/>
          <w:lang w:val="en-US"/>
        </w:rPr>
        <w:t>1130</w:t>
      </w:r>
    </w:p>
    <w:p w14:paraId="53063B3C" w14:textId="4BDF95F1" w:rsidR="009B199A" w:rsidRDefault="000D189A">
      <w:pPr>
        <w:tabs>
          <w:tab w:val="left" w:pos="7005"/>
        </w:tabs>
        <w:autoSpaceDE w:val="0"/>
        <w:autoSpaceDN w:val="0"/>
        <w:spacing w:line="360" w:lineRule="auto"/>
        <w:jc w:val="left"/>
        <w:rPr>
          <w:rFonts w:ascii="宋体" w:eastAsia="宋体" w:hAnsi="宋体" w:cs="微软雅黑"/>
          <w:color w:val="000000" w:themeColor="text1"/>
          <w:sz w:val="24"/>
          <w:szCs w:val="24"/>
          <w:lang w:val="en-US"/>
        </w:rPr>
      </w:pPr>
      <w:r>
        <w:rPr>
          <w:rFonts w:ascii="宋体" w:eastAsia="宋体" w:hAnsi="宋体" w:hint="eastAsia"/>
          <w:b/>
          <w:bCs/>
          <w:color w:val="000000" w:themeColor="text1"/>
          <w:sz w:val="24"/>
          <w:szCs w:val="24"/>
        </w:rPr>
        <w:t>2、项目内容：</w:t>
      </w:r>
      <w:r w:rsidR="00DE550F" w:rsidRPr="00DE550F">
        <w:rPr>
          <w:rFonts w:ascii="宋体" w:eastAsia="宋体" w:hAnsi="宋体" w:cs="微软雅黑"/>
          <w:color w:val="000000" w:themeColor="text1"/>
          <w:sz w:val="24"/>
          <w:szCs w:val="24"/>
          <w:lang w:val="en-US"/>
        </w:rPr>
        <w:t>南京12320</w:t>
      </w:r>
      <w:r w:rsidR="003271FF" w:rsidRPr="003271FF">
        <w:rPr>
          <w:rFonts w:ascii="宋体" w:eastAsia="宋体" w:hAnsi="宋体" w:cs="微软雅黑" w:hint="eastAsia"/>
          <w:color w:val="000000" w:themeColor="text1"/>
          <w:sz w:val="24"/>
          <w:szCs w:val="24"/>
          <w:lang w:val="en-US"/>
        </w:rPr>
        <w:t>双号并行系统改造</w:t>
      </w:r>
      <w:r w:rsidR="003271FF">
        <w:rPr>
          <w:rFonts w:ascii="宋体" w:eastAsia="宋体" w:hAnsi="宋体" w:cs="微软雅黑" w:hint="eastAsia"/>
          <w:color w:val="000000" w:themeColor="text1"/>
          <w:sz w:val="24"/>
          <w:szCs w:val="24"/>
          <w:lang w:val="en-US"/>
        </w:rPr>
        <w:t>、</w:t>
      </w:r>
      <w:r w:rsidR="003271FF" w:rsidRPr="003271FF">
        <w:rPr>
          <w:rFonts w:ascii="宋体" w:eastAsia="宋体" w:hAnsi="宋体" w:cs="微软雅黑" w:hint="eastAsia"/>
          <w:color w:val="000000" w:themeColor="text1"/>
          <w:sz w:val="24"/>
          <w:szCs w:val="24"/>
          <w:lang w:val="en-US"/>
        </w:rPr>
        <w:t>对接</w:t>
      </w:r>
    </w:p>
    <w:p w14:paraId="311B4C8E" w14:textId="7E55EAC0" w:rsidR="009B199A" w:rsidRDefault="000D189A">
      <w:pPr>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lang w:val="en-US"/>
        </w:rPr>
        <w:t>3、</w:t>
      </w:r>
      <w:r>
        <w:rPr>
          <w:rFonts w:ascii="宋体" w:eastAsia="宋体" w:hAnsi="宋体" w:hint="eastAsia"/>
          <w:b/>
          <w:color w:val="000000" w:themeColor="text1"/>
          <w:sz w:val="24"/>
          <w:szCs w:val="24"/>
        </w:rPr>
        <w:t>项目预算：</w:t>
      </w:r>
      <w:r>
        <w:rPr>
          <w:rFonts w:ascii="宋体" w:eastAsia="宋体" w:hAnsi="宋体" w:hint="eastAsia"/>
          <w:b/>
          <w:color w:val="000000" w:themeColor="text1"/>
          <w:sz w:val="24"/>
          <w:szCs w:val="24"/>
          <w:u w:val="single"/>
          <w:lang w:val="en-US"/>
        </w:rPr>
        <w:t xml:space="preserve"> </w:t>
      </w:r>
      <w:r w:rsidR="00DE550F">
        <w:rPr>
          <w:rFonts w:ascii="宋体" w:eastAsia="宋体" w:hAnsi="宋体"/>
          <w:b/>
          <w:color w:val="000000" w:themeColor="text1"/>
          <w:sz w:val="24"/>
          <w:szCs w:val="24"/>
          <w:u w:val="single"/>
          <w:lang w:val="en-US"/>
        </w:rPr>
        <w:t>16</w:t>
      </w:r>
      <w:r>
        <w:rPr>
          <w:rFonts w:ascii="宋体" w:eastAsia="宋体" w:hAnsi="宋体"/>
          <w:b/>
          <w:color w:val="000000" w:themeColor="text1"/>
          <w:sz w:val="24"/>
          <w:szCs w:val="24"/>
          <w:u w:val="single"/>
          <w:lang w:val="en-US"/>
        </w:rPr>
        <w:t xml:space="preserve"> </w:t>
      </w:r>
      <w:r>
        <w:rPr>
          <w:rFonts w:ascii="宋体" w:eastAsia="宋体" w:hAnsi="宋体" w:hint="eastAsia"/>
          <w:bCs/>
          <w:color w:val="000000" w:themeColor="text1"/>
          <w:sz w:val="24"/>
          <w:szCs w:val="24"/>
          <w:lang w:val="en-US"/>
        </w:rPr>
        <w:t>万元，</w:t>
      </w:r>
      <w:r>
        <w:rPr>
          <w:rFonts w:ascii="宋体" w:eastAsia="宋体" w:hAnsi="宋体"/>
          <w:color w:val="000000" w:themeColor="text1"/>
          <w:sz w:val="24"/>
        </w:rPr>
        <w:t>报价超过项目预算的为无效响应文件</w:t>
      </w:r>
      <w:r>
        <w:rPr>
          <w:rFonts w:ascii="宋体" w:eastAsia="宋体" w:hAnsi="宋体" w:hint="eastAsia"/>
          <w:bCs/>
          <w:color w:val="000000" w:themeColor="text1"/>
          <w:sz w:val="24"/>
          <w:szCs w:val="24"/>
        </w:rPr>
        <w:t>。</w:t>
      </w:r>
    </w:p>
    <w:p w14:paraId="7F54C2AB"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lang w:val="en-US"/>
        </w:rPr>
        <w:t>4</w:t>
      </w:r>
      <w:r>
        <w:rPr>
          <w:rFonts w:ascii="宋体" w:eastAsia="宋体" w:hAnsi="宋体" w:hint="eastAsia"/>
          <w:b/>
          <w:bCs/>
          <w:color w:val="000000" w:themeColor="text1"/>
          <w:sz w:val="24"/>
          <w:szCs w:val="24"/>
        </w:rPr>
        <w:t>、供应商应具备下列资格条件,并提供证明材料(包括但不限于):</w:t>
      </w:r>
    </w:p>
    <w:p w14:paraId="71BD0737"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lang w:val="en-US"/>
        </w:rPr>
        <w:t>4</w:t>
      </w:r>
      <w:r>
        <w:rPr>
          <w:rFonts w:ascii="宋体" w:eastAsia="宋体" w:hAnsi="宋体" w:hint="eastAsia"/>
          <w:b/>
          <w:bCs/>
          <w:color w:val="000000" w:themeColor="text1"/>
          <w:sz w:val="24"/>
          <w:szCs w:val="24"/>
        </w:rPr>
        <w:t>.1供应商应具备的基本条件:</w:t>
      </w:r>
    </w:p>
    <w:p w14:paraId="7BCAB4CD"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4.1.1</w:t>
      </w:r>
      <w:r>
        <w:rPr>
          <w:rFonts w:ascii="宋体" w:eastAsia="宋体" w:hAnsi="宋体" w:hint="eastAsia"/>
          <w:color w:val="000000" w:themeColor="text1"/>
          <w:sz w:val="24"/>
          <w:szCs w:val="24"/>
        </w:rPr>
        <w:t>具有独立承担民事责任的能力（提供法人或者其他组织的营业执照；供应商为自然人的，提供其身份证）；</w:t>
      </w:r>
    </w:p>
    <w:p w14:paraId="2A870500"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 xml:space="preserve">4.1.2 </w:t>
      </w:r>
      <w:r>
        <w:rPr>
          <w:rFonts w:ascii="宋体" w:eastAsia="宋体" w:hAnsi="宋体" w:hint="eastAsia"/>
          <w:color w:val="000000" w:themeColor="text1"/>
          <w:sz w:val="24"/>
          <w:szCs w:val="24"/>
        </w:rPr>
        <w:t>具有良好的商业信誉和健全的财务会计制度（提供经审计的财务报告，或银行出具的资信证明，或财政部门认可的政府采购专业担保机构出具的投标担保函，或其他会计报表等（</w:t>
      </w:r>
      <w:r>
        <w:rPr>
          <w:rFonts w:ascii="宋体" w:eastAsia="宋体" w:hAnsi="宋体" w:hint="eastAsia"/>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hint="eastAsia"/>
          <w:color w:val="000000" w:themeColor="text1"/>
          <w:sz w:val="24"/>
          <w:szCs w:val="24"/>
        </w:rPr>
        <w:t>））；</w:t>
      </w:r>
    </w:p>
    <w:p w14:paraId="18D79377"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 xml:space="preserve">4.1.3 </w:t>
      </w:r>
      <w:r>
        <w:rPr>
          <w:rFonts w:ascii="宋体" w:eastAsia="宋体" w:hAnsi="宋体" w:hint="eastAsia"/>
          <w:color w:val="000000" w:themeColor="text1"/>
          <w:sz w:val="24"/>
          <w:szCs w:val="24"/>
        </w:rPr>
        <w:t>具有履行合同所必需的设备和专业技术能力（供应商根据履行采购项目合同需要，提供履行合同所必需的设备和专业技术能力的证明材料等）；</w:t>
      </w:r>
    </w:p>
    <w:p w14:paraId="2140F421"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 xml:space="preserve">4.1.4 </w:t>
      </w:r>
      <w:r>
        <w:rPr>
          <w:rFonts w:ascii="宋体" w:eastAsia="宋体" w:hAnsi="宋体" w:hint="eastAsia"/>
          <w:color w:val="000000" w:themeColor="text1"/>
          <w:sz w:val="24"/>
          <w:szCs w:val="24"/>
        </w:rPr>
        <w:t>有依法缴纳税收和社会保障资金的良好记录（提供参加本次采购活动前一年内至少一个月缴纳增值税，或营业税，或企业所得税的凭据，以及缴纳社会保险的凭据（专用收据，或社会保险缴纳清单）等）；</w:t>
      </w:r>
    </w:p>
    <w:p w14:paraId="53E25CCB"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color w:val="000000" w:themeColor="text1"/>
          <w:sz w:val="24"/>
          <w:szCs w:val="24"/>
        </w:rPr>
        <w:t>4.1.5</w:t>
      </w:r>
      <w:r>
        <w:rPr>
          <w:rFonts w:ascii="宋体" w:eastAsia="宋体" w:hAnsi="宋体" w:hint="eastAsia"/>
          <w:color w:val="000000" w:themeColor="text1"/>
          <w:sz w:val="24"/>
          <w:szCs w:val="24"/>
        </w:rPr>
        <w:t>参加采购活动前三年内，在经营活动中没有重大违法记录；</w:t>
      </w:r>
    </w:p>
    <w:p w14:paraId="2E0ECA8A" w14:textId="77777777" w:rsidR="009B199A" w:rsidRDefault="000D189A">
      <w:pPr>
        <w:spacing w:line="360" w:lineRule="auto"/>
        <w:jc w:val="left"/>
        <w:rPr>
          <w:rFonts w:ascii="宋体" w:eastAsia="宋体" w:hAnsi="宋体"/>
          <w:b/>
          <w:bCs/>
          <w:color w:val="000000" w:themeColor="text1"/>
          <w:sz w:val="24"/>
          <w:szCs w:val="24"/>
        </w:rPr>
      </w:pPr>
      <w:r>
        <w:rPr>
          <w:rFonts w:ascii="宋体" w:eastAsia="宋体" w:hAnsi="宋体"/>
          <w:color w:val="000000" w:themeColor="text1"/>
          <w:sz w:val="24"/>
          <w:szCs w:val="24"/>
        </w:rPr>
        <w:t xml:space="preserve">4.1.6 </w:t>
      </w:r>
      <w:r>
        <w:rPr>
          <w:rFonts w:ascii="宋体" w:eastAsia="宋体" w:hAnsi="宋体" w:hint="eastAsia"/>
          <w:color w:val="000000" w:themeColor="text1"/>
          <w:sz w:val="24"/>
          <w:szCs w:val="24"/>
        </w:rPr>
        <w:t>法律、行政法规规定的其他条件（提供项目实施所必须的许可资质证明材料</w:t>
      </w:r>
      <w:r>
        <w:rPr>
          <w:rFonts w:ascii="宋体" w:eastAsia="宋体" w:hAnsi="宋体"/>
          <w:color w:val="000000" w:themeColor="text1"/>
          <w:sz w:val="24"/>
          <w:szCs w:val="24"/>
        </w:rPr>
        <w:t xml:space="preserve"> </w:t>
      </w:r>
      <w:r>
        <w:rPr>
          <w:rFonts w:ascii="宋体" w:eastAsia="宋体" w:hAnsi="宋体" w:hint="eastAsia"/>
          <w:color w:val="000000" w:themeColor="text1"/>
          <w:sz w:val="24"/>
          <w:szCs w:val="24"/>
        </w:rPr>
        <w:t>）</w:t>
      </w:r>
      <w:r>
        <w:rPr>
          <w:rFonts w:ascii="宋体" w:eastAsia="宋体" w:hAnsi="宋体"/>
          <w:color w:val="000000" w:themeColor="text1"/>
          <w:sz w:val="24"/>
          <w:szCs w:val="24"/>
        </w:rPr>
        <w:t>:</w:t>
      </w:r>
      <w:r>
        <w:rPr>
          <w:rFonts w:ascii="宋体" w:eastAsia="宋体" w:hAnsi="宋体" w:hint="eastAsia"/>
          <w:color w:val="000000" w:themeColor="text1"/>
          <w:sz w:val="24"/>
          <w:szCs w:val="24"/>
        </w:rPr>
        <w:t>无</w:t>
      </w:r>
      <w:r>
        <w:rPr>
          <w:rFonts w:ascii="宋体" w:eastAsia="宋体" w:hAnsi="宋体" w:hint="eastAsia"/>
          <w:b/>
          <w:bCs/>
          <w:color w:val="000000" w:themeColor="text1"/>
          <w:sz w:val="24"/>
          <w:szCs w:val="24"/>
        </w:rPr>
        <w:t xml:space="preserve">  </w:t>
      </w:r>
    </w:p>
    <w:p w14:paraId="087CCE1A" w14:textId="77777777" w:rsidR="009B199A" w:rsidRDefault="000D189A">
      <w:pPr>
        <w:autoSpaceDE w:val="0"/>
        <w:autoSpaceDN w:val="0"/>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4.2采购人根据采购项目的特殊要求规定的特定条件：供应商需具有国家网络安全等级保护工作协调小组办公室颁发的网络安全等级保护测评机构推荐证书；</w:t>
      </w:r>
    </w:p>
    <w:p w14:paraId="36FB773D" w14:textId="77777777" w:rsidR="009B199A" w:rsidRDefault="000D189A">
      <w:pPr>
        <w:tabs>
          <w:tab w:val="left" w:pos="321"/>
        </w:tabs>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lang w:val="en-US"/>
        </w:rPr>
        <w:t>4</w:t>
      </w:r>
      <w:r>
        <w:rPr>
          <w:rFonts w:ascii="宋体" w:eastAsia="宋体" w:hAnsi="宋体" w:hint="eastAsia"/>
          <w:b/>
          <w:color w:val="000000" w:themeColor="text1"/>
          <w:sz w:val="24"/>
          <w:szCs w:val="24"/>
        </w:rPr>
        <w:t>.3拒绝下述供应商参加本次采购活动：</w:t>
      </w:r>
    </w:p>
    <w:p w14:paraId="681A370D"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bCs/>
          <w:color w:val="000000" w:themeColor="text1"/>
          <w:sz w:val="24"/>
          <w:szCs w:val="24"/>
        </w:rPr>
        <w:t>4.3.1</w:t>
      </w:r>
      <w:r>
        <w:rPr>
          <w:rFonts w:ascii="宋体" w:eastAsia="宋体" w:hAnsi="宋体" w:hint="eastAsia"/>
          <w:bCs/>
          <w:color w:val="000000" w:themeColor="text1"/>
          <w:sz w:val="24"/>
          <w:szCs w:val="24"/>
        </w:rPr>
        <w:t>参加采购活动前三年内，在经营活动中有重大违法记录的；</w:t>
      </w:r>
    </w:p>
    <w:p w14:paraId="50BECA09"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bCs/>
          <w:color w:val="000000" w:themeColor="text1"/>
          <w:sz w:val="24"/>
          <w:szCs w:val="24"/>
        </w:rPr>
        <w:t>4.3.2</w:t>
      </w:r>
      <w:r>
        <w:rPr>
          <w:rFonts w:hint="eastAsia"/>
          <w:bCs/>
          <w:color w:val="000000" w:themeColor="text1"/>
          <w:sz w:val="24"/>
          <w:szCs w:val="24"/>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号第十一条、十二条所列严重失信行为情形的供应商参加本项目的采购活动</w:t>
      </w:r>
      <w:r>
        <w:rPr>
          <w:rFonts w:ascii="宋体" w:eastAsia="宋体" w:hAnsi="宋体" w:hint="eastAsia"/>
          <w:bCs/>
          <w:color w:val="000000" w:themeColor="text1"/>
          <w:sz w:val="24"/>
          <w:szCs w:val="24"/>
        </w:rPr>
        <w:t>；</w:t>
      </w:r>
      <w:r>
        <w:rPr>
          <w:rFonts w:ascii="宋体" w:eastAsia="宋体" w:hAnsi="宋体"/>
          <w:bCs/>
          <w:color w:val="000000" w:themeColor="text1"/>
          <w:sz w:val="24"/>
          <w:szCs w:val="24"/>
        </w:rPr>
        <w:t xml:space="preserve"> </w:t>
      </w:r>
    </w:p>
    <w:p w14:paraId="42598CB7"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bCs/>
          <w:color w:val="000000" w:themeColor="text1"/>
          <w:sz w:val="24"/>
          <w:szCs w:val="24"/>
        </w:rPr>
        <w:t xml:space="preserve">4.3.3 </w:t>
      </w:r>
      <w:r>
        <w:rPr>
          <w:rFonts w:ascii="宋体" w:eastAsia="宋体" w:hAnsi="宋体" w:hint="eastAsia"/>
          <w:bCs/>
          <w:color w:val="000000" w:themeColor="text1"/>
          <w:sz w:val="24"/>
          <w:szCs w:val="24"/>
        </w:rPr>
        <w:t>在全国范围内受过财政部门禁止参加采购活动的处罚期限未满的；</w:t>
      </w:r>
      <w:r>
        <w:rPr>
          <w:rFonts w:ascii="宋体" w:eastAsia="宋体" w:hAnsi="宋体"/>
          <w:bCs/>
          <w:color w:val="000000" w:themeColor="text1"/>
          <w:sz w:val="24"/>
          <w:szCs w:val="24"/>
        </w:rPr>
        <w:t xml:space="preserve"> </w:t>
      </w:r>
    </w:p>
    <w:p w14:paraId="00783355"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bCs/>
          <w:color w:val="000000" w:themeColor="text1"/>
          <w:sz w:val="24"/>
          <w:szCs w:val="24"/>
        </w:rPr>
        <w:lastRenderedPageBreak/>
        <w:t xml:space="preserve">4.3.4 </w:t>
      </w:r>
      <w:r>
        <w:rPr>
          <w:rFonts w:ascii="宋体" w:eastAsia="宋体" w:hAnsi="宋体" w:hint="eastAsia"/>
          <w:bCs/>
          <w:color w:val="000000" w:themeColor="text1"/>
          <w:sz w:val="24"/>
          <w:szCs w:val="24"/>
        </w:rPr>
        <w:t>为本采购项目提供整体设计、规范编制，以及项目管理、监理、检测等服务；</w:t>
      </w:r>
      <w:r>
        <w:rPr>
          <w:rFonts w:ascii="宋体" w:eastAsia="宋体" w:hAnsi="宋体"/>
          <w:bCs/>
          <w:color w:val="000000" w:themeColor="text1"/>
          <w:sz w:val="24"/>
          <w:szCs w:val="24"/>
        </w:rPr>
        <w:t xml:space="preserve"> </w:t>
      </w:r>
    </w:p>
    <w:p w14:paraId="1E55F81B"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bCs/>
          <w:color w:val="000000" w:themeColor="text1"/>
          <w:sz w:val="24"/>
          <w:szCs w:val="24"/>
        </w:rPr>
        <w:t xml:space="preserve">4.3.5 </w:t>
      </w:r>
      <w:r>
        <w:rPr>
          <w:rFonts w:ascii="宋体" w:eastAsia="宋体" w:hAnsi="宋体" w:hint="eastAsia"/>
          <w:bCs/>
          <w:color w:val="000000" w:themeColor="text1"/>
          <w:sz w:val="24"/>
          <w:szCs w:val="24"/>
        </w:rPr>
        <w:t>参加本次采购活动不同供应商的授权代理人</w:t>
      </w:r>
      <w:r>
        <w:rPr>
          <w:rFonts w:ascii="宋体" w:eastAsia="宋体" w:hAnsi="宋体"/>
          <w:bCs/>
          <w:color w:val="000000" w:themeColor="text1"/>
          <w:sz w:val="24"/>
          <w:szCs w:val="24"/>
        </w:rPr>
        <w:t>(</w:t>
      </w:r>
      <w:r>
        <w:rPr>
          <w:rFonts w:ascii="宋体" w:eastAsia="宋体" w:hAnsi="宋体" w:hint="eastAsia"/>
          <w:bCs/>
          <w:color w:val="000000" w:themeColor="text1"/>
          <w:sz w:val="24"/>
          <w:szCs w:val="24"/>
        </w:rPr>
        <w:t>或法定代表人、项目经理、项目总监、项目负责人等</w:t>
      </w:r>
      <w:r>
        <w:rPr>
          <w:rFonts w:ascii="宋体" w:eastAsia="宋体" w:hAnsi="宋体"/>
          <w:bCs/>
          <w:color w:val="000000" w:themeColor="text1"/>
          <w:sz w:val="24"/>
          <w:szCs w:val="24"/>
        </w:rPr>
        <w:t>)</w:t>
      </w:r>
      <w:r>
        <w:rPr>
          <w:rFonts w:ascii="宋体" w:eastAsia="宋体" w:hAnsi="宋体" w:hint="eastAsia"/>
          <w:bCs/>
          <w:color w:val="000000" w:themeColor="text1"/>
          <w:sz w:val="24"/>
          <w:szCs w:val="24"/>
        </w:rPr>
        <w:t>在采购文件发布日上月至投标截止日当月在同一单位缴纳社会保险的；</w:t>
      </w:r>
      <w:r>
        <w:rPr>
          <w:rFonts w:ascii="宋体" w:eastAsia="宋体" w:hAnsi="宋体"/>
          <w:bCs/>
          <w:color w:val="000000" w:themeColor="text1"/>
          <w:sz w:val="24"/>
          <w:szCs w:val="24"/>
        </w:rPr>
        <w:t xml:space="preserve"> </w:t>
      </w:r>
    </w:p>
    <w:p w14:paraId="631BEE70"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bCs/>
          <w:color w:val="000000" w:themeColor="text1"/>
          <w:sz w:val="24"/>
          <w:szCs w:val="24"/>
        </w:rPr>
        <w:t xml:space="preserve">4.3.6 </w:t>
      </w:r>
      <w:r>
        <w:rPr>
          <w:rFonts w:ascii="宋体" w:eastAsia="宋体" w:hAnsi="宋体" w:hint="eastAsia"/>
          <w:bCs/>
          <w:color w:val="000000" w:themeColor="text1"/>
          <w:sz w:val="24"/>
          <w:szCs w:val="24"/>
        </w:rPr>
        <w:t>参加本次采购活动不同供应商的法定代表人或委托代理人有夫妻、直系血亲关系的；</w:t>
      </w:r>
      <w:r>
        <w:rPr>
          <w:rFonts w:ascii="宋体" w:eastAsia="宋体" w:hAnsi="宋体"/>
          <w:bCs/>
          <w:color w:val="000000" w:themeColor="text1"/>
          <w:sz w:val="24"/>
          <w:szCs w:val="24"/>
        </w:rPr>
        <w:t xml:space="preserve"> </w:t>
      </w:r>
    </w:p>
    <w:p w14:paraId="419720BB"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bCs/>
          <w:color w:val="000000" w:themeColor="text1"/>
          <w:sz w:val="24"/>
          <w:szCs w:val="24"/>
        </w:rPr>
        <w:t xml:space="preserve">4.3.7 </w:t>
      </w:r>
      <w:r>
        <w:rPr>
          <w:rFonts w:ascii="宋体" w:eastAsia="宋体" w:hAnsi="宋体" w:hint="eastAsia"/>
          <w:bCs/>
          <w:color w:val="000000" w:themeColor="text1"/>
          <w:sz w:val="24"/>
          <w:szCs w:val="24"/>
        </w:rPr>
        <w:t>参加本次采购活动不同供应商的负责人为同一人，或不同供应商之间存在直接控股、管理关系的。</w:t>
      </w:r>
      <w:r>
        <w:rPr>
          <w:rFonts w:ascii="宋体" w:eastAsia="宋体" w:hAnsi="宋体" w:hint="eastAsia"/>
          <w:color w:val="000000" w:themeColor="text1"/>
          <w:sz w:val="24"/>
          <w:szCs w:val="24"/>
        </w:rPr>
        <w:t xml:space="preserve">  </w:t>
      </w:r>
    </w:p>
    <w:p w14:paraId="5DCF8697"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b/>
          <w:bCs/>
          <w:color w:val="000000" w:themeColor="text1"/>
          <w:sz w:val="24"/>
          <w:szCs w:val="24"/>
        </w:rPr>
        <w:t>5、集中现场考察或答疑：</w:t>
      </w:r>
      <w:r>
        <w:rPr>
          <w:rFonts w:ascii="宋体" w:eastAsia="宋体" w:hAnsi="宋体" w:hint="eastAsia"/>
          <w:bCs/>
          <w:color w:val="000000" w:themeColor="text1"/>
          <w:sz w:val="24"/>
          <w:szCs w:val="24"/>
        </w:rPr>
        <w:t>采购人不组织，供应商可自行联系采购人。</w:t>
      </w:r>
      <w:r>
        <w:rPr>
          <w:rFonts w:ascii="宋体" w:eastAsia="宋体" w:hAnsi="宋体" w:hint="eastAsia"/>
          <w:color w:val="000000" w:themeColor="text1"/>
          <w:sz w:val="24"/>
          <w:szCs w:val="24"/>
        </w:rPr>
        <w:t>未考察现场或考察工作不详细的供应商成交后，不得以不完全了解现场情况为理由而向采购人提出任何索赔或其他要求，对此采购人不承担任何责任并将不作任何答复。</w:t>
      </w:r>
    </w:p>
    <w:p w14:paraId="7D6B34D4" w14:textId="77777777" w:rsidR="009B199A" w:rsidRDefault="000D189A">
      <w:pPr>
        <w:tabs>
          <w:tab w:val="left" w:pos="241"/>
        </w:tabs>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6、</w:t>
      </w:r>
      <w:r>
        <w:rPr>
          <w:rFonts w:ascii="宋体" w:eastAsia="宋体" w:hAnsi="宋体"/>
          <w:b/>
          <w:bCs/>
          <w:color w:val="000000" w:themeColor="text1"/>
          <w:sz w:val="24"/>
          <w:szCs w:val="24"/>
          <w:lang w:val="en-US"/>
        </w:rPr>
        <w:t>是否接收进口产品：</w:t>
      </w:r>
      <w:r>
        <w:rPr>
          <w:rFonts w:ascii="宋体" w:eastAsia="宋体" w:hAnsi="宋体"/>
          <w:bCs/>
          <w:color w:val="000000" w:themeColor="text1"/>
          <w:sz w:val="24"/>
          <w:szCs w:val="24"/>
          <w:lang w:val="en-US"/>
        </w:rPr>
        <w:t>否。</w:t>
      </w:r>
    </w:p>
    <w:p w14:paraId="14D6B163" w14:textId="77777777" w:rsidR="009B199A" w:rsidRDefault="000D189A">
      <w:pPr>
        <w:tabs>
          <w:tab w:val="left" w:pos="241"/>
        </w:tabs>
        <w:spacing w:line="360" w:lineRule="auto"/>
        <w:jc w:val="left"/>
        <w:rPr>
          <w:rFonts w:ascii="宋体" w:eastAsia="宋体" w:hAnsi="宋体"/>
          <w:color w:val="000000" w:themeColor="text1"/>
          <w:sz w:val="24"/>
          <w:szCs w:val="24"/>
          <w:lang w:val="en-US"/>
        </w:rPr>
      </w:pPr>
      <w:r>
        <w:rPr>
          <w:rFonts w:ascii="宋体" w:eastAsia="宋体" w:hAnsi="宋体"/>
          <w:b/>
          <w:bCs/>
          <w:color w:val="000000" w:themeColor="text1"/>
          <w:sz w:val="24"/>
          <w:szCs w:val="24"/>
          <w:lang w:val="en-US"/>
        </w:rPr>
        <w:t>7、</w:t>
      </w:r>
      <w:r>
        <w:rPr>
          <w:rFonts w:ascii="宋体" w:eastAsia="宋体" w:hAnsi="宋体" w:hint="eastAsia"/>
          <w:b/>
          <w:bCs/>
          <w:color w:val="000000" w:themeColor="text1"/>
          <w:sz w:val="24"/>
          <w:szCs w:val="24"/>
          <w:lang w:val="en-US"/>
        </w:rPr>
        <w:t>是否接受联合体：</w:t>
      </w:r>
      <w:r>
        <w:rPr>
          <w:rFonts w:ascii="宋体" w:eastAsia="宋体" w:hAnsi="宋体" w:hint="eastAsia"/>
          <w:color w:val="000000" w:themeColor="text1"/>
          <w:sz w:val="24"/>
          <w:szCs w:val="24"/>
          <w:lang w:val="en-US"/>
        </w:rPr>
        <w:t>否。</w:t>
      </w:r>
    </w:p>
    <w:p w14:paraId="0B5FECEC" w14:textId="77777777" w:rsidR="009B199A" w:rsidRDefault="000D189A">
      <w:pPr>
        <w:widowControl/>
        <w:shd w:val="clear" w:color="auto" w:fill="FFFFFF"/>
        <w:spacing w:line="360" w:lineRule="auto"/>
        <w:jc w:val="left"/>
        <w:rPr>
          <w:rFonts w:ascii="宋体" w:eastAsia="宋体" w:hAnsi="宋体"/>
          <w:color w:val="000000" w:themeColor="text1"/>
          <w:sz w:val="24"/>
          <w:szCs w:val="24"/>
          <w:lang w:val="en-US"/>
        </w:rPr>
      </w:pPr>
      <w:r>
        <w:rPr>
          <w:rFonts w:ascii="宋体" w:eastAsia="宋体" w:hAnsi="宋体" w:hint="eastAsia"/>
          <w:b/>
          <w:bCs/>
          <w:color w:val="000000" w:themeColor="text1"/>
          <w:sz w:val="24"/>
          <w:szCs w:val="24"/>
          <w:lang w:val="en-US"/>
        </w:rPr>
        <w:t>8</w:t>
      </w: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投标</w:t>
      </w:r>
      <w:r>
        <w:rPr>
          <w:rFonts w:ascii="宋体" w:eastAsia="宋体" w:hAnsi="宋体" w:hint="eastAsia"/>
          <w:b/>
          <w:bCs/>
          <w:color w:val="000000" w:themeColor="text1"/>
          <w:sz w:val="24"/>
          <w:szCs w:val="24"/>
        </w:rPr>
        <w:t>保证金：</w:t>
      </w:r>
      <w:r>
        <w:rPr>
          <w:rFonts w:ascii="宋体" w:eastAsia="宋体" w:hAnsi="宋体" w:hint="eastAsia"/>
          <w:b/>
          <w:bCs/>
          <w:color w:val="000000" w:themeColor="text1"/>
          <w:sz w:val="24"/>
          <w:szCs w:val="24"/>
          <w:lang w:val="en-US"/>
        </w:rPr>
        <w:t>本项目不设投标保证金</w:t>
      </w:r>
    </w:p>
    <w:p w14:paraId="7A10D7EC" w14:textId="77777777" w:rsidR="009B199A" w:rsidRDefault="000D189A">
      <w:pPr>
        <w:autoSpaceDE w:val="0"/>
        <w:autoSpaceDN w:val="0"/>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9</w:t>
      </w: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采购</w:t>
      </w:r>
      <w:r>
        <w:rPr>
          <w:rFonts w:ascii="宋体" w:eastAsia="宋体" w:hAnsi="宋体" w:hint="eastAsia"/>
          <w:b/>
          <w:bCs/>
          <w:color w:val="000000" w:themeColor="text1"/>
          <w:sz w:val="24"/>
          <w:szCs w:val="24"/>
        </w:rPr>
        <w:t>文件获取</w:t>
      </w:r>
      <w:r>
        <w:rPr>
          <w:rFonts w:ascii="宋体" w:eastAsia="宋体" w:hAnsi="宋体" w:hint="eastAsia"/>
          <w:b/>
          <w:bCs/>
          <w:color w:val="000000" w:themeColor="text1"/>
          <w:sz w:val="24"/>
          <w:szCs w:val="24"/>
          <w:lang w:val="en-US"/>
        </w:rPr>
        <w:t>：</w:t>
      </w:r>
    </w:p>
    <w:p w14:paraId="73386FCB" w14:textId="77777777" w:rsidR="009B199A" w:rsidRDefault="00AC57C6">
      <w:pPr>
        <w:autoSpaceDE w:val="0"/>
        <w:autoSpaceDN w:val="0"/>
        <w:spacing w:line="360" w:lineRule="auto"/>
        <w:jc w:val="left"/>
        <w:rPr>
          <w:rFonts w:ascii="宋体" w:eastAsia="宋体" w:hAnsi="宋体"/>
          <w:b/>
          <w:bCs/>
          <w:color w:val="000000" w:themeColor="text1"/>
          <w:sz w:val="24"/>
          <w:szCs w:val="24"/>
          <w:lang w:val="en-US"/>
        </w:rPr>
      </w:pPr>
      <w:hyperlink r:id="rId12" w:history="1">
        <w:r w:rsidR="000D189A">
          <w:rPr>
            <w:rFonts w:ascii="宋体" w:eastAsia="宋体" w:hAnsi="宋体" w:hint="eastAsia"/>
            <w:b/>
            <w:bCs/>
            <w:color w:val="000000" w:themeColor="text1"/>
            <w:sz w:val="24"/>
            <w:szCs w:val="24"/>
            <w:lang w:val="en-US"/>
          </w:rPr>
          <w:t>请在“南京卫生12320</w:t>
        </w:r>
      </w:hyperlink>
      <w:r w:rsidR="000D189A">
        <w:rPr>
          <w:rFonts w:ascii="宋体" w:eastAsia="宋体" w:hAnsi="宋体" w:hint="eastAsia"/>
          <w:b/>
          <w:bCs/>
          <w:color w:val="000000" w:themeColor="text1"/>
          <w:sz w:val="24"/>
          <w:szCs w:val="24"/>
          <w:lang w:val="en-US"/>
        </w:rPr>
        <w:t>网站”自行下载；</w:t>
      </w:r>
    </w:p>
    <w:p w14:paraId="5725B0B6" w14:textId="77777777" w:rsidR="009B199A" w:rsidRDefault="000D189A">
      <w:pPr>
        <w:autoSpaceDE w:val="0"/>
        <w:autoSpaceDN w:val="0"/>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10、响应文件提交</w:t>
      </w:r>
    </w:p>
    <w:p w14:paraId="5BF91A98"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10.1.线下递交纸质响应文件</w:t>
      </w:r>
    </w:p>
    <w:p w14:paraId="7E7E294F" w14:textId="223CFB5B"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线下提交纸质响应文件开始时间：</w:t>
      </w:r>
      <w:r w:rsidR="00FD3A79">
        <w:rPr>
          <w:rFonts w:ascii="宋体" w:eastAsia="宋体" w:hAnsi="宋体"/>
          <w:bCs/>
          <w:color w:val="000000" w:themeColor="text1"/>
          <w:sz w:val="24"/>
          <w:szCs w:val="24"/>
          <w:lang w:val="en-US"/>
        </w:rPr>
        <w:t>2021</w:t>
      </w:r>
      <w:r>
        <w:rPr>
          <w:rFonts w:ascii="宋体" w:eastAsia="宋体" w:hAnsi="宋体" w:hint="eastAsia"/>
          <w:bCs/>
          <w:color w:val="000000" w:themeColor="text1"/>
          <w:sz w:val="24"/>
          <w:szCs w:val="24"/>
        </w:rPr>
        <w:t>年</w:t>
      </w:r>
      <w:r w:rsidR="00FD3A79">
        <w:rPr>
          <w:rFonts w:ascii="宋体" w:eastAsia="宋体" w:hAnsi="宋体"/>
          <w:bCs/>
          <w:color w:val="000000" w:themeColor="text1"/>
          <w:sz w:val="24"/>
          <w:szCs w:val="24"/>
          <w:lang w:val="en-US"/>
        </w:rPr>
        <w:t>12</w:t>
      </w:r>
      <w:r>
        <w:rPr>
          <w:rFonts w:ascii="宋体" w:eastAsia="宋体" w:hAnsi="宋体" w:hint="eastAsia"/>
          <w:bCs/>
          <w:color w:val="000000" w:themeColor="text1"/>
          <w:sz w:val="24"/>
          <w:szCs w:val="24"/>
        </w:rPr>
        <w:t>月</w:t>
      </w:r>
      <w:r w:rsidR="00FD3A79">
        <w:rPr>
          <w:rFonts w:ascii="宋体" w:eastAsia="宋体" w:hAnsi="宋体"/>
          <w:bCs/>
          <w:color w:val="000000" w:themeColor="text1"/>
          <w:sz w:val="24"/>
          <w:szCs w:val="24"/>
          <w:lang w:val="en-US"/>
        </w:rPr>
        <w:t>3</w:t>
      </w:r>
      <w:r>
        <w:rPr>
          <w:rFonts w:ascii="宋体" w:eastAsia="宋体" w:hAnsi="宋体" w:hint="eastAsia"/>
          <w:bCs/>
          <w:color w:val="000000" w:themeColor="text1"/>
          <w:sz w:val="24"/>
          <w:szCs w:val="24"/>
        </w:rPr>
        <w:t>日</w:t>
      </w:r>
      <w:r w:rsidR="00FD3A79">
        <w:rPr>
          <w:rFonts w:ascii="宋体" w:eastAsia="宋体" w:hAnsi="宋体"/>
          <w:bCs/>
          <w:color w:val="000000" w:themeColor="text1"/>
          <w:sz w:val="24"/>
          <w:szCs w:val="24"/>
          <w:lang w:val="en-US"/>
        </w:rPr>
        <w:t>10</w:t>
      </w:r>
      <w:r>
        <w:rPr>
          <w:rFonts w:ascii="宋体" w:eastAsia="宋体" w:hAnsi="宋体" w:hint="eastAsia"/>
          <w:bCs/>
          <w:color w:val="000000" w:themeColor="text1"/>
          <w:sz w:val="24"/>
          <w:szCs w:val="24"/>
        </w:rPr>
        <w:t>时</w:t>
      </w:r>
      <w:r w:rsidR="00FD3A79">
        <w:rPr>
          <w:rFonts w:ascii="宋体" w:eastAsia="宋体" w:hAnsi="宋体"/>
          <w:bCs/>
          <w:color w:val="000000" w:themeColor="text1"/>
          <w:sz w:val="24"/>
          <w:szCs w:val="24"/>
          <w:lang w:val="en-US"/>
        </w:rPr>
        <w:t>00</w:t>
      </w:r>
      <w:r>
        <w:rPr>
          <w:rFonts w:ascii="宋体" w:eastAsia="宋体" w:hAnsi="宋体" w:hint="eastAsia"/>
          <w:bCs/>
          <w:color w:val="000000" w:themeColor="text1"/>
          <w:sz w:val="24"/>
          <w:szCs w:val="24"/>
        </w:rPr>
        <w:t>分；</w:t>
      </w:r>
    </w:p>
    <w:p w14:paraId="4903B1B6" w14:textId="606565C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线下提交纸质响应文件截止时间：</w:t>
      </w:r>
      <w:r w:rsidR="00FD3A79">
        <w:rPr>
          <w:rFonts w:ascii="宋体" w:eastAsia="宋体" w:hAnsi="宋体"/>
          <w:bCs/>
          <w:color w:val="000000" w:themeColor="text1"/>
          <w:sz w:val="24"/>
          <w:szCs w:val="24"/>
          <w:lang w:val="en-US"/>
        </w:rPr>
        <w:t>2021</w:t>
      </w:r>
      <w:r>
        <w:rPr>
          <w:rFonts w:ascii="宋体" w:eastAsia="宋体" w:hAnsi="宋体" w:hint="eastAsia"/>
          <w:bCs/>
          <w:color w:val="000000" w:themeColor="text1"/>
          <w:sz w:val="24"/>
          <w:szCs w:val="24"/>
        </w:rPr>
        <w:t>年</w:t>
      </w:r>
      <w:r w:rsidR="00FD3A79">
        <w:rPr>
          <w:rFonts w:ascii="宋体" w:eastAsia="宋体" w:hAnsi="宋体"/>
          <w:bCs/>
          <w:color w:val="000000" w:themeColor="text1"/>
          <w:sz w:val="24"/>
          <w:szCs w:val="24"/>
          <w:lang w:val="en-US"/>
        </w:rPr>
        <w:t>12</w:t>
      </w:r>
      <w:r>
        <w:rPr>
          <w:rFonts w:ascii="宋体" w:eastAsia="宋体" w:hAnsi="宋体" w:hint="eastAsia"/>
          <w:bCs/>
          <w:color w:val="000000" w:themeColor="text1"/>
          <w:sz w:val="24"/>
          <w:szCs w:val="24"/>
        </w:rPr>
        <w:t>月</w:t>
      </w:r>
      <w:r w:rsidR="00FD3A79">
        <w:rPr>
          <w:rFonts w:ascii="宋体" w:eastAsia="宋体" w:hAnsi="宋体"/>
          <w:bCs/>
          <w:color w:val="000000" w:themeColor="text1"/>
          <w:sz w:val="24"/>
          <w:szCs w:val="24"/>
          <w:lang w:val="en-US"/>
        </w:rPr>
        <w:t>3</w:t>
      </w:r>
      <w:r>
        <w:rPr>
          <w:rFonts w:ascii="宋体" w:eastAsia="宋体" w:hAnsi="宋体" w:hint="eastAsia"/>
          <w:bCs/>
          <w:color w:val="000000" w:themeColor="text1"/>
          <w:sz w:val="24"/>
          <w:szCs w:val="24"/>
        </w:rPr>
        <w:t>日</w:t>
      </w:r>
      <w:r w:rsidR="00FD3A79">
        <w:rPr>
          <w:rFonts w:ascii="宋体" w:eastAsia="宋体" w:hAnsi="宋体"/>
          <w:bCs/>
          <w:color w:val="000000" w:themeColor="text1"/>
          <w:sz w:val="24"/>
          <w:szCs w:val="24"/>
          <w:lang w:val="en-US"/>
        </w:rPr>
        <w:t>10</w:t>
      </w:r>
      <w:r>
        <w:rPr>
          <w:rFonts w:ascii="宋体" w:eastAsia="宋体" w:hAnsi="宋体" w:hint="eastAsia"/>
          <w:bCs/>
          <w:color w:val="000000" w:themeColor="text1"/>
          <w:sz w:val="24"/>
          <w:szCs w:val="24"/>
        </w:rPr>
        <w:t>时</w:t>
      </w:r>
      <w:r w:rsidR="00FD3A79">
        <w:rPr>
          <w:rFonts w:ascii="宋体" w:eastAsia="宋体" w:hAnsi="宋体"/>
          <w:bCs/>
          <w:color w:val="000000" w:themeColor="text1"/>
          <w:sz w:val="24"/>
          <w:szCs w:val="24"/>
          <w:lang w:val="en-US"/>
        </w:rPr>
        <w:t>30</w:t>
      </w:r>
      <w:r>
        <w:rPr>
          <w:rFonts w:ascii="宋体" w:eastAsia="宋体" w:hAnsi="宋体" w:hint="eastAsia"/>
          <w:bCs/>
          <w:color w:val="000000" w:themeColor="text1"/>
          <w:sz w:val="24"/>
          <w:szCs w:val="24"/>
        </w:rPr>
        <w:t>分。</w:t>
      </w:r>
    </w:p>
    <w:p w14:paraId="2DC57041"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10.2.提交响应文件地点（不接受传真、邮寄）：</w:t>
      </w:r>
      <w:r>
        <w:rPr>
          <w:rFonts w:ascii="宋体" w:eastAsia="宋体" w:hAnsi="宋体" w:hint="eastAsia"/>
          <w:bCs/>
          <w:color w:val="000000" w:themeColor="text1"/>
          <w:sz w:val="24"/>
          <w:szCs w:val="24"/>
          <w:lang w:val="en-US"/>
        </w:rPr>
        <w:t>南京市卫生信息中心2</w:t>
      </w:r>
      <w:r>
        <w:rPr>
          <w:rFonts w:ascii="宋体" w:eastAsia="宋体" w:hAnsi="宋体" w:hint="eastAsia"/>
          <w:bCs/>
          <w:color w:val="000000" w:themeColor="text1"/>
          <w:sz w:val="24"/>
          <w:szCs w:val="24"/>
        </w:rPr>
        <w:t>10会议室，逾期送达或者未按照询比文件编制要求提交的响应文件将被拒收。</w:t>
      </w:r>
    </w:p>
    <w:p w14:paraId="0A703EFD"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10.3.纸质响应文件一式</w:t>
      </w:r>
      <w:r>
        <w:rPr>
          <w:rFonts w:ascii="宋体" w:eastAsia="宋体" w:hAnsi="宋体" w:hint="eastAsia"/>
          <w:bCs/>
          <w:color w:val="000000" w:themeColor="text1"/>
          <w:sz w:val="24"/>
          <w:szCs w:val="24"/>
          <w:lang w:val="en-US"/>
        </w:rPr>
        <w:t>叁</w:t>
      </w:r>
      <w:r>
        <w:rPr>
          <w:rFonts w:ascii="宋体" w:eastAsia="宋体" w:hAnsi="宋体" w:hint="eastAsia"/>
          <w:bCs/>
          <w:color w:val="000000" w:themeColor="text1"/>
          <w:sz w:val="24"/>
          <w:szCs w:val="24"/>
        </w:rPr>
        <w:t>份（正本壹份、副本</w:t>
      </w:r>
      <w:r>
        <w:rPr>
          <w:rFonts w:ascii="宋体" w:eastAsia="宋体" w:hAnsi="宋体" w:hint="eastAsia"/>
          <w:bCs/>
          <w:color w:val="000000" w:themeColor="text1"/>
          <w:sz w:val="24"/>
          <w:szCs w:val="24"/>
          <w:lang w:val="en-US"/>
        </w:rPr>
        <w:t>贰</w:t>
      </w:r>
      <w:r>
        <w:rPr>
          <w:rFonts w:ascii="宋体" w:eastAsia="宋体" w:hAnsi="宋体" w:hint="eastAsia"/>
          <w:bCs/>
          <w:color w:val="000000" w:themeColor="text1"/>
          <w:sz w:val="24"/>
          <w:szCs w:val="24"/>
        </w:rPr>
        <w:t>份）。</w:t>
      </w:r>
    </w:p>
    <w:p w14:paraId="0F2D2D6E" w14:textId="77777777" w:rsidR="009B199A" w:rsidRDefault="000D189A">
      <w:pPr>
        <w:autoSpaceDE w:val="0"/>
        <w:autoSpaceDN w:val="0"/>
        <w:spacing w:line="360" w:lineRule="auto"/>
        <w:jc w:val="left"/>
        <w:rPr>
          <w:rFonts w:ascii="宋体" w:eastAsia="宋体" w:hAnsi="宋体"/>
          <w:b/>
          <w:bCs/>
          <w:color w:val="000000" w:themeColor="text1"/>
          <w:sz w:val="24"/>
          <w:szCs w:val="24"/>
          <w:lang w:val="en-US"/>
        </w:rPr>
      </w:pPr>
      <w:bookmarkStart w:id="1" w:name="_Toc28359016"/>
      <w:bookmarkStart w:id="2" w:name="_Toc35393802"/>
      <w:bookmarkStart w:id="3" w:name="_Toc28359093"/>
      <w:bookmarkStart w:id="4" w:name="_Toc35393633"/>
      <w:r>
        <w:rPr>
          <w:rFonts w:ascii="宋体" w:eastAsia="宋体" w:hAnsi="宋体" w:hint="eastAsia"/>
          <w:b/>
          <w:bCs/>
          <w:color w:val="000000" w:themeColor="text1"/>
          <w:sz w:val="24"/>
          <w:szCs w:val="24"/>
          <w:lang w:val="en-US"/>
        </w:rPr>
        <w:t>11、开启</w:t>
      </w:r>
      <w:bookmarkEnd w:id="1"/>
      <w:bookmarkEnd w:id="2"/>
      <w:bookmarkEnd w:id="3"/>
      <w:bookmarkEnd w:id="4"/>
    </w:p>
    <w:p w14:paraId="53348D4E" w14:textId="6DC1CADC"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1.时间：</w:t>
      </w:r>
      <w:r w:rsidR="00FD3A79">
        <w:rPr>
          <w:rFonts w:ascii="宋体" w:eastAsia="宋体" w:hAnsi="宋体"/>
          <w:bCs/>
          <w:color w:val="000000" w:themeColor="text1"/>
          <w:sz w:val="24"/>
          <w:szCs w:val="24"/>
          <w:lang w:val="en-US"/>
        </w:rPr>
        <w:t>2021</w:t>
      </w:r>
      <w:r>
        <w:rPr>
          <w:rFonts w:ascii="宋体" w:eastAsia="宋体" w:hAnsi="宋体" w:hint="eastAsia"/>
          <w:bCs/>
          <w:color w:val="000000" w:themeColor="text1"/>
          <w:sz w:val="24"/>
          <w:szCs w:val="24"/>
        </w:rPr>
        <w:t>年</w:t>
      </w:r>
      <w:r w:rsidR="00FD3A79">
        <w:rPr>
          <w:rFonts w:ascii="宋体" w:eastAsia="宋体" w:hAnsi="宋体"/>
          <w:bCs/>
          <w:color w:val="000000" w:themeColor="text1"/>
          <w:sz w:val="24"/>
          <w:szCs w:val="24"/>
          <w:lang w:val="en-US"/>
        </w:rPr>
        <w:t>12</w:t>
      </w:r>
      <w:r>
        <w:rPr>
          <w:rFonts w:ascii="宋体" w:eastAsia="宋体" w:hAnsi="宋体" w:hint="eastAsia"/>
          <w:bCs/>
          <w:color w:val="000000" w:themeColor="text1"/>
          <w:sz w:val="24"/>
          <w:szCs w:val="24"/>
        </w:rPr>
        <w:t>月</w:t>
      </w:r>
      <w:r w:rsidR="00FD3A79">
        <w:rPr>
          <w:rFonts w:ascii="宋体" w:eastAsia="宋体" w:hAnsi="宋体"/>
          <w:bCs/>
          <w:color w:val="000000" w:themeColor="text1"/>
          <w:sz w:val="24"/>
          <w:szCs w:val="24"/>
          <w:lang w:val="en-US"/>
        </w:rPr>
        <w:t>4</w:t>
      </w:r>
      <w:r>
        <w:rPr>
          <w:rFonts w:ascii="宋体" w:eastAsia="宋体" w:hAnsi="宋体" w:hint="eastAsia"/>
          <w:bCs/>
          <w:color w:val="000000" w:themeColor="text1"/>
          <w:sz w:val="24"/>
          <w:szCs w:val="24"/>
        </w:rPr>
        <w:t>日</w:t>
      </w:r>
      <w:r w:rsidR="003271FF">
        <w:rPr>
          <w:rFonts w:ascii="宋体" w:eastAsia="宋体" w:hAnsi="宋体"/>
          <w:bCs/>
          <w:color w:val="000000" w:themeColor="text1"/>
          <w:sz w:val="24"/>
          <w:szCs w:val="24"/>
          <w:lang w:val="en-US"/>
        </w:rPr>
        <w:t>11</w:t>
      </w:r>
      <w:r>
        <w:rPr>
          <w:rFonts w:ascii="宋体" w:eastAsia="宋体" w:hAnsi="宋体" w:hint="eastAsia"/>
          <w:bCs/>
          <w:color w:val="000000" w:themeColor="text1"/>
          <w:sz w:val="24"/>
          <w:szCs w:val="24"/>
        </w:rPr>
        <w:t>时</w:t>
      </w:r>
      <w:r w:rsidR="00FD3A79">
        <w:rPr>
          <w:rFonts w:ascii="宋体" w:eastAsia="宋体" w:hAnsi="宋体"/>
          <w:bCs/>
          <w:color w:val="000000" w:themeColor="text1"/>
          <w:sz w:val="24"/>
          <w:szCs w:val="24"/>
          <w:lang w:val="en-US"/>
        </w:rPr>
        <w:t>00</w:t>
      </w:r>
      <w:r>
        <w:rPr>
          <w:rFonts w:ascii="宋体" w:eastAsia="宋体" w:hAnsi="宋体" w:hint="eastAsia"/>
          <w:bCs/>
          <w:color w:val="000000" w:themeColor="text1"/>
          <w:sz w:val="24"/>
          <w:szCs w:val="24"/>
        </w:rPr>
        <w:t>分（北京时间）</w:t>
      </w:r>
    </w:p>
    <w:p w14:paraId="221DD9F5" w14:textId="3A17376E" w:rsidR="009B199A" w:rsidRDefault="000D189A">
      <w:pPr>
        <w:spacing w:line="360" w:lineRule="auto"/>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rPr>
        <w:t>2.地点：</w:t>
      </w:r>
      <w:r w:rsidR="00FD3A79">
        <w:rPr>
          <w:rFonts w:ascii="宋体" w:eastAsia="宋体" w:hAnsi="宋体" w:hint="eastAsia"/>
          <w:bCs/>
          <w:color w:val="000000" w:themeColor="text1"/>
          <w:sz w:val="24"/>
          <w:szCs w:val="24"/>
          <w:lang w:val="en-US"/>
        </w:rPr>
        <w:t>南京市卫生信息中心2</w:t>
      </w:r>
      <w:r w:rsidR="00FD3A79">
        <w:rPr>
          <w:rFonts w:ascii="宋体" w:eastAsia="宋体" w:hAnsi="宋体" w:hint="eastAsia"/>
          <w:bCs/>
          <w:color w:val="000000" w:themeColor="text1"/>
          <w:sz w:val="24"/>
          <w:szCs w:val="24"/>
        </w:rPr>
        <w:t>10会议室</w:t>
      </w:r>
    </w:p>
    <w:p w14:paraId="6E3F3FB4" w14:textId="77777777" w:rsidR="009B199A" w:rsidRDefault="000D189A">
      <w:pPr>
        <w:autoSpaceDE w:val="0"/>
        <w:autoSpaceDN w:val="0"/>
        <w:spacing w:line="360" w:lineRule="auto"/>
        <w:jc w:val="left"/>
        <w:rPr>
          <w:rFonts w:ascii="宋体" w:eastAsia="宋体" w:hAnsi="宋体"/>
          <w:b/>
          <w:bCs/>
          <w:color w:val="000000" w:themeColor="text1"/>
          <w:sz w:val="24"/>
          <w:szCs w:val="24"/>
          <w:lang w:val="en-US"/>
        </w:rPr>
      </w:pPr>
      <w:bookmarkStart w:id="5" w:name="_Toc28359094"/>
      <w:bookmarkStart w:id="6" w:name="_Toc35393634"/>
      <w:bookmarkStart w:id="7" w:name="_Toc28359017"/>
      <w:bookmarkStart w:id="8" w:name="_Toc35393803"/>
      <w:r>
        <w:rPr>
          <w:rFonts w:ascii="宋体" w:eastAsia="宋体" w:hAnsi="宋体" w:hint="eastAsia"/>
          <w:b/>
          <w:bCs/>
          <w:color w:val="000000" w:themeColor="text1"/>
          <w:sz w:val="24"/>
          <w:szCs w:val="24"/>
          <w:lang w:val="en-US"/>
        </w:rPr>
        <w:t>12、公告期限</w:t>
      </w:r>
      <w:bookmarkEnd w:id="5"/>
      <w:bookmarkEnd w:id="6"/>
      <w:bookmarkEnd w:id="7"/>
      <w:bookmarkEnd w:id="8"/>
    </w:p>
    <w:p w14:paraId="0B7BC2F9"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自本公告发布之日起3个工作日。</w:t>
      </w:r>
    </w:p>
    <w:p w14:paraId="25F37132" w14:textId="77777777" w:rsidR="009B199A" w:rsidRDefault="000D189A">
      <w:pPr>
        <w:autoSpaceDE w:val="0"/>
        <w:autoSpaceDN w:val="0"/>
        <w:spacing w:line="360" w:lineRule="auto"/>
        <w:jc w:val="left"/>
        <w:rPr>
          <w:rFonts w:ascii="宋体" w:eastAsia="宋体" w:hAnsi="宋体"/>
          <w:b/>
          <w:bCs/>
          <w:color w:val="000000" w:themeColor="text1"/>
          <w:sz w:val="24"/>
          <w:szCs w:val="24"/>
          <w:lang w:val="en-US"/>
        </w:rPr>
      </w:pPr>
      <w:bookmarkStart w:id="9" w:name="_Toc35393635"/>
      <w:bookmarkStart w:id="10" w:name="_Toc35393804"/>
      <w:r>
        <w:rPr>
          <w:rFonts w:ascii="宋体" w:eastAsia="宋体" w:hAnsi="宋体" w:hint="eastAsia"/>
          <w:b/>
          <w:bCs/>
          <w:color w:val="000000" w:themeColor="text1"/>
          <w:sz w:val="24"/>
          <w:szCs w:val="24"/>
          <w:lang w:val="en-US"/>
        </w:rPr>
        <w:t>13、其他补充事宜</w:t>
      </w:r>
      <w:bookmarkEnd w:id="9"/>
      <w:bookmarkEnd w:id="10"/>
    </w:p>
    <w:p w14:paraId="074A617C"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1.集中现场考察或答疑：</w:t>
      </w:r>
    </w:p>
    <w:p w14:paraId="4B8A8F1D"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采购人不组织，供应商可自行联系采购人。未考察现场或考察工作不详细的供应商成交后，不得以不完全了解现场情况为理由而向采购人提出任何索赔或其他要求，对此采购人不承担任何</w:t>
      </w:r>
      <w:r>
        <w:rPr>
          <w:rFonts w:ascii="宋体" w:eastAsia="宋体" w:hAnsi="宋体" w:hint="eastAsia"/>
          <w:bCs/>
          <w:color w:val="000000" w:themeColor="text1"/>
          <w:sz w:val="24"/>
          <w:szCs w:val="24"/>
        </w:rPr>
        <w:lastRenderedPageBreak/>
        <w:t>责任并将不作任何答复。</w:t>
      </w:r>
    </w:p>
    <w:p w14:paraId="1DA126CD"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2.公告媒体</w:t>
      </w:r>
    </w:p>
    <w:p w14:paraId="4A5A4317"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(1)本采购公告在“南京卫生12320网站”公示发布，敬请各供应商关注；</w:t>
      </w:r>
    </w:p>
    <w:p w14:paraId="03CCA12D"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(2)有关本次采购存在变动或修改，敬请各供应商及时关注“南京卫生12320网站”发布的关于本项目的信息更正公告；</w:t>
      </w:r>
    </w:p>
    <w:p w14:paraId="5C4FEA54"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(3)对采购项目的技术及需求问题，请向采购人联系人咨询。</w:t>
      </w:r>
    </w:p>
    <w:p w14:paraId="00DD6E17"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3.采购项目需要落实的政府采购政策：</w:t>
      </w:r>
    </w:p>
    <w:p w14:paraId="49D5061A"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(1)政府采购促进中小企业发展</w:t>
      </w:r>
    </w:p>
    <w:p w14:paraId="0C57F18F"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(2)政府采购支持监狱企业发展</w:t>
      </w:r>
    </w:p>
    <w:p w14:paraId="24DABF49"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(3)政府采购促进残疾人就业</w:t>
      </w:r>
    </w:p>
    <w:p w14:paraId="76E9202B"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(4)政府采购鼓励采购节能环保产品</w:t>
      </w:r>
    </w:p>
    <w:p w14:paraId="68840ADA"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(5)信息安全产品政策</w:t>
      </w:r>
    </w:p>
    <w:p w14:paraId="2CA14981"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(6)进口产品政策</w:t>
      </w:r>
    </w:p>
    <w:p w14:paraId="428D9A74"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(7)投标担保政策</w:t>
      </w:r>
    </w:p>
    <w:p w14:paraId="4D6B1DA5" w14:textId="77777777" w:rsidR="009B199A" w:rsidRDefault="000D189A">
      <w:pPr>
        <w:autoSpaceDE w:val="0"/>
        <w:autoSpaceDN w:val="0"/>
        <w:spacing w:line="360" w:lineRule="auto"/>
        <w:jc w:val="left"/>
        <w:rPr>
          <w:rFonts w:ascii="宋体" w:eastAsia="宋体" w:hAnsi="宋体"/>
          <w:b/>
          <w:bCs/>
          <w:color w:val="000000" w:themeColor="text1"/>
          <w:sz w:val="24"/>
          <w:szCs w:val="24"/>
          <w:lang w:val="en-US"/>
        </w:rPr>
      </w:pPr>
      <w:bookmarkStart w:id="11" w:name="_Toc35393636"/>
      <w:bookmarkStart w:id="12" w:name="_Toc35393805"/>
      <w:bookmarkStart w:id="13" w:name="_Toc28359095"/>
      <w:bookmarkStart w:id="14" w:name="_Toc28359018"/>
      <w:r>
        <w:rPr>
          <w:rFonts w:ascii="宋体" w:eastAsia="宋体" w:hAnsi="宋体" w:hint="eastAsia"/>
          <w:b/>
          <w:bCs/>
          <w:color w:val="000000" w:themeColor="text1"/>
          <w:sz w:val="24"/>
          <w:szCs w:val="24"/>
          <w:lang w:val="en-US"/>
        </w:rPr>
        <w:t>14、凡对本次采购提出询问，请按以下方式联系。</w:t>
      </w:r>
      <w:bookmarkEnd w:id="11"/>
      <w:bookmarkEnd w:id="12"/>
      <w:bookmarkEnd w:id="13"/>
      <w:bookmarkEnd w:id="14"/>
    </w:p>
    <w:p w14:paraId="215D240D" w14:textId="77777777" w:rsidR="009B199A" w:rsidRDefault="000D189A">
      <w:pPr>
        <w:spacing w:line="360" w:lineRule="auto"/>
        <w:jc w:val="left"/>
        <w:rPr>
          <w:rFonts w:ascii="宋体" w:eastAsia="宋体" w:hAnsi="宋体"/>
          <w:bCs/>
          <w:color w:val="000000" w:themeColor="text1"/>
          <w:sz w:val="24"/>
          <w:szCs w:val="24"/>
        </w:rPr>
      </w:pPr>
      <w:bookmarkStart w:id="15" w:name="_Toc28359096"/>
      <w:bookmarkStart w:id="16" w:name="_Toc35393806"/>
      <w:bookmarkStart w:id="17" w:name="_Toc28359019"/>
      <w:bookmarkStart w:id="18" w:name="_Toc35393637"/>
      <w:r>
        <w:rPr>
          <w:rFonts w:ascii="宋体" w:eastAsia="宋体" w:hAnsi="宋体" w:hint="eastAsia"/>
          <w:bCs/>
          <w:color w:val="000000" w:themeColor="text1"/>
          <w:sz w:val="24"/>
          <w:szCs w:val="24"/>
        </w:rPr>
        <w:t>1.采购人信息</w:t>
      </w:r>
      <w:bookmarkEnd w:id="15"/>
      <w:bookmarkEnd w:id="16"/>
      <w:bookmarkEnd w:id="17"/>
      <w:bookmarkEnd w:id="18"/>
    </w:p>
    <w:p w14:paraId="0D3CC9C9" w14:textId="77777777" w:rsidR="009B199A" w:rsidRDefault="000D189A">
      <w:pPr>
        <w:spacing w:line="360" w:lineRule="auto"/>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rPr>
        <w:t>采购单位名称：南京市卫生</w:t>
      </w:r>
      <w:r>
        <w:rPr>
          <w:rFonts w:ascii="宋体" w:eastAsia="宋体" w:hAnsi="宋体" w:hint="eastAsia"/>
          <w:bCs/>
          <w:color w:val="000000" w:themeColor="text1"/>
          <w:sz w:val="24"/>
          <w:szCs w:val="24"/>
          <w:lang w:val="en-US"/>
        </w:rPr>
        <w:t>信息中心</w:t>
      </w:r>
    </w:p>
    <w:p w14:paraId="7015ED4C" w14:textId="77777777" w:rsidR="009B199A" w:rsidRDefault="000D189A">
      <w:pPr>
        <w:spacing w:line="360" w:lineRule="auto"/>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rPr>
        <w:t>地址：</w:t>
      </w:r>
      <w:r>
        <w:rPr>
          <w:rFonts w:ascii="宋体" w:eastAsia="宋体" w:hAnsi="宋体" w:hint="eastAsia"/>
          <w:bCs/>
          <w:color w:val="000000" w:themeColor="text1"/>
          <w:sz w:val="24"/>
          <w:szCs w:val="24"/>
          <w:lang w:val="en-US"/>
        </w:rPr>
        <w:t>南京市鼓楼区紫竹林3号</w:t>
      </w:r>
    </w:p>
    <w:p w14:paraId="143D6F2E" w14:textId="77777777" w:rsidR="009B199A" w:rsidRDefault="000D189A">
      <w:pPr>
        <w:spacing w:line="360" w:lineRule="auto"/>
        <w:jc w:val="left"/>
        <w:rPr>
          <w:rFonts w:ascii="宋体" w:eastAsia="宋体" w:hAnsi="宋体"/>
          <w:bCs/>
          <w:color w:val="000000" w:themeColor="text1"/>
          <w:sz w:val="24"/>
          <w:szCs w:val="24"/>
        </w:rPr>
      </w:pPr>
      <w:bookmarkStart w:id="19" w:name="_Toc28359021"/>
      <w:bookmarkStart w:id="20" w:name="_Toc35393639"/>
      <w:bookmarkStart w:id="21" w:name="_Toc35393808"/>
      <w:bookmarkStart w:id="22" w:name="_Toc28359098"/>
      <w:r>
        <w:rPr>
          <w:rFonts w:ascii="宋体" w:eastAsia="宋体" w:hAnsi="宋体"/>
          <w:bCs/>
          <w:color w:val="000000" w:themeColor="text1"/>
          <w:sz w:val="24"/>
          <w:szCs w:val="24"/>
        </w:rPr>
        <w:t>2</w:t>
      </w:r>
      <w:r>
        <w:rPr>
          <w:rFonts w:ascii="宋体" w:eastAsia="宋体" w:hAnsi="宋体" w:hint="eastAsia"/>
          <w:bCs/>
          <w:color w:val="000000" w:themeColor="text1"/>
          <w:sz w:val="24"/>
          <w:szCs w:val="24"/>
        </w:rPr>
        <w:t>.项目联系方式</w:t>
      </w:r>
      <w:bookmarkEnd w:id="19"/>
      <w:bookmarkEnd w:id="20"/>
      <w:bookmarkEnd w:id="21"/>
      <w:bookmarkEnd w:id="22"/>
    </w:p>
    <w:p w14:paraId="13DEE0D9" w14:textId="2677D9A0" w:rsidR="009B199A" w:rsidRDefault="000D189A">
      <w:pPr>
        <w:spacing w:line="360" w:lineRule="auto"/>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rPr>
        <w:t>项目联系人：</w:t>
      </w:r>
      <w:r w:rsidR="00FD3A79">
        <w:rPr>
          <w:rFonts w:ascii="宋体" w:eastAsia="宋体" w:hAnsi="宋体" w:hint="eastAsia"/>
          <w:bCs/>
          <w:color w:val="000000" w:themeColor="text1"/>
          <w:sz w:val="24"/>
          <w:szCs w:val="24"/>
        </w:rPr>
        <w:t>赵仕成</w:t>
      </w:r>
    </w:p>
    <w:p w14:paraId="6864B3F4" w14:textId="0FC6467E" w:rsidR="009B199A" w:rsidRDefault="000D189A">
      <w:pPr>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rPr>
        <w:t>电</w:t>
      </w:r>
      <w:r>
        <w:rPr>
          <w:rFonts w:ascii="宋体" w:eastAsia="宋体" w:hAnsi="宋体" w:hint="eastAsia"/>
          <w:bCs/>
          <w:color w:val="000000" w:themeColor="text1"/>
          <w:sz w:val="24"/>
          <w:szCs w:val="24"/>
          <w:lang w:val="en-US"/>
        </w:rPr>
        <w:t xml:space="preserve">   </w:t>
      </w:r>
      <w:r>
        <w:rPr>
          <w:rFonts w:ascii="宋体" w:eastAsia="宋体" w:hAnsi="宋体" w:hint="eastAsia"/>
          <w:bCs/>
          <w:color w:val="000000" w:themeColor="text1"/>
          <w:sz w:val="24"/>
          <w:szCs w:val="24"/>
        </w:rPr>
        <w:t xml:space="preserve"> 话：</w:t>
      </w:r>
      <w:r>
        <w:rPr>
          <w:rFonts w:ascii="宋体" w:eastAsia="宋体" w:hAnsi="宋体" w:hint="eastAsia"/>
          <w:bCs/>
          <w:color w:val="000000" w:themeColor="text1"/>
          <w:sz w:val="24"/>
          <w:szCs w:val="24"/>
          <w:lang w:val="en-US"/>
        </w:rPr>
        <w:t>180</w:t>
      </w:r>
      <w:r w:rsidR="00FD3A79">
        <w:rPr>
          <w:rFonts w:ascii="宋体" w:eastAsia="宋体" w:hAnsi="宋体"/>
          <w:bCs/>
          <w:color w:val="000000" w:themeColor="text1"/>
          <w:sz w:val="24"/>
          <w:szCs w:val="24"/>
          <w:lang w:val="en-US"/>
        </w:rPr>
        <w:t>61751613</w:t>
      </w:r>
    </w:p>
    <w:p w14:paraId="7A5890A6" w14:textId="77777777" w:rsidR="009B199A" w:rsidRDefault="009B199A">
      <w:pPr>
        <w:pStyle w:val="4"/>
        <w:rPr>
          <w:color w:val="000000" w:themeColor="text1"/>
        </w:rPr>
      </w:pPr>
    </w:p>
    <w:p w14:paraId="5F1AAFE6" w14:textId="77777777" w:rsidR="009B199A" w:rsidRDefault="009B199A">
      <w:pPr>
        <w:sectPr w:rsidR="009B199A">
          <w:headerReference w:type="default" r:id="rId13"/>
          <w:footerReference w:type="default" r:id="rId14"/>
          <w:pgSz w:w="11906" w:h="16838"/>
          <w:pgMar w:top="1440" w:right="1080" w:bottom="1440" w:left="1080" w:header="851" w:footer="680" w:gutter="0"/>
          <w:pgNumType w:start="1" w:chapStyle="1"/>
          <w:cols w:space="720"/>
          <w:docGrid w:linePitch="290"/>
        </w:sectPr>
      </w:pPr>
    </w:p>
    <w:p w14:paraId="1DDB019E" w14:textId="77777777" w:rsidR="009B199A" w:rsidRDefault="000D189A">
      <w:pPr>
        <w:pStyle w:val="1"/>
        <w:keepNext w:val="0"/>
        <w:numPr>
          <w:ilvl w:val="0"/>
          <w:numId w:val="5"/>
        </w:numPr>
        <w:tabs>
          <w:tab w:val="clear" w:pos="1440"/>
          <w:tab w:val="clear" w:pos="5670"/>
          <w:tab w:val="left" w:pos="4731"/>
        </w:tabs>
        <w:autoSpaceDE w:val="0"/>
        <w:autoSpaceDN w:val="0"/>
        <w:spacing w:beforeLines="0" w:afterLines="0"/>
        <w:ind w:left="3448" w:firstLineChars="0" w:firstLine="0"/>
        <w:jc w:val="left"/>
        <w:rPr>
          <w:rFonts w:hAnsi="黑体" w:cs="黑体"/>
          <w:bCs/>
          <w:color w:val="000000" w:themeColor="text1"/>
          <w:sz w:val="32"/>
          <w:szCs w:val="36"/>
        </w:rPr>
      </w:pPr>
      <w:r>
        <w:rPr>
          <w:rFonts w:hAnsi="黑体" w:cs="黑体" w:hint="eastAsia"/>
          <w:bCs/>
          <w:color w:val="000000" w:themeColor="text1"/>
          <w:sz w:val="32"/>
          <w:szCs w:val="36"/>
        </w:rPr>
        <w:lastRenderedPageBreak/>
        <w:t xml:space="preserve"> 供应商须知</w:t>
      </w:r>
    </w:p>
    <w:p w14:paraId="75D9D5EC" w14:textId="77777777" w:rsidR="009B199A" w:rsidRDefault="000D189A">
      <w:pPr>
        <w:pStyle w:val="4"/>
        <w:autoSpaceDE w:val="0"/>
        <w:autoSpaceDN w:val="0"/>
        <w:spacing w:beforeLines="100" w:before="240"/>
        <w:ind w:firstLineChars="1400" w:firstLine="3080"/>
        <w:rPr>
          <w:rFonts w:ascii="黑体" w:eastAsia="黑体"/>
          <w:color w:val="000000" w:themeColor="text1"/>
          <w:sz w:val="22"/>
          <w:szCs w:val="18"/>
          <w:lang w:val="en-US"/>
        </w:rPr>
      </w:pPr>
      <w:r>
        <w:rPr>
          <w:rFonts w:ascii="黑体" w:eastAsia="黑体" w:hint="eastAsia"/>
          <w:color w:val="000000" w:themeColor="text1"/>
          <w:sz w:val="22"/>
          <w:szCs w:val="18"/>
          <w:lang w:val="en-US"/>
        </w:rPr>
        <w:t>供应商须知前附表</w:t>
      </w:r>
    </w:p>
    <w:tbl>
      <w:tblPr>
        <w:tblW w:w="9945"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76"/>
        <w:gridCol w:w="1471"/>
        <w:gridCol w:w="7798"/>
      </w:tblGrid>
      <w:tr w:rsidR="009B199A" w14:paraId="5C71EA0F" w14:textId="77777777">
        <w:trPr>
          <w:trHeight w:val="20"/>
          <w:jc w:val="center"/>
        </w:trPr>
        <w:tc>
          <w:tcPr>
            <w:tcW w:w="676" w:type="dxa"/>
            <w:tcBorders>
              <w:top w:val="single" w:sz="4" w:space="0" w:color="auto"/>
              <w:bottom w:val="single" w:sz="4" w:space="0" w:color="auto"/>
              <w:right w:val="single" w:sz="4" w:space="0" w:color="auto"/>
            </w:tcBorders>
            <w:vAlign w:val="center"/>
          </w:tcPr>
          <w:p w14:paraId="40F0C289" w14:textId="77777777" w:rsidR="009B199A" w:rsidRDefault="000D189A">
            <w:pPr>
              <w:adjustRightInd w:val="0"/>
              <w:snapToGrid w:val="0"/>
              <w:spacing w:line="560" w:lineRule="exact"/>
              <w:jc w:val="center"/>
              <w:rPr>
                <w:sz w:val="21"/>
                <w:szCs w:val="21"/>
              </w:rPr>
            </w:pPr>
            <w:r>
              <w:rPr>
                <w:rFonts w:hint="eastAsia"/>
                <w:sz w:val="21"/>
                <w:szCs w:val="21"/>
              </w:rPr>
              <w:t>序号</w:t>
            </w:r>
          </w:p>
        </w:tc>
        <w:tc>
          <w:tcPr>
            <w:tcW w:w="1471" w:type="dxa"/>
            <w:tcBorders>
              <w:top w:val="single" w:sz="4" w:space="0" w:color="auto"/>
              <w:left w:val="single" w:sz="4" w:space="0" w:color="auto"/>
              <w:bottom w:val="single" w:sz="4" w:space="0" w:color="auto"/>
              <w:right w:val="single" w:sz="4" w:space="0" w:color="auto"/>
            </w:tcBorders>
            <w:vAlign w:val="center"/>
          </w:tcPr>
          <w:p w14:paraId="6F63C8B9" w14:textId="77777777" w:rsidR="009B199A" w:rsidRDefault="000D189A">
            <w:pPr>
              <w:adjustRightInd w:val="0"/>
              <w:snapToGrid w:val="0"/>
              <w:spacing w:line="560" w:lineRule="exact"/>
              <w:jc w:val="center"/>
              <w:rPr>
                <w:sz w:val="21"/>
                <w:szCs w:val="21"/>
              </w:rPr>
            </w:pPr>
            <w:r>
              <w:rPr>
                <w:rFonts w:hint="eastAsia"/>
                <w:sz w:val="21"/>
                <w:szCs w:val="21"/>
              </w:rPr>
              <w:t>名  称</w:t>
            </w:r>
          </w:p>
        </w:tc>
        <w:tc>
          <w:tcPr>
            <w:tcW w:w="7798" w:type="dxa"/>
            <w:tcBorders>
              <w:top w:val="single" w:sz="4" w:space="0" w:color="auto"/>
              <w:left w:val="single" w:sz="4" w:space="0" w:color="auto"/>
              <w:bottom w:val="single" w:sz="4" w:space="0" w:color="auto"/>
            </w:tcBorders>
            <w:vAlign w:val="center"/>
          </w:tcPr>
          <w:p w14:paraId="621861EF" w14:textId="77777777" w:rsidR="009B199A" w:rsidRDefault="000D189A">
            <w:pPr>
              <w:adjustRightInd w:val="0"/>
              <w:snapToGrid w:val="0"/>
              <w:spacing w:line="560" w:lineRule="exact"/>
              <w:jc w:val="center"/>
              <w:rPr>
                <w:sz w:val="21"/>
                <w:szCs w:val="21"/>
              </w:rPr>
            </w:pPr>
            <w:r>
              <w:rPr>
                <w:rFonts w:hint="eastAsia"/>
                <w:sz w:val="21"/>
                <w:szCs w:val="21"/>
              </w:rPr>
              <w:t>内           容</w:t>
            </w:r>
          </w:p>
        </w:tc>
      </w:tr>
      <w:tr w:rsidR="009B199A" w14:paraId="7BE2C24B" w14:textId="77777777">
        <w:trPr>
          <w:trHeight w:val="20"/>
          <w:jc w:val="center"/>
        </w:trPr>
        <w:tc>
          <w:tcPr>
            <w:tcW w:w="676" w:type="dxa"/>
            <w:tcBorders>
              <w:top w:val="single" w:sz="4" w:space="0" w:color="auto"/>
              <w:bottom w:val="single" w:sz="4" w:space="0" w:color="auto"/>
              <w:right w:val="single" w:sz="4" w:space="0" w:color="auto"/>
            </w:tcBorders>
            <w:vAlign w:val="center"/>
          </w:tcPr>
          <w:p w14:paraId="192D324B"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75EF2FD9" w14:textId="77777777" w:rsidR="009B199A" w:rsidRDefault="000D189A">
            <w:pPr>
              <w:adjustRightInd w:val="0"/>
              <w:snapToGrid w:val="0"/>
              <w:spacing w:line="560" w:lineRule="exact"/>
              <w:jc w:val="center"/>
              <w:rPr>
                <w:sz w:val="21"/>
                <w:szCs w:val="21"/>
              </w:rPr>
            </w:pPr>
            <w:r>
              <w:rPr>
                <w:rFonts w:eastAsiaTheme="minorEastAsia" w:hint="eastAsia"/>
                <w:sz w:val="21"/>
                <w:szCs w:val="21"/>
              </w:rPr>
              <w:t>履约</w:t>
            </w:r>
            <w:r>
              <w:rPr>
                <w:rFonts w:ascii="宋体" w:eastAsia="宋体" w:hAnsi="宋体" w:hint="eastAsia"/>
                <w:sz w:val="21"/>
                <w:szCs w:val="21"/>
              </w:rPr>
              <w:t>保证金</w:t>
            </w:r>
          </w:p>
        </w:tc>
        <w:tc>
          <w:tcPr>
            <w:tcW w:w="7798" w:type="dxa"/>
            <w:tcBorders>
              <w:top w:val="single" w:sz="4" w:space="0" w:color="auto"/>
              <w:left w:val="single" w:sz="4" w:space="0" w:color="auto"/>
              <w:bottom w:val="single" w:sz="4" w:space="0" w:color="auto"/>
            </w:tcBorders>
            <w:vAlign w:val="center"/>
          </w:tcPr>
          <w:p w14:paraId="740B9868" w14:textId="77777777" w:rsidR="009B199A" w:rsidRDefault="000D189A">
            <w:pPr>
              <w:adjustRightInd w:val="0"/>
              <w:snapToGrid w:val="0"/>
              <w:spacing w:line="560" w:lineRule="exact"/>
              <w:rPr>
                <w:rFonts w:eastAsiaTheme="minorEastAsia"/>
                <w:b/>
                <w:bCs/>
                <w:sz w:val="21"/>
                <w:szCs w:val="21"/>
                <w:lang w:val="en-US"/>
              </w:rPr>
            </w:pPr>
            <w:r>
              <w:rPr>
                <w:rFonts w:ascii="宋体" w:eastAsia="宋体" w:hAnsi="宋体" w:hint="eastAsia"/>
                <w:b/>
                <w:bCs/>
                <w:sz w:val="21"/>
                <w:szCs w:val="21"/>
                <w:lang w:val="en-US"/>
              </w:rPr>
              <w:t>本项目不设</w:t>
            </w:r>
            <w:r w:rsidRPr="00DE550F">
              <w:rPr>
                <w:rFonts w:ascii="宋体" w:eastAsia="宋体" w:hAnsi="宋体" w:hint="eastAsia"/>
                <w:b/>
                <w:bCs/>
                <w:sz w:val="21"/>
                <w:szCs w:val="21"/>
                <w:lang w:val="en-US"/>
              </w:rPr>
              <w:t>履约</w:t>
            </w:r>
            <w:r>
              <w:rPr>
                <w:rFonts w:ascii="宋体" w:eastAsia="宋体" w:hAnsi="宋体" w:hint="eastAsia"/>
                <w:b/>
                <w:bCs/>
                <w:sz w:val="21"/>
                <w:szCs w:val="21"/>
                <w:lang w:val="en-US"/>
              </w:rPr>
              <w:t>保证金</w:t>
            </w:r>
          </w:p>
        </w:tc>
      </w:tr>
      <w:tr w:rsidR="009B199A" w14:paraId="0683D94A" w14:textId="77777777">
        <w:trPr>
          <w:trHeight w:val="20"/>
          <w:jc w:val="center"/>
        </w:trPr>
        <w:tc>
          <w:tcPr>
            <w:tcW w:w="676" w:type="dxa"/>
            <w:tcBorders>
              <w:top w:val="single" w:sz="4" w:space="0" w:color="auto"/>
              <w:bottom w:val="single" w:sz="4" w:space="0" w:color="auto"/>
              <w:right w:val="single" w:sz="4" w:space="0" w:color="auto"/>
            </w:tcBorders>
            <w:vAlign w:val="center"/>
          </w:tcPr>
          <w:p w14:paraId="4544A278"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7519ACBC" w14:textId="77777777" w:rsidR="009B199A" w:rsidRDefault="000D189A">
            <w:pPr>
              <w:adjustRightInd w:val="0"/>
              <w:snapToGrid w:val="0"/>
              <w:spacing w:line="560" w:lineRule="exact"/>
              <w:jc w:val="center"/>
              <w:rPr>
                <w:sz w:val="21"/>
                <w:szCs w:val="21"/>
                <w:lang w:val="en-US"/>
              </w:rPr>
            </w:pPr>
            <w:r>
              <w:rPr>
                <w:rFonts w:hint="eastAsia"/>
                <w:sz w:val="21"/>
                <w:szCs w:val="21"/>
              </w:rPr>
              <w:t>响应文件</w:t>
            </w:r>
            <w:r>
              <w:rPr>
                <w:rFonts w:hint="eastAsia"/>
                <w:sz w:val="21"/>
                <w:szCs w:val="21"/>
                <w:lang w:val="en-US"/>
              </w:rPr>
              <w:t>数量</w:t>
            </w:r>
          </w:p>
        </w:tc>
        <w:tc>
          <w:tcPr>
            <w:tcW w:w="7798" w:type="dxa"/>
            <w:tcBorders>
              <w:top w:val="single" w:sz="4" w:space="0" w:color="auto"/>
              <w:left w:val="single" w:sz="4" w:space="0" w:color="auto"/>
              <w:bottom w:val="single" w:sz="4" w:space="0" w:color="auto"/>
            </w:tcBorders>
            <w:vAlign w:val="center"/>
          </w:tcPr>
          <w:p w14:paraId="75048BA6" w14:textId="77777777" w:rsidR="009B199A" w:rsidRDefault="000D189A">
            <w:pPr>
              <w:tabs>
                <w:tab w:val="left" w:pos="312"/>
              </w:tabs>
              <w:adjustRightInd w:val="0"/>
              <w:snapToGrid w:val="0"/>
              <w:spacing w:line="560" w:lineRule="exact"/>
              <w:rPr>
                <w:sz w:val="21"/>
                <w:szCs w:val="21"/>
              </w:rPr>
            </w:pPr>
            <w:r>
              <w:rPr>
                <w:rFonts w:hint="eastAsia"/>
                <w:sz w:val="21"/>
                <w:szCs w:val="21"/>
                <w:lang w:val="en-US"/>
              </w:rPr>
              <w:t>纸质</w:t>
            </w:r>
            <w:r>
              <w:rPr>
                <w:rFonts w:hint="eastAsia"/>
                <w:sz w:val="21"/>
                <w:szCs w:val="21"/>
              </w:rPr>
              <w:t>正本</w:t>
            </w:r>
            <w:r>
              <w:rPr>
                <w:rFonts w:hint="eastAsia"/>
                <w:b/>
                <w:bCs/>
                <w:sz w:val="21"/>
                <w:szCs w:val="21"/>
                <w:u w:val="single"/>
                <w:lang w:val="en-US"/>
              </w:rPr>
              <w:t>壹</w:t>
            </w:r>
            <w:r>
              <w:rPr>
                <w:rFonts w:hint="eastAsia"/>
                <w:sz w:val="21"/>
                <w:szCs w:val="21"/>
              </w:rPr>
              <w:t>份，</w:t>
            </w:r>
            <w:r>
              <w:rPr>
                <w:rFonts w:hint="eastAsia"/>
                <w:sz w:val="21"/>
                <w:szCs w:val="21"/>
                <w:lang w:val="en-US"/>
              </w:rPr>
              <w:t>纸质</w:t>
            </w:r>
            <w:r>
              <w:rPr>
                <w:rFonts w:hint="eastAsia"/>
                <w:sz w:val="21"/>
                <w:szCs w:val="21"/>
              </w:rPr>
              <w:t>副本</w:t>
            </w:r>
            <w:r>
              <w:rPr>
                <w:rFonts w:eastAsia="宋体" w:hint="eastAsia"/>
                <w:b/>
                <w:bCs/>
                <w:sz w:val="21"/>
                <w:szCs w:val="21"/>
                <w:u w:val="single"/>
                <w:lang w:val="en-US"/>
              </w:rPr>
              <w:t>贰</w:t>
            </w:r>
            <w:r>
              <w:rPr>
                <w:rFonts w:hint="eastAsia"/>
                <w:sz w:val="21"/>
                <w:szCs w:val="21"/>
              </w:rPr>
              <w:t>份。</w:t>
            </w:r>
          </w:p>
          <w:p w14:paraId="4A6E5A1D" w14:textId="77777777" w:rsidR="009B199A" w:rsidRDefault="009B199A">
            <w:pPr>
              <w:tabs>
                <w:tab w:val="left" w:pos="312"/>
              </w:tabs>
              <w:autoSpaceDE w:val="0"/>
              <w:autoSpaceDN w:val="0"/>
              <w:adjustRightInd w:val="0"/>
              <w:snapToGrid w:val="0"/>
              <w:spacing w:line="560" w:lineRule="exact"/>
              <w:jc w:val="left"/>
              <w:rPr>
                <w:sz w:val="21"/>
                <w:szCs w:val="21"/>
              </w:rPr>
            </w:pPr>
          </w:p>
        </w:tc>
      </w:tr>
      <w:tr w:rsidR="009B199A" w14:paraId="412B90BD" w14:textId="77777777">
        <w:trPr>
          <w:trHeight w:val="20"/>
          <w:jc w:val="center"/>
        </w:trPr>
        <w:tc>
          <w:tcPr>
            <w:tcW w:w="676" w:type="dxa"/>
            <w:tcBorders>
              <w:top w:val="single" w:sz="4" w:space="0" w:color="auto"/>
              <w:bottom w:val="single" w:sz="4" w:space="0" w:color="auto"/>
              <w:right w:val="single" w:sz="4" w:space="0" w:color="auto"/>
            </w:tcBorders>
            <w:vAlign w:val="center"/>
          </w:tcPr>
          <w:p w14:paraId="0B339BB1"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55E8846E" w14:textId="77777777" w:rsidR="009B199A" w:rsidRDefault="000D189A">
            <w:pPr>
              <w:adjustRightInd w:val="0"/>
              <w:snapToGrid w:val="0"/>
              <w:spacing w:line="560" w:lineRule="exact"/>
              <w:jc w:val="center"/>
              <w:rPr>
                <w:sz w:val="21"/>
                <w:szCs w:val="21"/>
              </w:rPr>
            </w:pPr>
            <w:r>
              <w:rPr>
                <w:rFonts w:hint="eastAsia"/>
                <w:sz w:val="21"/>
                <w:szCs w:val="21"/>
              </w:rPr>
              <w:t>响应文件的编制、密封、递交</w:t>
            </w:r>
          </w:p>
        </w:tc>
        <w:tc>
          <w:tcPr>
            <w:tcW w:w="7798" w:type="dxa"/>
            <w:tcBorders>
              <w:top w:val="single" w:sz="4" w:space="0" w:color="auto"/>
              <w:left w:val="single" w:sz="4" w:space="0" w:color="auto"/>
              <w:bottom w:val="single" w:sz="4" w:space="0" w:color="auto"/>
            </w:tcBorders>
            <w:vAlign w:val="center"/>
          </w:tcPr>
          <w:p w14:paraId="542D5377" w14:textId="77777777" w:rsidR="009B199A" w:rsidRDefault="000D189A">
            <w:pPr>
              <w:numPr>
                <w:ilvl w:val="0"/>
                <w:numId w:val="7"/>
              </w:numPr>
              <w:autoSpaceDE w:val="0"/>
              <w:autoSpaceDN w:val="0"/>
              <w:adjustRightInd w:val="0"/>
              <w:snapToGrid w:val="0"/>
              <w:spacing w:line="560" w:lineRule="exact"/>
              <w:jc w:val="left"/>
              <w:rPr>
                <w:sz w:val="21"/>
                <w:szCs w:val="21"/>
                <w:lang w:val="en-US"/>
              </w:rPr>
            </w:pPr>
            <w:r>
              <w:rPr>
                <w:rFonts w:hint="eastAsia"/>
                <w:b/>
                <w:bCs/>
                <w:sz w:val="21"/>
                <w:szCs w:val="21"/>
                <w:lang w:val="en-US"/>
              </w:rPr>
              <w:t>文件签署：</w:t>
            </w:r>
            <w:r>
              <w:rPr>
                <w:rFonts w:hint="eastAsia"/>
                <w:sz w:val="21"/>
                <w:szCs w:val="21"/>
                <w:lang w:val="en-US"/>
              </w:rPr>
              <w:t>由供应商法定代表人或经正式授权并对供应商有约束力的委托代理人用不褪色墨水书写签署。</w:t>
            </w:r>
          </w:p>
          <w:p w14:paraId="69E7DE76" w14:textId="77777777" w:rsidR="009B199A" w:rsidRDefault="000D189A">
            <w:pPr>
              <w:numPr>
                <w:ilvl w:val="0"/>
                <w:numId w:val="7"/>
              </w:numPr>
              <w:autoSpaceDE w:val="0"/>
              <w:autoSpaceDN w:val="0"/>
              <w:adjustRightInd w:val="0"/>
              <w:snapToGrid w:val="0"/>
              <w:spacing w:line="560" w:lineRule="exact"/>
              <w:jc w:val="left"/>
              <w:rPr>
                <w:b/>
                <w:bCs/>
                <w:sz w:val="21"/>
                <w:szCs w:val="21"/>
                <w:lang w:val="en-US"/>
              </w:rPr>
            </w:pPr>
            <w:r>
              <w:rPr>
                <w:rFonts w:hint="eastAsia"/>
                <w:b/>
                <w:bCs/>
                <w:sz w:val="21"/>
                <w:szCs w:val="21"/>
                <w:lang w:val="en-US"/>
              </w:rPr>
              <w:t>文件编制：</w:t>
            </w:r>
            <w:r>
              <w:rPr>
                <w:rFonts w:hint="eastAsia"/>
                <w:sz w:val="21"/>
                <w:szCs w:val="21"/>
                <w:lang w:val="en-US"/>
              </w:rPr>
              <w:t>响应文件的编制应按照询比文件统一规定的格式</w:t>
            </w:r>
            <w:r>
              <w:rPr>
                <w:rFonts w:hint="eastAsia"/>
                <w:b/>
                <w:bCs/>
                <w:sz w:val="21"/>
                <w:szCs w:val="21"/>
                <w:lang w:val="en-US"/>
              </w:rPr>
              <w:t>（规定格式中要求盖章或签字的，则必须盖章或签字）</w:t>
            </w:r>
            <w:r>
              <w:rPr>
                <w:rFonts w:hint="eastAsia"/>
                <w:sz w:val="21"/>
                <w:szCs w:val="21"/>
                <w:lang w:val="en-US"/>
              </w:rPr>
              <w:t>，供应商可根据自身实际情况进行添加调整；供应商应在响应文件中写清相应的项目名称、供应商全称、地址、电话等，每份纸质文件须清楚标明“正本”或“副本” 字样。</w:t>
            </w:r>
          </w:p>
          <w:p w14:paraId="7F4E33B9" w14:textId="77777777" w:rsidR="009B199A" w:rsidRDefault="000D189A">
            <w:pPr>
              <w:numPr>
                <w:ilvl w:val="0"/>
                <w:numId w:val="7"/>
              </w:numPr>
              <w:autoSpaceDE w:val="0"/>
              <w:autoSpaceDN w:val="0"/>
              <w:adjustRightInd w:val="0"/>
              <w:snapToGrid w:val="0"/>
              <w:spacing w:line="560" w:lineRule="exact"/>
              <w:jc w:val="left"/>
              <w:rPr>
                <w:sz w:val="21"/>
                <w:szCs w:val="21"/>
              </w:rPr>
            </w:pPr>
            <w:r>
              <w:rPr>
                <w:rFonts w:hint="eastAsia"/>
                <w:b/>
                <w:bCs/>
                <w:sz w:val="21"/>
                <w:szCs w:val="21"/>
                <w:lang w:val="en-US"/>
              </w:rPr>
              <w:t>文件密封：</w:t>
            </w:r>
            <w:r>
              <w:rPr>
                <w:rFonts w:hint="eastAsia"/>
                <w:sz w:val="21"/>
                <w:szCs w:val="21"/>
                <w:lang w:val="en-US"/>
              </w:rPr>
              <w:t>供应商应将响应文件用档案袋或封套密封，封面并注明项目名称、供应商地址、供应商全称等。</w:t>
            </w:r>
          </w:p>
          <w:p w14:paraId="76233EC2" w14:textId="77777777" w:rsidR="009B199A" w:rsidRDefault="000D189A">
            <w:pPr>
              <w:numPr>
                <w:ilvl w:val="0"/>
                <w:numId w:val="7"/>
              </w:numPr>
              <w:autoSpaceDE w:val="0"/>
              <w:autoSpaceDN w:val="0"/>
              <w:adjustRightInd w:val="0"/>
              <w:snapToGrid w:val="0"/>
              <w:spacing w:line="560" w:lineRule="exact"/>
              <w:jc w:val="left"/>
              <w:rPr>
                <w:sz w:val="21"/>
                <w:szCs w:val="21"/>
              </w:rPr>
            </w:pPr>
            <w:r>
              <w:rPr>
                <w:rFonts w:hint="eastAsia"/>
                <w:b/>
                <w:bCs/>
                <w:sz w:val="21"/>
                <w:szCs w:val="21"/>
                <w:lang w:val="en-US"/>
              </w:rPr>
              <w:t>文件修改：</w:t>
            </w:r>
            <w:r>
              <w:rPr>
                <w:rFonts w:hint="eastAsia"/>
                <w:sz w:val="21"/>
                <w:szCs w:val="21"/>
                <w:lang w:val="en-US"/>
              </w:rPr>
              <w:t>响应文件不应有涂改、增删之处，如必须修改时，修改处必须有供应商公章或供应商法定代表人或授权代表签字。</w:t>
            </w:r>
          </w:p>
        </w:tc>
      </w:tr>
      <w:tr w:rsidR="009B199A" w14:paraId="415703C6" w14:textId="77777777">
        <w:trPr>
          <w:trHeight w:val="20"/>
          <w:jc w:val="center"/>
        </w:trPr>
        <w:tc>
          <w:tcPr>
            <w:tcW w:w="676" w:type="dxa"/>
            <w:tcBorders>
              <w:top w:val="single" w:sz="4" w:space="0" w:color="auto"/>
              <w:bottom w:val="single" w:sz="4" w:space="0" w:color="auto"/>
              <w:right w:val="single" w:sz="4" w:space="0" w:color="auto"/>
            </w:tcBorders>
            <w:vAlign w:val="center"/>
          </w:tcPr>
          <w:p w14:paraId="3F5C6AAB"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5774EAF3" w14:textId="77777777" w:rsidR="009B199A" w:rsidRDefault="000D189A">
            <w:pPr>
              <w:adjustRightInd w:val="0"/>
              <w:snapToGrid w:val="0"/>
              <w:spacing w:line="560" w:lineRule="exact"/>
              <w:jc w:val="center"/>
              <w:rPr>
                <w:sz w:val="21"/>
                <w:szCs w:val="21"/>
                <w:lang w:val="en-US"/>
              </w:rPr>
            </w:pPr>
            <w:r>
              <w:rPr>
                <w:rFonts w:hint="eastAsia"/>
                <w:sz w:val="21"/>
                <w:szCs w:val="21"/>
                <w:lang w:val="en-US"/>
              </w:rPr>
              <w:t>响应文件拒收情形</w:t>
            </w:r>
          </w:p>
        </w:tc>
        <w:tc>
          <w:tcPr>
            <w:tcW w:w="7798" w:type="dxa"/>
            <w:tcBorders>
              <w:top w:val="single" w:sz="4" w:space="0" w:color="auto"/>
              <w:left w:val="single" w:sz="4" w:space="0" w:color="auto"/>
              <w:bottom w:val="single" w:sz="4" w:space="0" w:color="auto"/>
            </w:tcBorders>
            <w:vAlign w:val="center"/>
          </w:tcPr>
          <w:p w14:paraId="3B665B66" w14:textId="77777777" w:rsidR="009B199A" w:rsidRDefault="000D189A">
            <w:pPr>
              <w:adjustRightInd w:val="0"/>
              <w:snapToGrid w:val="0"/>
              <w:spacing w:line="560" w:lineRule="exact"/>
              <w:rPr>
                <w:b/>
                <w:bCs/>
                <w:sz w:val="21"/>
                <w:szCs w:val="21"/>
                <w:lang w:val="en-US"/>
              </w:rPr>
            </w:pPr>
            <w:r>
              <w:rPr>
                <w:rFonts w:hint="eastAsia"/>
                <w:b/>
                <w:bCs/>
                <w:sz w:val="21"/>
                <w:szCs w:val="21"/>
                <w:lang w:val="en-US"/>
              </w:rPr>
              <w:t>逾期送达或者未按照询比文件编制要求递交的响应文件：</w:t>
            </w:r>
          </w:p>
          <w:p w14:paraId="60CD19D7" w14:textId="77777777" w:rsidR="009B199A" w:rsidRDefault="000D189A">
            <w:pPr>
              <w:numPr>
                <w:ilvl w:val="0"/>
                <w:numId w:val="8"/>
              </w:numPr>
              <w:autoSpaceDE w:val="0"/>
              <w:autoSpaceDN w:val="0"/>
              <w:adjustRightInd w:val="0"/>
              <w:snapToGrid w:val="0"/>
              <w:spacing w:line="560" w:lineRule="exact"/>
              <w:jc w:val="left"/>
              <w:rPr>
                <w:sz w:val="21"/>
                <w:szCs w:val="21"/>
                <w:lang w:val="en-US"/>
              </w:rPr>
            </w:pPr>
            <w:r>
              <w:rPr>
                <w:rFonts w:hint="eastAsia"/>
                <w:sz w:val="21"/>
                <w:szCs w:val="21"/>
                <w:lang w:val="en-US"/>
              </w:rPr>
              <w:t>纸质响应文件逾期送达；</w:t>
            </w:r>
          </w:p>
          <w:p w14:paraId="37653961" w14:textId="77777777" w:rsidR="009B199A" w:rsidRDefault="000D189A">
            <w:pPr>
              <w:numPr>
                <w:ilvl w:val="0"/>
                <w:numId w:val="8"/>
              </w:numPr>
              <w:autoSpaceDE w:val="0"/>
              <w:autoSpaceDN w:val="0"/>
              <w:adjustRightInd w:val="0"/>
              <w:snapToGrid w:val="0"/>
              <w:spacing w:line="560" w:lineRule="exact"/>
              <w:jc w:val="left"/>
              <w:rPr>
                <w:sz w:val="21"/>
                <w:szCs w:val="21"/>
                <w:lang w:val="en-US"/>
              </w:rPr>
            </w:pPr>
            <w:r>
              <w:rPr>
                <w:rFonts w:hint="eastAsia"/>
                <w:sz w:val="21"/>
                <w:szCs w:val="21"/>
                <w:lang w:val="en-US"/>
              </w:rPr>
              <w:t>纸质响应文件未按要求密封。</w:t>
            </w:r>
          </w:p>
        </w:tc>
      </w:tr>
      <w:tr w:rsidR="009B199A" w14:paraId="4A78AD5D" w14:textId="77777777">
        <w:trPr>
          <w:trHeight w:val="20"/>
          <w:jc w:val="center"/>
        </w:trPr>
        <w:tc>
          <w:tcPr>
            <w:tcW w:w="676" w:type="dxa"/>
            <w:tcBorders>
              <w:top w:val="single" w:sz="4" w:space="0" w:color="auto"/>
              <w:bottom w:val="single" w:sz="4" w:space="0" w:color="auto"/>
              <w:right w:val="single" w:sz="4" w:space="0" w:color="auto"/>
            </w:tcBorders>
            <w:vAlign w:val="center"/>
          </w:tcPr>
          <w:p w14:paraId="42388BFC"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0E5F2036" w14:textId="77777777" w:rsidR="009B199A" w:rsidRDefault="000D189A">
            <w:pPr>
              <w:adjustRightInd w:val="0"/>
              <w:snapToGrid w:val="0"/>
              <w:spacing w:line="560" w:lineRule="exact"/>
              <w:jc w:val="center"/>
              <w:rPr>
                <w:sz w:val="21"/>
                <w:szCs w:val="21"/>
                <w:lang w:val="en-US"/>
              </w:rPr>
            </w:pPr>
            <w:r>
              <w:rPr>
                <w:rFonts w:hint="eastAsia"/>
                <w:sz w:val="21"/>
                <w:szCs w:val="21"/>
                <w:lang w:val="en-US"/>
              </w:rPr>
              <w:t>《中华人民共和国政府采购法》第二十二条规定的证明文件</w:t>
            </w:r>
          </w:p>
        </w:tc>
        <w:tc>
          <w:tcPr>
            <w:tcW w:w="7798" w:type="dxa"/>
            <w:tcBorders>
              <w:top w:val="single" w:sz="4" w:space="0" w:color="auto"/>
              <w:left w:val="single" w:sz="4" w:space="0" w:color="auto"/>
              <w:bottom w:val="single" w:sz="4" w:space="0" w:color="auto"/>
            </w:tcBorders>
            <w:vAlign w:val="center"/>
          </w:tcPr>
          <w:p w14:paraId="72636D0A" w14:textId="77777777" w:rsidR="009B199A" w:rsidRDefault="000D189A">
            <w:pPr>
              <w:pStyle w:val="4"/>
              <w:adjustRightInd w:val="0"/>
              <w:snapToGrid w:val="0"/>
              <w:spacing w:line="560" w:lineRule="exact"/>
              <w:ind w:left="0"/>
              <w:rPr>
                <w:b/>
                <w:bCs/>
                <w:sz w:val="21"/>
                <w:szCs w:val="21"/>
                <w:lang w:val="en-US"/>
              </w:rPr>
            </w:pPr>
            <w:r>
              <w:rPr>
                <w:rFonts w:hint="eastAsia"/>
                <w:b/>
                <w:bCs/>
                <w:sz w:val="21"/>
                <w:szCs w:val="21"/>
                <w:lang w:val="en-US"/>
              </w:rPr>
              <w:t>(1)具有独立承担民事责任的能力的证明材料：</w:t>
            </w:r>
          </w:p>
          <w:p w14:paraId="6B5B0607"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企业（包括合作企业）的，应提供在工商部门注册的有效“企业法人营业执照”或“营业执照”（法人分支机构由于不能独立承担民事责任，不能以分支机构的身份独立参加政府采购，只能以法人身份参加，银行、保险、石油石化、电力、电信等特殊行业的除外）；</w:t>
            </w:r>
          </w:p>
          <w:p w14:paraId="1E031BE1"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如供应商是事业单位的，应提供有效的“事业单位法人证书”；</w:t>
            </w:r>
          </w:p>
          <w:p w14:paraId="7851386A"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lastRenderedPageBreak/>
              <w:t>如供应商是非企业专业服务机构的，应提供有效的执业许可证等证明文件；</w:t>
            </w:r>
          </w:p>
          <w:p w14:paraId="5EEE24C1"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如供应商是个体工商户的，应提供有效的“个体工商户营业执照”；</w:t>
            </w:r>
          </w:p>
          <w:p w14:paraId="7104EFD4"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如供应商是自然人的，应提供有效的自然人身份证明。</w:t>
            </w:r>
          </w:p>
          <w:p w14:paraId="6571918C" w14:textId="77777777" w:rsidR="009B199A" w:rsidRDefault="000D189A">
            <w:pPr>
              <w:pStyle w:val="4"/>
              <w:adjustRightInd w:val="0"/>
              <w:snapToGrid w:val="0"/>
              <w:spacing w:line="560" w:lineRule="exact"/>
              <w:ind w:left="0"/>
              <w:rPr>
                <w:b/>
                <w:bCs/>
                <w:sz w:val="21"/>
                <w:szCs w:val="21"/>
                <w:lang w:val="en-US"/>
              </w:rPr>
            </w:pPr>
            <w:r>
              <w:rPr>
                <w:rFonts w:hint="eastAsia"/>
                <w:b/>
                <w:bCs/>
                <w:sz w:val="21"/>
                <w:szCs w:val="21"/>
                <w:lang w:val="en-US"/>
              </w:rPr>
              <w:t>(2)具有良好的商业信誉和健全的财务会计制度的证明材料：</w:t>
            </w:r>
          </w:p>
          <w:p w14:paraId="50E999AD"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健全的财务会计制度指供应商能够严格执行现行的财务会计管理制度，财务管理制度清晰，能够按规定真实、全面地反映企业的生产经营活动；</w:t>
            </w:r>
          </w:p>
          <w:p w14:paraId="2CB95851"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依法作出的财务状况报告包括经审计的财务报告或银行出具的资信证明或会计报表（会计报表至少包括资产负债表、利润表、现金流量表，但属于《中小企业划型标准规定》的小企业（含小型、微型）编制的会计报表可以不包括现金流量表（须提供小微企业声明函或小微企业名录查询截图等材料））等，能够清晰反映供应商的商业信誉情况；</w:t>
            </w:r>
          </w:p>
          <w:p w14:paraId="5D7DE66D"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供应商成立不满一个月或供应商提供金融机构或担保机构出具的保函则可以不需要提供其他财务状况报告。</w:t>
            </w:r>
          </w:p>
          <w:p w14:paraId="41FDDCFB" w14:textId="77777777" w:rsidR="009B199A" w:rsidRDefault="000D189A">
            <w:pPr>
              <w:pStyle w:val="4"/>
              <w:adjustRightInd w:val="0"/>
              <w:snapToGrid w:val="0"/>
              <w:spacing w:line="560" w:lineRule="exact"/>
              <w:ind w:left="0"/>
              <w:rPr>
                <w:b/>
                <w:bCs/>
                <w:sz w:val="21"/>
                <w:szCs w:val="21"/>
                <w:lang w:val="en-US"/>
              </w:rPr>
            </w:pPr>
            <w:r>
              <w:rPr>
                <w:rFonts w:hint="eastAsia"/>
                <w:b/>
                <w:bCs/>
                <w:sz w:val="21"/>
                <w:szCs w:val="21"/>
                <w:lang w:val="en-US"/>
              </w:rPr>
              <w:t>(3)具有履行合同所必需的设备和专业技术能力的证明材料：</w:t>
            </w:r>
          </w:p>
          <w:p w14:paraId="43136CEA"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根据项目需求提供履行合同所必需的设备和专业技术能力的证明材料；</w:t>
            </w:r>
          </w:p>
          <w:p w14:paraId="5B461DC7"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可提供与项目实施有关的相关设备购置或租赁票据，或者相关服务人员用工合同，也可以提供具有履行合同所必需的设备和专业技术能力</w:t>
            </w:r>
            <w:r>
              <w:rPr>
                <w:rFonts w:hint="eastAsia"/>
                <w:b/>
                <w:bCs/>
                <w:sz w:val="21"/>
                <w:szCs w:val="21"/>
                <w:lang w:val="en-US"/>
              </w:rPr>
              <w:t>承诺函</w:t>
            </w:r>
            <w:r>
              <w:rPr>
                <w:rFonts w:hint="eastAsia"/>
                <w:sz w:val="21"/>
                <w:szCs w:val="21"/>
                <w:lang w:val="en-US"/>
              </w:rPr>
              <w:t>（格式自拟并加盖公章）。</w:t>
            </w:r>
          </w:p>
          <w:p w14:paraId="2BF15427" w14:textId="77777777" w:rsidR="009B199A" w:rsidRDefault="000D189A">
            <w:pPr>
              <w:pStyle w:val="4"/>
              <w:adjustRightInd w:val="0"/>
              <w:snapToGrid w:val="0"/>
              <w:spacing w:line="560" w:lineRule="exact"/>
              <w:ind w:left="0"/>
              <w:rPr>
                <w:b/>
                <w:bCs/>
                <w:sz w:val="21"/>
                <w:szCs w:val="21"/>
                <w:lang w:val="en-US"/>
              </w:rPr>
            </w:pPr>
            <w:r>
              <w:rPr>
                <w:rFonts w:hint="eastAsia"/>
                <w:b/>
                <w:bCs/>
                <w:sz w:val="21"/>
                <w:szCs w:val="21"/>
                <w:lang w:val="en-US"/>
              </w:rPr>
              <w:t>(4)有依法缴纳税收和社会保障资金的良好记录的证明材料：</w:t>
            </w:r>
          </w:p>
          <w:p w14:paraId="6436357B"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缴纳税收证明材料：供应商参加政府采购活动前一年（至少一个月）内缴纳增值税或营业税或企业所得税凭据；</w:t>
            </w:r>
          </w:p>
          <w:p w14:paraId="0EAE9D4F"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缴纳社会保障资金证明材料：供应商参加政府采购活动前一年（至少一个月）内缴纳社会保险的凭据（专用收据或社会保障缴纳清单）；</w:t>
            </w:r>
          </w:p>
          <w:p w14:paraId="5BD58935" w14:textId="77777777" w:rsidR="009B199A" w:rsidRDefault="000D189A">
            <w:pPr>
              <w:pStyle w:val="4"/>
              <w:numPr>
                <w:ilvl w:val="0"/>
                <w:numId w:val="9"/>
              </w:numPr>
              <w:autoSpaceDE w:val="0"/>
              <w:autoSpaceDN w:val="0"/>
              <w:adjustRightInd w:val="0"/>
              <w:snapToGrid w:val="0"/>
              <w:spacing w:line="560" w:lineRule="exact"/>
              <w:ind w:left="0" w:firstLine="0"/>
              <w:jc w:val="left"/>
              <w:rPr>
                <w:sz w:val="21"/>
                <w:szCs w:val="21"/>
                <w:lang w:val="en-US"/>
              </w:rPr>
            </w:pPr>
            <w:r>
              <w:rPr>
                <w:rFonts w:hint="eastAsia"/>
                <w:sz w:val="21"/>
                <w:szCs w:val="21"/>
                <w:lang w:val="en-US"/>
              </w:rPr>
              <w:t>依法免税或不需要缴纳社会保障资金的供应商应提供相关证明材料。</w:t>
            </w:r>
          </w:p>
          <w:p w14:paraId="29FDA839" w14:textId="77777777" w:rsidR="009B199A" w:rsidRDefault="000D189A">
            <w:pPr>
              <w:pStyle w:val="4"/>
              <w:adjustRightInd w:val="0"/>
              <w:snapToGrid w:val="0"/>
              <w:spacing w:line="560" w:lineRule="exact"/>
              <w:ind w:left="0"/>
              <w:rPr>
                <w:sz w:val="21"/>
                <w:szCs w:val="21"/>
                <w:lang w:val="en-US"/>
              </w:rPr>
            </w:pPr>
            <w:r>
              <w:rPr>
                <w:rFonts w:hint="eastAsia"/>
                <w:b/>
                <w:bCs/>
                <w:sz w:val="21"/>
                <w:szCs w:val="21"/>
                <w:lang w:val="en-US"/>
              </w:rPr>
              <w:lastRenderedPageBreak/>
              <w:t>（5）参加政府采购活动前三年内，在经营活动中没有重大违法记录:</w:t>
            </w:r>
            <w:r>
              <w:rPr>
                <w:rFonts w:hint="eastAsia"/>
                <w:sz w:val="21"/>
                <w:szCs w:val="21"/>
                <w:lang w:val="en-US"/>
              </w:rPr>
              <w:t xml:space="preserve"> </w:t>
            </w:r>
          </w:p>
          <w:p w14:paraId="032B50C0" w14:textId="77777777" w:rsidR="009B199A" w:rsidRDefault="000D189A">
            <w:pPr>
              <w:pStyle w:val="4"/>
              <w:adjustRightInd w:val="0"/>
              <w:snapToGrid w:val="0"/>
              <w:spacing w:line="560" w:lineRule="exact"/>
              <w:ind w:left="0"/>
              <w:rPr>
                <w:sz w:val="21"/>
                <w:szCs w:val="21"/>
                <w:lang w:val="en-US"/>
              </w:rPr>
            </w:pPr>
            <w:r>
              <w:rPr>
                <w:rFonts w:hint="eastAsia"/>
                <w:sz w:val="21"/>
                <w:szCs w:val="21"/>
                <w:lang w:val="en-US"/>
              </w:rPr>
              <w:t>提供参加本次政府采购活动前3年内在经营活动中没有重大违法记录的书面声明（格式见第六章响应文件格式）。</w:t>
            </w:r>
          </w:p>
          <w:p w14:paraId="2FC59883" w14:textId="77777777" w:rsidR="009B199A" w:rsidRDefault="000D189A">
            <w:pPr>
              <w:pStyle w:val="4"/>
              <w:adjustRightInd w:val="0"/>
              <w:snapToGrid w:val="0"/>
              <w:spacing w:line="560" w:lineRule="exact"/>
              <w:ind w:left="0"/>
              <w:rPr>
                <w:sz w:val="21"/>
                <w:szCs w:val="21"/>
                <w:lang w:val="en-US"/>
              </w:rPr>
            </w:pPr>
            <w:r>
              <w:rPr>
                <w:rFonts w:hint="eastAsia"/>
                <w:b/>
                <w:bCs/>
                <w:sz w:val="21"/>
                <w:szCs w:val="21"/>
                <w:lang w:val="en-US"/>
              </w:rPr>
              <w:t>(6)法律、行政法规规定的其他条件：</w:t>
            </w:r>
            <w:r>
              <w:rPr>
                <w:rFonts w:hint="eastAsia"/>
                <w:sz w:val="21"/>
                <w:szCs w:val="21"/>
                <w:lang w:val="en-US"/>
              </w:rPr>
              <w:t>提供项目实施所必须的许可资质证明材料。</w:t>
            </w:r>
          </w:p>
        </w:tc>
      </w:tr>
      <w:tr w:rsidR="009B199A" w14:paraId="35718EDC" w14:textId="77777777">
        <w:trPr>
          <w:trHeight w:val="20"/>
          <w:jc w:val="center"/>
        </w:trPr>
        <w:tc>
          <w:tcPr>
            <w:tcW w:w="676" w:type="dxa"/>
            <w:tcBorders>
              <w:top w:val="single" w:sz="4" w:space="0" w:color="auto"/>
              <w:bottom w:val="single" w:sz="4" w:space="0" w:color="auto"/>
              <w:right w:val="single" w:sz="4" w:space="0" w:color="auto"/>
            </w:tcBorders>
            <w:vAlign w:val="center"/>
          </w:tcPr>
          <w:p w14:paraId="129F961D"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0F4E9B66" w14:textId="77777777" w:rsidR="009B199A" w:rsidRDefault="000D189A">
            <w:pPr>
              <w:adjustRightInd w:val="0"/>
              <w:snapToGrid w:val="0"/>
              <w:spacing w:line="560" w:lineRule="exact"/>
              <w:jc w:val="center"/>
              <w:rPr>
                <w:sz w:val="21"/>
                <w:szCs w:val="21"/>
                <w:lang w:val="en-US"/>
              </w:rPr>
            </w:pPr>
            <w:r>
              <w:rPr>
                <w:rFonts w:hint="eastAsia"/>
                <w:sz w:val="21"/>
                <w:szCs w:val="21"/>
                <w:lang w:val="en-US"/>
              </w:rPr>
              <w:t>响应无效情形</w:t>
            </w:r>
          </w:p>
        </w:tc>
        <w:tc>
          <w:tcPr>
            <w:tcW w:w="7798" w:type="dxa"/>
            <w:tcBorders>
              <w:top w:val="single" w:sz="4" w:space="0" w:color="auto"/>
              <w:left w:val="single" w:sz="4" w:space="0" w:color="auto"/>
              <w:bottom w:val="single" w:sz="4" w:space="0" w:color="auto"/>
            </w:tcBorders>
            <w:vAlign w:val="center"/>
          </w:tcPr>
          <w:p w14:paraId="55AC48C2"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针对本章 “二、响应文件编制”中的“3.2响应文件的商务部分”和“3.3响应文件的技术部分”中加★项要求，响应文件提供的证明材料缺失或无效的；</w:t>
            </w:r>
          </w:p>
          <w:p w14:paraId="4D7016DD"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响应文件未按照</w:t>
            </w:r>
            <w:r>
              <w:rPr>
                <w:rFonts w:eastAsiaTheme="minorEastAsia" w:hint="eastAsia"/>
                <w:sz w:val="21"/>
                <w:szCs w:val="21"/>
                <w:lang w:val="en-US"/>
              </w:rPr>
              <w:t>询比</w:t>
            </w:r>
            <w:r>
              <w:rPr>
                <w:rFonts w:hint="eastAsia"/>
                <w:sz w:val="21"/>
                <w:szCs w:val="21"/>
                <w:lang w:val="en-US"/>
              </w:rPr>
              <w:t>文件规定要求</w:t>
            </w:r>
            <w:r>
              <w:rPr>
                <w:rFonts w:hint="eastAsia"/>
                <w:b/>
                <w:bCs/>
                <w:sz w:val="21"/>
                <w:szCs w:val="21"/>
                <w:lang w:val="en-US"/>
              </w:rPr>
              <w:t>签署、盖章</w:t>
            </w:r>
            <w:r>
              <w:rPr>
                <w:rFonts w:hint="eastAsia"/>
                <w:sz w:val="21"/>
                <w:szCs w:val="21"/>
                <w:lang w:val="en-US"/>
              </w:rPr>
              <w:t>的；</w:t>
            </w:r>
          </w:p>
          <w:p w14:paraId="6029F4B3"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纸质</w:t>
            </w:r>
            <w:r>
              <w:rPr>
                <w:rFonts w:hint="eastAsia"/>
                <w:sz w:val="21"/>
                <w:szCs w:val="21"/>
              </w:rPr>
              <w:t>响应文件</w:t>
            </w:r>
            <w:r>
              <w:rPr>
                <w:rFonts w:hint="eastAsia"/>
                <w:b/>
                <w:bCs/>
                <w:sz w:val="21"/>
                <w:szCs w:val="21"/>
                <w:lang w:val="en-US"/>
              </w:rPr>
              <w:t>未</w:t>
            </w:r>
            <w:r>
              <w:rPr>
                <w:rFonts w:hint="eastAsia"/>
                <w:b/>
                <w:bCs/>
                <w:sz w:val="21"/>
                <w:szCs w:val="21"/>
              </w:rPr>
              <w:t>清楚标明</w:t>
            </w:r>
            <w:r>
              <w:rPr>
                <w:rFonts w:hint="eastAsia"/>
                <w:sz w:val="21"/>
                <w:szCs w:val="21"/>
              </w:rPr>
              <w:t>“正本”或“副本”</w:t>
            </w:r>
            <w:r>
              <w:rPr>
                <w:rFonts w:hint="eastAsia"/>
                <w:sz w:val="21"/>
                <w:szCs w:val="21"/>
                <w:lang w:val="en-US"/>
              </w:rPr>
              <w:t>；</w:t>
            </w:r>
          </w:p>
          <w:p w14:paraId="449D5DC1"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响应文件未响应采购项目需求中规定的实质性要求的；</w:t>
            </w:r>
          </w:p>
          <w:p w14:paraId="64229013"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响应文件未详细阐述服务内容，而是直接拷贝采购文件技术要求的；</w:t>
            </w:r>
          </w:p>
          <w:p w14:paraId="1CFE1660"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投标总报价超过项目预算金额或最高限价；</w:t>
            </w:r>
          </w:p>
          <w:p w14:paraId="5AAD22D0"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ab/>
              <w:t>投标报价存在缺项、漏项；</w:t>
            </w:r>
          </w:p>
          <w:p w14:paraId="3F1D5968"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ab/>
            </w:r>
            <w:r>
              <w:rPr>
                <w:rFonts w:eastAsiaTheme="minorEastAsia" w:hint="eastAsia"/>
                <w:sz w:val="21"/>
                <w:szCs w:val="21"/>
                <w:lang w:val="en-US"/>
              </w:rPr>
              <w:t>评标</w:t>
            </w:r>
            <w:r>
              <w:rPr>
                <w:rFonts w:hint="eastAsia"/>
                <w:sz w:val="21"/>
                <w:szCs w:val="21"/>
                <w:lang w:val="en-US"/>
              </w:rPr>
              <w:t>小组认为供应商的报价明显低于其他供应商的报价，有可能影响服务质量或者不能诚信履约的，供应商未在</w:t>
            </w:r>
            <w:r>
              <w:rPr>
                <w:rFonts w:eastAsiaTheme="minorEastAsia" w:hint="eastAsia"/>
                <w:sz w:val="21"/>
                <w:szCs w:val="21"/>
                <w:lang w:val="en-US"/>
              </w:rPr>
              <w:t>评标</w:t>
            </w:r>
            <w:r>
              <w:rPr>
                <w:rFonts w:hint="eastAsia"/>
                <w:sz w:val="21"/>
                <w:szCs w:val="21"/>
                <w:lang w:val="en-US"/>
              </w:rPr>
              <w:t>现场合理的时间内提供书面说明或相关证明材料，不能证明其报价合理的；</w:t>
            </w:r>
          </w:p>
          <w:p w14:paraId="63FBCE6F"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响应文件含有采购人不能接受的附加条件的；</w:t>
            </w:r>
          </w:p>
          <w:p w14:paraId="4E2B687E"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不同供应商的响应文件由同一单位或者个人编制</w:t>
            </w:r>
          </w:p>
          <w:p w14:paraId="72548063"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不同供应商委托同一单位或者个人办理投标事宜；</w:t>
            </w:r>
          </w:p>
          <w:p w14:paraId="2ECE5545"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不同供应商的响应文件载明的项目管理成员或联系人员为同一人；</w:t>
            </w:r>
          </w:p>
          <w:p w14:paraId="3CAA02EC"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不同供应商的响应文件异常一致或者投标报价呈规律性差异；</w:t>
            </w:r>
          </w:p>
          <w:p w14:paraId="613EDCD1"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不同供应商的响应文件相互混装；</w:t>
            </w:r>
          </w:p>
          <w:p w14:paraId="43AA29E6"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为本采购项目提供整体设计、规范编制，以及项目管理、监理、检测等服务的供应商；</w:t>
            </w:r>
          </w:p>
          <w:p w14:paraId="72162C93"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t>不同供应商的法定代表人或委托代理人有夫妻、直系血亲关系；</w:t>
            </w:r>
          </w:p>
          <w:p w14:paraId="57B9034E"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hint="eastAsia"/>
                <w:sz w:val="21"/>
                <w:szCs w:val="21"/>
                <w:lang w:val="en-US"/>
              </w:rPr>
              <w:lastRenderedPageBreak/>
              <w:t>不同供应商的负责人为同一人或者存在控股、管理关系的；</w:t>
            </w:r>
          </w:p>
          <w:p w14:paraId="6FC0A392" w14:textId="77777777" w:rsidR="009B199A" w:rsidRDefault="000D189A">
            <w:pPr>
              <w:numPr>
                <w:ilvl w:val="0"/>
                <w:numId w:val="10"/>
              </w:numPr>
              <w:autoSpaceDE w:val="0"/>
              <w:autoSpaceDN w:val="0"/>
              <w:adjustRightInd w:val="0"/>
              <w:snapToGrid w:val="0"/>
              <w:spacing w:line="560" w:lineRule="exact"/>
              <w:jc w:val="left"/>
              <w:rPr>
                <w:lang w:val="en-US"/>
              </w:rPr>
            </w:pPr>
            <w:r>
              <w:rPr>
                <w:rFonts w:hint="eastAsia"/>
                <w:sz w:val="21"/>
                <w:szCs w:val="21"/>
                <w:lang w:val="en-US"/>
              </w:rPr>
              <w:t>被信用中国网站、中国政府采购网站列入失信被执行人名单、重大税收违法案件当事人名单、政府采购严重违法失信行为记录名单及《南京市政府采购供应商信用管理工作暂行办法》宁财规[2018]10 号第十一条、十二条所列严重失信行为情形的供应商；如本项目接收联合体投标，联合体成员存在不良信用记录的，视同联合体存在不良信用记录；</w:t>
            </w:r>
          </w:p>
          <w:p w14:paraId="4C5008E1" w14:textId="77777777" w:rsidR="009B199A" w:rsidRDefault="000D189A">
            <w:pPr>
              <w:numPr>
                <w:ilvl w:val="0"/>
                <w:numId w:val="10"/>
              </w:numPr>
              <w:autoSpaceDE w:val="0"/>
              <w:autoSpaceDN w:val="0"/>
              <w:adjustRightInd w:val="0"/>
              <w:snapToGrid w:val="0"/>
              <w:spacing w:line="560" w:lineRule="exact"/>
              <w:jc w:val="left"/>
              <w:rPr>
                <w:sz w:val="21"/>
                <w:szCs w:val="21"/>
                <w:lang w:val="en-US"/>
              </w:rPr>
            </w:pPr>
            <w:r>
              <w:rPr>
                <w:rFonts w:ascii="宋体" w:eastAsia="宋体" w:hAnsi="宋体" w:hint="eastAsia"/>
                <w:sz w:val="21"/>
                <w:szCs w:val="21"/>
                <w:lang w:val="en-US"/>
              </w:rPr>
              <w:t>法律、法规和询比文件规定的其他无效情形。</w:t>
            </w:r>
          </w:p>
        </w:tc>
      </w:tr>
      <w:tr w:rsidR="009B199A" w14:paraId="75043755" w14:textId="77777777">
        <w:trPr>
          <w:trHeight w:val="90"/>
          <w:jc w:val="center"/>
        </w:trPr>
        <w:tc>
          <w:tcPr>
            <w:tcW w:w="676" w:type="dxa"/>
            <w:tcBorders>
              <w:top w:val="single" w:sz="4" w:space="0" w:color="auto"/>
              <w:bottom w:val="single" w:sz="4" w:space="0" w:color="auto"/>
              <w:right w:val="single" w:sz="4" w:space="0" w:color="auto"/>
            </w:tcBorders>
            <w:vAlign w:val="center"/>
          </w:tcPr>
          <w:p w14:paraId="60824FB5"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0238BF08" w14:textId="77777777" w:rsidR="009B199A" w:rsidRDefault="000D189A">
            <w:pPr>
              <w:adjustRightInd w:val="0"/>
              <w:snapToGrid w:val="0"/>
              <w:spacing w:line="560" w:lineRule="exact"/>
              <w:jc w:val="center"/>
              <w:rPr>
                <w:sz w:val="21"/>
                <w:szCs w:val="21"/>
                <w:lang w:val="en-US"/>
              </w:rPr>
            </w:pPr>
            <w:r>
              <w:rPr>
                <w:rFonts w:ascii="宋体" w:eastAsia="宋体" w:hAnsi="宋体" w:hint="eastAsia"/>
                <w:sz w:val="21"/>
                <w:szCs w:val="21"/>
                <w:lang w:val="en-US"/>
              </w:rPr>
              <w:t>询比终止情形</w:t>
            </w:r>
          </w:p>
        </w:tc>
        <w:tc>
          <w:tcPr>
            <w:tcW w:w="7798" w:type="dxa"/>
            <w:tcBorders>
              <w:top w:val="single" w:sz="4" w:space="0" w:color="auto"/>
              <w:left w:val="single" w:sz="4" w:space="0" w:color="auto"/>
              <w:bottom w:val="single" w:sz="4" w:space="0" w:color="auto"/>
            </w:tcBorders>
            <w:vAlign w:val="center"/>
          </w:tcPr>
          <w:p w14:paraId="56053513" w14:textId="77777777" w:rsidR="009B199A" w:rsidRDefault="000D189A">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因情况变化，不再符合规定的询比采购方式适用情形的；</w:t>
            </w:r>
          </w:p>
          <w:p w14:paraId="20D20953" w14:textId="77777777" w:rsidR="009B199A" w:rsidRDefault="000D189A">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所有供应商的响应文件被评标小组认定为无效的；</w:t>
            </w:r>
          </w:p>
          <w:p w14:paraId="34BC8374" w14:textId="77777777" w:rsidR="009B199A" w:rsidRDefault="000D189A">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出现影响采购公正的违法、违规行为的；</w:t>
            </w:r>
          </w:p>
          <w:p w14:paraId="3F0BCBDD" w14:textId="77777777" w:rsidR="009B199A" w:rsidRDefault="000D189A">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所有供应商的最终报价均超过采购文件中规定的项目预算或者最高限价的；</w:t>
            </w:r>
          </w:p>
          <w:p w14:paraId="4298A524" w14:textId="77777777" w:rsidR="009B199A" w:rsidRDefault="000D189A">
            <w:pPr>
              <w:numPr>
                <w:ilvl w:val="0"/>
                <w:numId w:val="11"/>
              </w:numPr>
              <w:autoSpaceDE w:val="0"/>
              <w:autoSpaceDN w:val="0"/>
              <w:adjustRightInd w:val="0"/>
              <w:snapToGrid w:val="0"/>
              <w:spacing w:line="560" w:lineRule="exact"/>
              <w:jc w:val="left"/>
              <w:rPr>
                <w:sz w:val="21"/>
                <w:szCs w:val="21"/>
                <w:lang w:val="en-US"/>
              </w:rPr>
            </w:pPr>
            <w:r>
              <w:rPr>
                <w:rFonts w:hint="eastAsia"/>
                <w:sz w:val="21"/>
                <w:szCs w:val="21"/>
                <w:lang w:val="en-US"/>
              </w:rPr>
              <w:t>因重大变故，采购任务取消的。</w:t>
            </w:r>
          </w:p>
        </w:tc>
      </w:tr>
      <w:tr w:rsidR="009B199A" w14:paraId="04FF1582" w14:textId="77777777">
        <w:trPr>
          <w:trHeight w:val="20"/>
          <w:jc w:val="center"/>
        </w:trPr>
        <w:tc>
          <w:tcPr>
            <w:tcW w:w="676" w:type="dxa"/>
            <w:tcBorders>
              <w:top w:val="single" w:sz="4" w:space="0" w:color="auto"/>
              <w:bottom w:val="single" w:sz="4" w:space="0" w:color="auto"/>
              <w:right w:val="single" w:sz="4" w:space="0" w:color="auto"/>
            </w:tcBorders>
            <w:vAlign w:val="center"/>
          </w:tcPr>
          <w:p w14:paraId="3DCBAF3D" w14:textId="77777777" w:rsidR="009B199A" w:rsidRDefault="009B199A">
            <w:pPr>
              <w:numPr>
                <w:ilvl w:val="0"/>
                <w:numId w:val="6"/>
              </w:numPr>
              <w:tabs>
                <w:tab w:val="left" w:pos="130"/>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4A0E9EA3" w14:textId="77777777" w:rsidR="009B199A" w:rsidRDefault="000D189A">
            <w:pPr>
              <w:adjustRightInd w:val="0"/>
              <w:snapToGrid w:val="0"/>
              <w:spacing w:line="560" w:lineRule="exact"/>
              <w:jc w:val="center"/>
              <w:rPr>
                <w:sz w:val="21"/>
                <w:szCs w:val="21"/>
              </w:rPr>
            </w:pPr>
            <w:r>
              <w:rPr>
                <w:rFonts w:hint="eastAsia"/>
                <w:sz w:val="21"/>
                <w:szCs w:val="21"/>
              </w:rPr>
              <w:t>盖章要求</w:t>
            </w:r>
          </w:p>
          <w:p w14:paraId="2DE8A723" w14:textId="77777777" w:rsidR="009B199A" w:rsidRDefault="009B199A">
            <w:pPr>
              <w:adjustRightInd w:val="0"/>
              <w:snapToGrid w:val="0"/>
              <w:spacing w:line="560" w:lineRule="exact"/>
              <w:jc w:val="center"/>
              <w:rPr>
                <w:sz w:val="21"/>
                <w:szCs w:val="21"/>
                <w:lang w:val="en-US"/>
              </w:rPr>
            </w:pPr>
          </w:p>
        </w:tc>
        <w:tc>
          <w:tcPr>
            <w:tcW w:w="7798" w:type="dxa"/>
            <w:tcBorders>
              <w:top w:val="single" w:sz="4" w:space="0" w:color="auto"/>
              <w:left w:val="single" w:sz="4" w:space="0" w:color="auto"/>
              <w:bottom w:val="single" w:sz="4" w:space="0" w:color="auto"/>
            </w:tcBorders>
            <w:vAlign w:val="center"/>
          </w:tcPr>
          <w:p w14:paraId="5160ADF9" w14:textId="77777777" w:rsidR="009B199A" w:rsidRDefault="000D189A">
            <w:pPr>
              <w:adjustRightInd w:val="0"/>
              <w:snapToGrid w:val="0"/>
              <w:spacing w:line="560" w:lineRule="exact"/>
              <w:rPr>
                <w:sz w:val="21"/>
                <w:szCs w:val="21"/>
                <w:lang w:val="en-US"/>
              </w:rPr>
            </w:pPr>
            <w:r>
              <w:rPr>
                <w:rFonts w:hint="eastAsia"/>
                <w:b/>
                <w:bCs/>
                <w:sz w:val="21"/>
                <w:szCs w:val="21"/>
              </w:rPr>
              <w:t>供应商响应文件中加盖的公章仅能使用与供应商名称一致的标准公章</w:t>
            </w:r>
            <w:r>
              <w:rPr>
                <w:rFonts w:hint="eastAsia"/>
                <w:sz w:val="21"/>
                <w:szCs w:val="21"/>
              </w:rPr>
              <w:t>，不得使用其他形式（如带有“专用章”、“合同章”、“财务章”、“业务章”等字样）的印章；</w:t>
            </w:r>
            <w:r>
              <w:rPr>
                <w:rFonts w:hint="eastAsia"/>
                <w:b/>
                <w:bCs/>
                <w:sz w:val="21"/>
                <w:szCs w:val="21"/>
              </w:rPr>
              <w:t>否则，按无效投标处理。</w:t>
            </w:r>
          </w:p>
        </w:tc>
      </w:tr>
      <w:tr w:rsidR="009B199A" w14:paraId="49060269" w14:textId="77777777">
        <w:trPr>
          <w:trHeight w:val="669"/>
          <w:jc w:val="center"/>
        </w:trPr>
        <w:tc>
          <w:tcPr>
            <w:tcW w:w="676" w:type="dxa"/>
            <w:tcBorders>
              <w:top w:val="single" w:sz="4" w:space="0" w:color="auto"/>
              <w:bottom w:val="single" w:sz="4" w:space="0" w:color="auto"/>
              <w:right w:val="single" w:sz="4" w:space="0" w:color="auto"/>
            </w:tcBorders>
            <w:vAlign w:val="center"/>
          </w:tcPr>
          <w:p w14:paraId="48E8CCDB" w14:textId="77777777" w:rsidR="009B199A" w:rsidRDefault="009B199A">
            <w:pPr>
              <w:numPr>
                <w:ilvl w:val="0"/>
                <w:numId w:val="6"/>
              </w:numPr>
              <w:tabs>
                <w:tab w:val="left" w:pos="242"/>
              </w:tabs>
              <w:autoSpaceDE w:val="0"/>
              <w:autoSpaceDN w:val="0"/>
              <w:adjustRightInd w:val="0"/>
              <w:snapToGrid w:val="0"/>
              <w:spacing w:line="560" w:lineRule="exact"/>
              <w:ind w:left="0" w:firstLine="0"/>
              <w:jc w:val="center"/>
              <w:rPr>
                <w:sz w:val="21"/>
                <w:szCs w:val="21"/>
              </w:rPr>
            </w:pPr>
          </w:p>
        </w:tc>
        <w:tc>
          <w:tcPr>
            <w:tcW w:w="1471" w:type="dxa"/>
            <w:tcBorders>
              <w:top w:val="single" w:sz="4" w:space="0" w:color="auto"/>
              <w:left w:val="single" w:sz="4" w:space="0" w:color="auto"/>
              <w:bottom w:val="single" w:sz="4" w:space="0" w:color="auto"/>
              <w:right w:val="single" w:sz="4" w:space="0" w:color="auto"/>
            </w:tcBorders>
            <w:vAlign w:val="center"/>
          </w:tcPr>
          <w:p w14:paraId="2607C2FB" w14:textId="77777777" w:rsidR="009B199A" w:rsidRDefault="000D189A">
            <w:pPr>
              <w:adjustRightInd w:val="0"/>
              <w:snapToGrid w:val="0"/>
              <w:spacing w:line="560" w:lineRule="exact"/>
              <w:jc w:val="center"/>
              <w:rPr>
                <w:sz w:val="21"/>
                <w:szCs w:val="21"/>
              </w:rPr>
            </w:pPr>
            <w:r>
              <w:rPr>
                <w:rFonts w:hint="eastAsia"/>
                <w:sz w:val="21"/>
                <w:szCs w:val="21"/>
              </w:rPr>
              <w:t>需要补充的其他内容</w:t>
            </w:r>
          </w:p>
        </w:tc>
        <w:tc>
          <w:tcPr>
            <w:tcW w:w="7798" w:type="dxa"/>
            <w:tcBorders>
              <w:top w:val="single" w:sz="4" w:space="0" w:color="auto"/>
              <w:left w:val="single" w:sz="4" w:space="0" w:color="auto"/>
              <w:bottom w:val="single" w:sz="4" w:space="0" w:color="auto"/>
            </w:tcBorders>
            <w:vAlign w:val="center"/>
          </w:tcPr>
          <w:p w14:paraId="12CFCD5C" w14:textId="77777777" w:rsidR="009B199A" w:rsidRDefault="000D189A">
            <w:pPr>
              <w:adjustRightInd w:val="0"/>
              <w:snapToGrid w:val="0"/>
              <w:spacing w:line="560" w:lineRule="exact"/>
              <w:rPr>
                <w:sz w:val="21"/>
                <w:szCs w:val="21"/>
                <w:lang w:val="en-US"/>
              </w:rPr>
            </w:pPr>
            <w:r>
              <w:rPr>
                <w:rFonts w:ascii="宋体" w:eastAsia="宋体" w:hAnsi="宋体" w:hint="eastAsia"/>
                <w:sz w:val="21"/>
                <w:szCs w:val="21"/>
              </w:rPr>
              <w:t>除本询比文件另有规定外，询比文件中出现的类似于</w:t>
            </w:r>
            <w:r>
              <w:rPr>
                <w:rFonts w:cs="Calibri"/>
                <w:sz w:val="21"/>
                <w:szCs w:val="21"/>
              </w:rPr>
              <w:t>“</w:t>
            </w:r>
            <w:r>
              <w:rPr>
                <w:rFonts w:ascii="宋体" w:eastAsia="宋体" w:hAnsi="宋体" w:hint="eastAsia"/>
                <w:sz w:val="21"/>
                <w:szCs w:val="21"/>
              </w:rPr>
              <w:t>近</w:t>
            </w:r>
            <w:r>
              <w:rPr>
                <w:rFonts w:ascii="宋体" w:eastAsia="宋体" w:hAnsi="宋体" w:hint="eastAsia"/>
                <w:sz w:val="21"/>
                <w:szCs w:val="21"/>
                <w:lang w:val="en-US"/>
              </w:rPr>
              <w:t>一</w:t>
            </w:r>
            <w:r>
              <w:rPr>
                <w:rFonts w:ascii="宋体" w:eastAsia="宋体" w:hAnsi="宋体" w:hint="eastAsia"/>
                <w:sz w:val="21"/>
                <w:szCs w:val="21"/>
              </w:rPr>
              <w:t>年</w:t>
            </w:r>
            <w:r>
              <w:rPr>
                <w:rFonts w:cs="Calibri"/>
                <w:sz w:val="21"/>
                <w:szCs w:val="21"/>
              </w:rPr>
              <w:t>”</w:t>
            </w:r>
            <w:r>
              <w:rPr>
                <w:rFonts w:ascii="宋体" w:eastAsia="宋体" w:hAnsi="宋体" w:hint="eastAsia"/>
                <w:sz w:val="21"/>
                <w:szCs w:val="21"/>
              </w:rPr>
              <w:t>或</w:t>
            </w:r>
            <w:r>
              <w:rPr>
                <w:rFonts w:cs="Calibri"/>
                <w:sz w:val="21"/>
                <w:szCs w:val="21"/>
              </w:rPr>
              <w:t>“</w:t>
            </w:r>
            <w:r>
              <w:rPr>
                <w:rFonts w:ascii="宋体" w:eastAsia="宋体" w:hAnsi="宋体" w:hint="eastAsia"/>
                <w:sz w:val="21"/>
                <w:szCs w:val="21"/>
              </w:rPr>
              <w:t>前</w:t>
            </w:r>
            <w:r>
              <w:rPr>
                <w:rFonts w:ascii="宋体" w:eastAsia="宋体" w:hAnsi="宋体" w:hint="eastAsia"/>
                <w:sz w:val="21"/>
                <w:szCs w:val="21"/>
                <w:lang w:val="en-US"/>
              </w:rPr>
              <w:t>一</w:t>
            </w:r>
            <w:r>
              <w:rPr>
                <w:rFonts w:ascii="宋体" w:eastAsia="宋体" w:hAnsi="宋体" w:hint="eastAsia"/>
                <w:sz w:val="21"/>
                <w:szCs w:val="21"/>
              </w:rPr>
              <w:t>年</w:t>
            </w:r>
            <w:r>
              <w:rPr>
                <w:rFonts w:cs="Calibri"/>
                <w:sz w:val="21"/>
                <w:szCs w:val="21"/>
              </w:rPr>
              <w:t>”</w:t>
            </w:r>
            <w:r>
              <w:rPr>
                <w:rFonts w:ascii="宋体" w:eastAsia="宋体" w:hAnsi="宋体" w:hint="eastAsia"/>
                <w:sz w:val="21"/>
                <w:szCs w:val="21"/>
              </w:rPr>
              <w:t>、</w:t>
            </w:r>
            <w:r>
              <w:rPr>
                <w:rFonts w:cs="Calibri"/>
                <w:sz w:val="21"/>
                <w:szCs w:val="21"/>
              </w:rPr>
              <w:t>“</w:t>
            </w:r>
            <w:r>
              <w:rPr>
                <w:rFonts w:ascii="宋体" w:eastAsia="宋体" w:hAnsi="宋体" w:hint="eastAsia"/>
                <w:sz w:val="21"/>
                <w:szCs w:val="21"/>
              </w:rPr>
              <w:t>近</w:t>
            </w:r>
            <w:r>
              <w:rPr>
                <w:rFonts w:ascii="宋体" w:eastAsia="宋体" w:hAnsi="宋体" w:hint="eastAsia"/>
                <w:sz w:val="21"/>
                <w:szCs w:val="21"/>
                <w:lang w:val="en-US"/>
              </w:rPr>
              <w:t>三</w:t>
            </w:r>
            <w:r>
              <w:rPr>
                <w:rFonts w:ascii="宋体" w:eastAsia="宋体" w:hAnsi="宋体" w:hint="eastAsia"/>
                <w:sz w:val="21"/>
                <w:szCs w:val="21"/>
              </w:rPr>
              <w:t>年</w:t>
            </w:r>
            <w:r>
              <w:rPr>
                <w:rFonts w:cs="Calibri"/>
                <w:sz w:val="21"/>
                <w:szCs w:val="21"/>
              </w:rPr>
              <w:t>”</w:t>
            </w:r>
            <w:r>
              <w:rPr>
                <w:rFonts w:ascii="宋体" w:eastAsia="宋体" w:hAnsi="宋体" w:hint="eastAsia"/>
                <w:sz w:val="21"/>
                <w:szCs w:val="21"/>
              </w:rPr>
              <w:t>或</w:t>
            </w:r>
            <w:r>
              <w:rPr>
                <w:rFonts w:cs="Calibri"/>
                <w:sz w:val="21"/>
                <w:szCs w:val="21"/>
              </w:rPr>
              <w:t>“</w:t>
            </w:r>
            <w:r>
              <w:rPr>
                <w:rFonts w:ascii="宋体" w:eastAsia="宋体" w:hAnsi="宋体" w:hint="eastAsia"/>
                <w:sz w:val="21"/>
                <w:szCs w:val="21"/>
              </w:rPr>
              <w:t>前</w:t>
            </w:r>
            <w:r>
              <w:rPr>
                <w:rFonts w:ascii="宋体" w:eastAsia="宋体" w:hAnsi="宋体" w:hint="eastAsia"/>
                <w:sz w:val="21"/>
                <w:szCs w:val="21"/>
                <w:lang w:val="en-US"/>
              </w:rPr>
              <w:t>三</w:t>
            </w:r>
            <w:r>
              <w:rPr>
                <w:rFonts w:ascii="宋体" w:eastAsia="宋体" w:hAnsi="宋体" w:hint="eastAsia"/>
                <w:sz w:val="21"/>
                <w:szCs w:val="21"/>
              </w:rPr>
              <w:t>年</w:t>
            </w:r>
            <w:r>
              <w:rPr>
                <w:rFonts w:cs="Calibri"/>
                <w:sz w:val="21"/>
                <w:szCs w:val="21"/>
              </w:rPr>
              <w:t>”</w:t>
            </w:r>
            <w:r>
              <w:rPr>
                <w:rFonts w:ascii="宋体" w:eastAsia="宋体" w:hAnsi="宋体" w:hint="eastAsia"/>
                <w:sz w:val="21"/>
                <w:szCs w:val="21"/>
              </w:rPr>
              <w:t>均指递交响应文件时间以前</w:t>
            </w:r>
            <w:r>
              <w:rPr>
                <w:rFonts w:hint="eastAsia"/>
                <w:sz w:val="21"/>
                <w:szCs w:val="21"/>
                <w:lang w:val="en-US"/>
              </w:rPr>
              <w:t>1</w:t>
            </w:r>
            <w:r>
              <w:rPr>
                <w:rFonts w:ascii="宋体" w:eastAsia="宋体" w:hAnsi="宋体" w:hint="eastAsia"/>
                <w:sz w:val="21"/>
                <w:szCs w:val="21"/>
              </w:rPr>
              <w:t>年或前</w:t>
            </w:r>
            <w:r>
              <w:rPr>
                <w:rFonts w:hint="eastAsia"/>
                <w:sz w:val="21"/>
                <w:szCs w:val="21"/>
                <w:lang w:val="en-US"/>
              </w:rPr>
              <w:t>3</w:t>
            </w:r>
            <w:r>
              <w:rPr>
                <w:rFonts w:ascii="宋体" w:eastAsia="宋体" w:hAnsi="宋体" w:hint="eastAsia"/>
                <w:sz w:val="21"/>
                <w:szCs w:val="21"/>
              </w:rPr>
              <w:t>年，以此类推。如：递交响应文件时间为</w:t>
            </w:r>
            <w:r>
              <w:rPr>
                <w:rFonts w:hint="eastAsia"/>
                <w:sz w:val="21"/>
                <w:szCs w:val="21"/>
              </w:rPr>
              <w:t>2020</w:t>
            </w:r>
            <w:r>
              <w:rPr>
                <w:rFonts w:ascii="宋体" w:eastAsia="宋体" w:hAnsi="宋体" w:hint="eastAsia"/>
                <w:sz w:val="21"/>
                <w:szCs w:val="21"/>
              </w:rPr>
              <w:t>年</w:t>
            </w:r>
            <w:r>
              <w:rPr>
                <w:rFonts w:hint="eastAsia"/>
                <w:sz w:val="21"/>
                <w:szCs w:val="21"/>
              </w:rPr>
              <w:t>3</w:t>
            </w:r>
            <w:r>
              <w:rPr>
                <w:rFonts w:ascii="宋体" w:eastAsia="宋体" w:hAnsi="宋体" w:hint="eastAsia"/>
                <w:sz w:val="21"/>
                <w:szCs w:val="21"/>
              </w:rPr>
              <w:t>月</w:t>
            </w:r>
            <w:r>
              <w:rPr>
                <w:rFonts w:hint="eastAsia"/>
                <w:sz w:val="21"/>
                <w:szCs w:val="21"/>
              </w:rPr>
              <w:t>1</w:t>
            </w:r>
            <w:r>
              <w:rPr>
                <w:rFonts w:ascii="宋体" w:eastAsia="宋体" w:hAnsi="宋体" w:hint="eastAsia"/>
                <w:sz w:val="21"/>
                <w:szCs w:val="21"/>
              </w:rPr>
              <w:t>日，则</w:t>
            </w:r>
            <w:r>
              <w:rPr>
                <w:rFonts w:cs="Calibri"/>
                <w:sz w:val="21"/>
                <w:szCs w:val="21"/>
              </w:rPr>
              <w:t>“</w:t>
            </w:r>
            <w:r>
              <w:rPr>
                <w:rFonts w:ascii="宋体" w:eastAsia="宋体" w:hAnsi="宋体" w:hint="eastAsia"/>
                <w:sz w:val="21"/>
                <w:szCs w:val="21"/>
              </w:rPr>
              <w:t>近三年</w:t>
            </w:r>
            <w:r>
              <w:rPr>
                <w:rFonts w:cs="Calibri"/>
                <w:sz w:val="21"/>
                <w:szCs w:val="21"/>
              </w:rPr>
              <w:t>”</w:t>
            </w:r>
            <w:r>
              <w:rPr>
                <w:rFonts w:ascii="宋体" w:eastAsia="宋体" w:hAnsi="宋体" w:hint="eastAsia"/>
                <w:sz w:val="21"/>
                <w:szCs w:val="21"/>
              </w:rPr>
              <w:t>是指</w:t>
            </w:r>
            <w:r>
              <w:rPr>
                <w:rFonts w:hint="eastAsia"/>
                <w:sz w:val="21"/>
                <w:szCs w:val="21"/>
              </w:rPr>
              <w:t>201</w:t>
            </w:r>
            <w:r>
              <w:rPr>
                <w:rFonts w:hint="eastAsia"/>
                <w:sz w:val="21"/>
                <w:szCs w:val="21"/>
                <w:lang w:val="en-US"/>
              </w:rPr>
              <w:t>7</w:t>
            </w:r>
            <w:r>
              <w:rPr>
                <w:rFonts w:ascii="宋体" w:eastAsia="宋体" w:hAnsi="宋体" w:hint="eastAsia"/>
                <w:sz w:val="21"/>
                <w:szCs w:val="21"/>
              </w:rPr>
              <w:t>年</w:t>
            </w:r>
            <w:r>
              <w:rPr>
                <w:rFonts w:hint="eastAsia"/>
                <w:sz w:val="21"/>
                <w:szCs w:val="21"/>
              </w:rPr>
              <w:t>3</w:t>
            </w:r>
            <w:r>
              <w:rPr>
                <w:rFonts w:ascii="宋体" w:eastAsia="宋体" w:hAnsi="宋体" w:hint="eastAsia"/>
                <w:sz w:val="21"/>
                <w:szCs w:val="21"/>
              </w:rPr>
              <w:t>月</w:t>
            </w:r>
            <w:r>
              <w:rPr>
                <w:rFonts w:hint="eastAsia"/>
                <w:sz w:val="21"/>
                <w:szCs w:val="21"/>
              </w:rPr>
              <w:t>1</w:t>
            </w:r>
            <w:r>
              <w:rPr>
                <w:rFonts w:ascii="宋体" w:eastAsia="宋体" w:hAnsi="宋体" w:hint="eastAsia"/>
                <w:sz w:val="21"/>
                <w:szCs w:val="21"/>
              </w:rPr>
              <w:t>日至</w:t>
            </w:r>
            <w:r>
              <w:rPr>
                <w:rFonts w:hint="eastAsia"/>
                <w:sz w:val="21"/>
                <w:szCs w:val="21"/>
              </w:rPr>
              <w:t>2020</w:t>
            </w:r>
            <w:r>
              <w:rPr>
                <w:rFonts w:ascii="宋体" w:eastAsia="宋体" w:hAnsi="宋体" w:hint="eastAsia"/>
                <w:sz w:val="21"/>
                <w:szCs w:val="21"/>
              </w:rPr>
              <w:t>年</w:t>
            </w:r>
            <w:r>
              <w:rPr>
                <w:rFonts w:hint="eastAsia"/>
                <w:sz w:val="21"/>
                <w:szCs w:val="21"/>
              </w:rPr>
              <w:t>3</w:t>
            </w:r>
            <w:r>
              <w:rPr>
                <w:rFonts w:ascii="宋体" w:eastAsia="宋体" w:hAnsi="宋体" w:hint="eastAsia"/>
                <w:sz w:val="21"/>
                <w:szCs w:val="21"/>
              </w:rPr>
              <w:t>月</w:t>
            </w:r>
            <w:r>
              <w:rPr>
                <w:rFonts w:hint="eastAsia"/>
                <w:sz w:val="21"/>
                <w:szCs w:val="21"/>
              </w:rPr>
              <w:t>1</w:t>
            </w:r>
            <w:r>
              <w:rPr>
                <w:rFonts w:ascii="宋体" w:eastAsia="宋体" w:hAnsi="宋体" w:hint="eastAsia"/>
                <w:sz w:val="21"/>
                <w:szCs w:val="21"/>
              </w:rPr>
              <w:t>日。</w:t>
            </w:r>
          </w:p>
        </w:tc>
      </w:tr>
    </w:tbl>
    <w:p w14:paraId="069754A2" w14:textId="77777777" w:rsidR="009B199A" w:rsidRDefault="000D189A">
      <w:pPr>
        <w:rPr>
          <w:color w:val="000000" w:themeColor="text1"/>
        </w:rPr>
      </w:pPr>
      <w:r>
        <w:rPr>
          <w:rFonts w:ascii="宋体" w:eastAsia="宋体" w:hAnsi="宋体" w:hint="eastAsia"/>
          <w:b/>
          <w:bCs/>
          <w:color w:val="000000" w:themeColor="text1"/>
          <w:sz w:val="22"/>
          <w:szCs w:val="22"/>
        </w:rPr>
        <w:t>注：如有供应商须知正文条款与</w:t>
      </w:r>
      <w:r>
        <w:rPr>
          <w:rFonts w:ascii="宋体" w:eastAsia="宋体" w:hAnsi="宋体" w:hint="eastAsia"/>
          <w:b/>
          <w:bCs/>
          <w:color w:val="000000" w:themeColor="text1"/>
          <w:sz w:val="22"/>
          <w:szCs w:val="22"/>
          <w:lang w:val="en-US"/>
        </w:rPr>
        <w:t>供应商</w:t>
      </w:r>
      <w:r>
        <w:rPr>
          <w:rFonts w:ascii="宋体" w:eastAsia="宋体" w:hAnsi="宋体" w:hint="eastAsia"/>
          <w:b/>
          <w:bCs/>
          <w:color w:val="000000" w:themeColor="text1"/>
          <w:sz w:val="22"/>
          <w:szCs w:val="22"/>
        </w:rPr>
        <w:t>须知前附表不一致，以</w:t>
      </w:r>
      <w:r>
        <w:rPr>
          <w:rFonts w:ascii="宋体" w:eastAsia="宋体" w:hAnsi="宋体" w:hint="eastAsia"/>
          <w:b/>
          <w:bCs/>
          <w:color w:val="000000" w:themeColor="text1"/>
          <w:sz w:val="22"/>
          <w:szCs w:val="22"/>
          <w:lang w:val="en-US"/>
        </w:rPr>
        <w:t>供应商</w:t>
      </w:r>
      <w:r>
        <w:rPr>
          <w:rFonts w:ascii="宋体" w:eastAsia="宋体" w:hAnsi="宋体" w:hint="eastAsia"/>
          <w:b/>
          <w:bCs/>
          <w:color w:val="000000" w:themeColor="text1"/>
          <w:sz w:val="22"/>
          <w:szCs w:val="22"/>
        </w:rPr>
        <w:t>须知前附表为准。</w:t>
      </w:r>
    </w:p>
    <w:p w14:paraId="76968033" w14:textId="77777777" w:rsidR="009B199A" w:rsidRDefault="000D189A">
      <w:pPr>
        <w:pStyle w:val="47"/>
        <w:tabs>
          <w:tab w:val="clear" w:pos="1760"/>
        </w:tabs>
        <w:spacing w:before="0"/>
        <w:ind w:leftChars="0" w:left="0" w:rightChars="0" w:right="0"/>
        <w:rPr>
          <w:color w:val="000000" w:themeColor="text1"/>
        </w:rPr>
      </w:pPr>
      <w:r>
        <w:rPr>
          <w:rFonts w:hint="eastAsia"/>
          <w:color w:val="000000" w:themeColor="text1"/>
        </w:rPr>
        <w:t>一、总    则</w:t>
      </w:r>
    </w:p>
    <w:p w14:paraId="06C10AF5"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1、适用法律</w:t>
      </w:r>
    </w:p>
    <w:p w14:paraId="36CE182B"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1.1中华人民共和国、江苏省及南京市等有关法律、规章和规定等。</w:t>
      </w:r>
    </w:p>
    <w:p w14:paraId="1B82082F"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2、定义</w:t>
      </w:r>
    </w:p>
    <w:p w14:paraId="6680AF64"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2.1“供应商”是指参加询比竞争，并符合询比文件规定资格条件的法人、其他组织或者自然人。</w:t>
      </w:r>
    </w:p>
    <w:p w14:paraId="71D571A2" w14:textId="77777777" w:rsidR="009B199A" w:rsidRDefault="000D189A">
      <w:pPr>
        <w:autoSpaceDE w:val="0"/>
        <w:autoSpaceDN w:val="0"/>
        <w:spacing w:line="360" w:lineRule="auto"/>
        <w:jc w:val="left"/>
        <w:rPr>
          <w:rFonts w:ascii="宋体" w:eastAsia="宋体" w:hAnsi="宋体"/>
          <w:b/>
          <w:color w:val="000000" w:themeColor="text1"/>
          <w:sz w:val="24"/>
          <w:szCs w:val="24"/>
        </w:rPr>
      </w:pPr>
      <w:r>
        <w:rPr>
          <w:rFonts w:ascii="宋体" w:eastAsia="宋体" w:hAnsi="宋体" w:hint="eastAsia"/>
          <w:color w:val="000000" w:themeColor="text1"/>
          <w:sz w:val="24"/>
          <w:szCs w:val="24"/>
        </w:rPr>
        <w:t>2.2“货物和服务”指本询比文件中所述产品及相关服务。</w:t>
      </w:r>
    </w:p>
    <w:p w14:paraId="247539AE"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2.3“用户或使用单位”是指本项目采购人。</w:t>
      </w:r>
    </w:p>
    <w:p w14:paraId="40329C5B"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3、政策功能</w:t>
      </w:r>
    </w:p>
    <w:p w14:paraId="70A52838" w14:textId="77777777" w:rsidR="009B199A" w:rsidRDefault="000D189A">
      <w:pPr>
        <w:pStyle w:val="affff7"/>
        <w:numPr>
          <w:ilvl w:val="1"/>
          <w:numId w:val="12"/>
        </w:numPr>
        <w:autoSpaceDE w:val="0"/>
        <w:autoSpaceDN w:val="0"/>
        <w:spacing w:line="360" w:lineRule="auto"/>
        <w:ind w:left="0" w:firstLineChars="0" w:firstLine="0"/>
        <w:jc w:val="left"/>
        <w:textAlignment w:val="top"/>
        <w:rPr>
          <w:rFonts w:ascii="宋体" w:eastAsia="宋体" w:hAnsi="宋体"/>
          <w:b/>
          <w:bCs/>
          <w:color w:val="000000" w:themeColor="text1"/>
          <w:sz w:val="24"/>
        </w:rPr>
      </w:pPr>
      <w:r>
        <w:rPr>
          <w:rFonts w:ascii="宋体" w:eastAsia="宋体" w:hAnsi="宋体" w:hint="eastAsia"/>
          <w:b/>
          <w:bCs/>
          <w:color w:val="000000" w:themeColor="text1"/>
          <w:sz w:val="24"/>
        </w:rPr>
        <w:t>中小企业政策</w:t>
      </w:r>
    </w:p>
    <w:p w14:paraId="0B04F265" w14:textId="77777777" w:rsidR="009B199A" w:rsidRDefault="000D189A">
      <w:pPr>
        <w:autoSpaceDE w:val="0"/>
        <w:autoSpaceDN w:val="0"/>
        <w:adjustRightInd w:val="0"/>
        <w:snapToGrid w:val="0"/>
        <w:spacing w:line="360" w:lineRule="auto"/>
        <w:jc w:val="left"/>
        <w:rPr>
          <w:color w:val="000000" w:themeColor="text1"/>
          <w:sz w:val="24"/>
          <w:szCs w:val="24"/>
        </w:rPr>
      </w:pPr>
      <w:bookmarkStart w:id="23" w:name="_Hlk66864185"/>
      <w:r>
        <w:rPr>
          <w:rFonts w:ascii="宋体" w:eastAsia="宋体" w:hAnsi="宋体" w:hint="eastAsia"/>
          <w:color w:val="000000" w:themeColor="text1"/>
          <w:sz w:val="24"/>
          <w:szCs w:val="24"/>
        </w:rPr>
        <w:t>（1）中小企业（含中型、小型、微型企业）应当符合《政府采购促进中小企业发展管理办法》（财库〔</w:t>
      </w:r>
      <w:r>
        <w:rPr>
          <w:color w:val="000000" w:themeColor="text1"/>
          <w:sz w:val="24"/>
          <w:szCs w:val="24"/>
        </w:rPr>
        <w:t>2020</w:t>
      </w:r>
      <w:r>
        <w:rPr>
          <w:rFonts w:ascii="宋体" w:eastAsia="宋体" w:hAnsi="宋体" w:hint="eastAsia"/>
          <w:color w:val="000000" w:themeColor="text1"/>
          <w:sz w:val="24"/>
          <w:szCs w:val="24"/>
        </w:rPr>
        <w:t>〕</w:t>
      </w:r>
      <w:r>
        <w:rPr>
          <w:color w:val="000000" w:themeColor="text1"/>
          <w:sz w:val="24"/>
          <w:szCs w:val="24"/>
        </w:rPr>
        <w:t>46</w:t>
      </w:r>
      <w:r>
        <w:rPr>
          <w:rFonts w:ascii="宋体" w:eastAsia="宋体" w:hAnsi="宋体" w:hint="eastAsia"/>
          <w:color w:val="000000" w:themeColor="text1"/>
          <w:sz w:val="24"/>
          <w:szCs w:val="24"/>
        </w:rPr>
        <w:t>号）第二条、《关于政府采购支持监狱企业发展有关问</w:t>
      </w:r>
      <w:r>
        <w:rPr>
          <w:rFonts w:hint="eastAsia"/>
          <w:color w:val="000000" w:themeColor="text1"/>
          <w:sz w:val="24"/>
          <w:szCs w:val="24"/>
        </w:rPr>
        <w:t xml:space="preserve"> </w:t>
      </w:r>
      <w:r>
        <w:rPr>
          <w:rFonts w:ascii="宋体" w:eastAsia="宋体" w:hAnsi="宋体" w:hint="eastAsia"/>
          <w:color w:val="000000" w:themeColor="text1"/>
          <w:sz w:val="24"/>
          <w:szCs w:val="24"/>
        </w:rPr>
        <w:t>题的通知》（财库〔</w:t>
      </w:r>
      <w:r>
        <w:rPr>
          <w:rFonts w:hint="eastAsia"/>
          <w:color w:val="000000" w:themeColor="text1"/>
          <w:sz w:val="24"/>
          <w:szCs w:val="24"/>
        </w:rPr>
        <w:t>2014</w:t>
      </w:r>
      <w:r>
        <w:rPr>
          <w:rFonts w:ascii="宋体" w:eastAsia="宋体" w:hAnsi="宋体" w:hint="eastAsia"/>
          <w:color w:val="000000" w:themeColor="text1"/>
          <w:sz w:val="24"/>
          <w:szCs w:val="24"/>
        </w:rPr>
        <w:t>〕</w:t>
      </w:r>
      <w:r>
        <w:rPr>
          <w:rFonts w:hint="eastAsia"/>
          <w:color w:val="000000" w:themeColor="text1"/>
          <w:sz w:val="24"/>
          <w:szCs w:val="24"/>
        </w:rPr>
        <w:t xml:space="preserve">68 </w:t>
      </w:r>
      <w:r>
        <w:rPr>
          <w:rFonts w:ascii="宋体" w:eastAsia="宋体" w:hAnsi="宋体" w:hint="eastAsia"/>
          <w:color w:val="000000" w:themeColor="text1"/>
          <w:sz w:val="24"/>
          <w:szCs w:val="24"/>
        </w:rPr>
        <w:t>号）第一条或《关于促进残疾人就业政府采购政策的通知》（财库〔</w:t>
      </w:r>
      <w:r>
        <w:rPr>
          <w:rFonts w:hint="eastAsia"/>
          <w:color w:val="000000" w:themeColor="text1"/>
          <w:sz w:val="24"/>
          <w:szCs w:val="24"/>
        </w:rPr>
        <w:t>2017</w:t>
      </w:r>
      <w:r>
        <w:rPr>
          <w:rFonts w:ascii="宋体" w:eastAsia="宋体" w:hAnsi="宋体" w:hint="eastAsia"/>
          <w:color w:val="000000" w:themeColor="text1"/>
          <w:sz w:val="24"/>
          <w:szCs w:val="24"/>
        </w:rPr>
        <w:t>〕</w:t>
      </w:r>
      <w:r>
        <w:rPr>
          <w:rFonts w:hint="eastAsia"/>
          <w:color w:val="000000" w:themeColor="text1"/>
          <w:sz w:val="24"/>
          <w:szCs w:val="24"/>
        </w:rPr>
        <w:t xml:space="preserve">141 </w:t>
      </w:r>
      <w:r>
        <w:rPr>
          <w:rFonts w:ascii="宋体" w:eastAsia="宋体" w:hAnsi="宋体" w:hint="eastAsia"/>
          <w:color w:val="000000" w:themeColor="text1"/>
          <w:sz w:val="24"/>
          <w:szCs w:val="24"/>
        </w:rPr>
        <w:t>号）第一条的规定。</w:t>
      </w:r>
    </w:p>
    <w:p w14:paraId="57D3BE85" w14:textId="77777777" w:rsidR="009B199A" w:rsidRDefault="000D189A">
      <w:pPr>
        <w:autoSpaceDE w:val="0"/>
        <w:autoSpaceDN w:val="0"/>
        <w:adjustRightInd w:val="0"/>
        <w:snapToGrid w:val="0"/>
        <w:spacing w:line="360" w:lineRule="auto"/>
        <w:jc w:val="left"/>
        <w:rPr>
          <w:color w:val="000000" w:themeColor="text1"/>
          <w:sz w:val="24"/>
          <w:szCs w:val="24"/>
        </w:rPr>
      </w:pPr>
      <w:r>
        <w:rPr>
          <w:rFonts w:ascii="宋体" w:eastAsia="宋体" w:hAnsi="宋体" w:hint="eastAsia"/>
          <w:color w:val="000000" w:themeColor="text1"/>
          <w:sz w:val="24"/>
          <w:szCs w:val="24"/>
        </w:rPr>
        <w:t>（2）参加政府采购活动的中小企业应当提供《中小企业声明函》、由省级以上监狱管理局戒毒管理局</w:t>
      </w:r>
      <w:r>
        <w:rPr>
          <w:rFonts w:hint="eastAsia"/>
          <w:color w:val="000000" w:themeColor="text1"/>
          <w:sz w:val="24"/>
          <w:szCs w:val="24"/>
        </w:rPr>
        <w:t>(</w:t>
      </w:r>
      <w:r>
        <w:rPr>
          <w:rFonts w:ascii="宋体" w:eastAsia="宋体" w:hAnsi="宋体" w:hint="eastAsia"/>
          <w:color w:val="000000" w:themeColor="text1"/>
          <w:sz w:val="24"/>
          <w:szCs w:val="24"/>
        </w:rPr>
        <w:t>含新疆生产建设兵团</w:t>
      </w:r>
      <w:r>
        <w:rPr>
          <w:rFonts w:hint="eastAsia"/>
          <w:color w:val="000000" w:themeColor="text1"/>
          <w:sz w:val="24"/>
          <w:szCs w:val="24"/>
        </w:rPr>
        <w:t>)</w:t>
      </w:r>
      <w:r>
        <w:rPr>
          <w:rFonts w:ascii="宋体" w:eastAsia="宋体" w:hAnsi="宋体" w:hint="eastAsia"/>
          <w:color w:val="000000" w:themeColor="text1"/>
          <w:sz w:val="24"/>
          <w:szCs w:val="24"/>
        </w:rPr>
        <w:t>出具的属于监狱企业的证明文件或《残疾人福利性单位声明函》。</w:t>
      </w:r>
    </w:p>
    <w:p w14:paraId="7140C623" w14:textId="77777777" w:rsidR="009B199A" w:rsidRDefault="000D189A">
      <w:pPr>
        <w:autoSpaceDE w:val="0"/>
        <w:autoSpaceDN w:val="0"/>
        <w:adjustRightInd w:val="0"/>
        <w:snapToGrid w:val="0"/>
        <w:spacing w:line="360" w:lineRule="auto"/>
        <w:jc w:val="left"/>
        <w:rPr>
          <w:color w:val="000000" w:themeColor="text1"/>
          <w:sz w:val="24"/>
          <w:szCs w:val="24"/>
        </w:rPr>
      </w:pPr>
      <w:r>
        <w:rPr>
          <w:rFonts w:ascii="宋体" w:eastAsia="宋体" w:hAnsi="宋体" w:hint="eastAsia"/>
          <w:color w:val="000000" w:themeColor="text1"/>
          <w:sz w:val="24"/>
          <w:szCs w:val="24"/>
        </w:rPr>
        <w:t>（3）对于接受投标人以联合体形式参加采购活动的项目，小微型企业联合体应当符合《政府采购促进中小企业发展管理办法》（财库〔</w:t>
      </w:r>
      <w:r>
        <w:rPr>
          <w:color w:val="000000" w:themeColor="text1"/>
          <w:sz w:val="24"/>
          <w:szCs w:val="24"/>
        </w:rPr>
        <w:t>2020</w:t>
      </w:r>
      <w:r>
        <w:rPr>
          <w:rFonts w:ascii="宋体" w:eastAsia="宋体" w:hAnsi="宋体" w:hint="eastAsia"/>
          <w:color w:val="000000" w:themeColor="text1"/>
          <w:sz w:val="24"/>
          <w:szCs w:val="24"/>
        </w:rPr>
        <w:t>〕</w:t>
      </w:r>
      <w:r>
        <w:rPr>
          <w:color w:val="000000" w:themeColor="text1"/>
          <w:sz w:val="24"/>
          <w:szCs w:val="24"/>
        </w:rPr>
        <w:t>46</w:t>
      </w:r>
      <w:r>
        <w:rPr>
          <w:rFonts w:ascii="宋体" w:eastAsia="宋体" w:hAnsi="宋体" w:hint="eastAsia"/>
          <w:color w:val="000000" w:themeColor="text1"/>
          <w:sz w:val="24"/>
          <w:szCs w:val="24"/>
        </w:rPr>
        <w:t>号）第九条的规定。对于联合协议或者分包意向协议约定小微企业的合同份额占到合同总金额</w:t>
      </w:r>
      <w:r>
        <w:rPr>
          <w:color w:val="000000" w:themeColor="text1"/>
          <w:sz w:val="24"/>
          <w:szCs w:val="24"/>
        </w:rPr>
        <w:t>30%</w:t>
      </w:r>
      <w:r>
        <w:rPr>
          <w:rFonts w:ascii="宋体" w:eastAsia="宋体" w:hAnsi="宋体" w:hint="eastAsia"/>
          <w:color w:val="000000" w:themeColor="text1"/>
          <w:sz w:val="24"/>
          <w:szCs w:val="24"/>
        </w:rPr>
        <w:t>以上的</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给予联合体</w:t>
      </w:r>
      <w:r>
        <w:rPr>
          <w:rFonts w:hint="eastAsia"/>
          <w:color w:val="000000" w:themeColor="text1"/>
          <w:sz w:val="24"/>
          <w:szCs w:val="24"/>
        </w:rPr>
        <w:t>2%</w:t>
      </w:r>
      <w:r>
        <w:rPr>
          <w:rFonts w:ascii="宋体" w:eastAsia="宋体" w:hAnsi="宋体" w:hint="eastAsia"/>
          <w:color w:val="000000" w:themeColor="text1"/>
          <w:sz w:val="24"/>
          <w:szCs w:val="24"/>
        </w:rPr>
        <w:t>的价格扣除。</w:t>
      </w:r>
    </w:p>
    <w:p w14:paraId="5CFE140A" w14:textId="77777777" w:rsidR="009B199A" w:rsidRDefault="000D189A">
      <w:pPr>
        <w:autoSpaceDE w:val="0"/>
        <w:autoSpaceDN w:val="0"/>
        <w:adjustRightInd w:val="0"/>
        <w:snapToGrid w:val="0"/>
        <w:spacing w:line="360" w:lineRule="auto"/>
        <w:jc w:val="left"/>
        <w:rPr>
          <w:color w:val="000000" w:themeColor="text1"/>
          <w:sz w:val="24"/>
          <w:szCs w:val="24"/>
        </w:rPr>
      </w:pPr>
      <w:r>
        <w:rPr>
          <w:rFonts w:ascii="宋体" w:eastAsia="宋体" w:hAnsi="宋体" w:hint="eastAsia"/>
          <w:color w:val="000000" w:themeColor="text1"/>
          <w:sz w:val="24"/>
          <w:szCs w:val="24"/>
        </w:rPr>
        <w:t>（4）中小企业依据《政府采购促进中小企业发展管理办法》（财库〔</w:t>
      </w:r>
      <w:r>
        <w:rPr>
          <w:color w:val="000000" w:themeColor="text1"/>
          <w:sz w:val="24"/>
          <w:szCs w:val="24"/>
        </w:rPr>
        <w:t>2020</w:t>
      </w:r>
      <w:r>
        <w:rPr>
          <w:rFonts w:ascii="宋体" w:eastAsia="宋体" w:hAnsi="宋体" w:hint="eastAsia"/>
          <w:color w:val="000000" w:themeColor="text1"/>
          <w:sz w:val="24"/>
          <w:szCs w:val="24"/>
        </w:rPr>
        <w:t>〕</w:t>
      </w:r>
      <w:r>
        <w:rPr>
          <w:color w:val="000000" w:themeColor="text1"/>
          <w:sz w:val="24"/>
          <w:szCs w:val="24"/>
        </w:rPr>
        <w:t>46</w:t>
      </w:r>
      <w:r>
        <w:rPr>
          <w:rFonts w:ascii="宋体" w:eastAsia="宋体" w:hAnsi="宋体" w:hint="eastAsia"/>
          <w:color w:val="000000" w:themeColor="text1"/>
          <w:sz w:val="24"/>
          <w:szCs w:val="24"/>
        </w:rPr>
        <w:t>号）规定的政策获取政府采购合同后，小型、微型企业不得分包或转包给大型、中型企业，中型企业不得分包或转包给大型企业。</w:t>
      </w:r>
    </w:p>
    <w:p w14:paraId="1A53B00F" w14:textId="77777777" w:rsidR="009B199A" w:rsidRDefault="000D189A">
      <w:pPr>
        <w:autoSpaceDE w:val="0"/>
        <w:autoSpaceDN w:val="0"/>
        <w:adjustRightInd w:val="0"/>
        <w:snapToGrid w:val="0"/>
        <w:spacing w:afterLines="50" w:after="120" w:line="360" w:lineRule="auto"/>
        <w:jc w:val="left"/>
        <w:rPr>
          <w:color w:val="000000" w:themeColor="text1"/>
          <w:sz w:val="24"/>
          <w:szCs w:val="24"/>
        </w:rPr>
      </w:pPr>
      <w:r>
        <w:rPr>
          <w:rFonts w:ascii="宋体" w:eastAsia="宋体" w:hAnsi="宋体" w:hint="eastAsia"/>
          <w:color w:val="000000" w:themeColor="text1"/>
          <w:sz w:val="24"/>
          <w:szCs w:val="24"/>
        </w:rPr>
        <w:t>（5）未按要求提供相关材料的，不享受相关政策。</w:t>
      </w:r>
      <w:bookmarkEnd w:id="23"/>
    </w:p>
    <w:p w14:paraId="1795DC8F" w14:textId="77777777" w:rsidR="009B199A" w:rsidRDefault="000D189A">
      <w:pPr>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3.2</w:t>
      </w:r>
      <w:r>
        <w:rPr>
          <w:rFonts w:ascii="宋体" w:eastAsia="宋体" w:hAnsi="宋体" w:cs="微软雅黑" w:hint="eastAsia"/>
          <w:b/>
          <w:bCs/>
          <w:color w:val="000000" w:themeColor="text1"/>
          <w:sz w:val="24"/>
          <w:szCs w:val="24"/>
          <w:lang w:val="en-US"/>
        </w:rPr>
        <w:t>节能产品政策</w:t>
      </w:r>
    </w:p>
    <w:p w14:paraId="6B3B1AC3"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（1）节能产品是指列入财政部、国家发展和改革委员会制定的节能产品品目政府采购清单，且经过认证的节能产品；</w:t>
      </w:r>
    </w:p>
    <w:p w14:paraId="557E8940"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（2）拟采购产品属于节能产品政府采购清单规定必须强制采购的，实行强制采购。</w:t>
      </w:r>
    </w:p>
    <w:p w14:paraId="726430FE"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（3）拟采购产品属于节能产品政府采购清单规定优先采购的，在技术、服务等指标同等条件下，实行优先采购，优先采购的要求详见第三章成交标准说明内容。</w:t>
      </w:r>
    </w:p>
    <w:p w14:paraId="08B86AD3"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（4）参加政府采购活动的节能产品供应商应当提供有效的节能产品认证证书复印件。</w:t>
      </w:r>
    </w:p>
    <w:p w14:paraId="25E6DF85"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（5）未按要求提供相关材料的，不享受相关政策。</w:t>
      </w:r>
    </w:p>
    <w:p w14:paraId="2519B401" w14:textId="77777777" w:rsidR="009B199A" w:rsidRDefault="000D189A">
      <w:pPr>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3.3</w:t>
      </w:r>
      <w:r>
        <w:rPr>
          <w:rFonts w:ascii="宋体" w:eastAsia="宋体" w:hAnsi="宋体" w:cs="微软雅黑" w:hint="eastAsia"/>
          <w:b/>
          <w:bCs/>
          <w:color w:val="000000" w:themeColor="text1"/>
          <w:sz w:val="24"/>
          <w:szCs w:val="24"/>
          <w:lang w:val="en-US"/>
        </w:rPr>
        <w:t>环境标志产品政策</w:t>
      </w:r>
    </w:p>
    <w:p w14:paraId="661B572A"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（1）环境标志产品是指列入财政部、生态环境部制定的环境标志产品品目政府采购清单，且经过认证的环境标志产品；</w:t>
      </w:r>
    </w:p>
    <w:p w14:paraId="41EBC711"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（2）拟采购产品属于环境标志产品政府采购清单规定优先采购的，在性能、技术、服务等指标同等条件下，实行优先采购，优先采购的要求详见第三章成交标准说明内容。</w:t>
      </w:r>
    </w:p>
    <w:p w14:paraId="0D40A4BB"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lastRenderedPageBreak/>
        <w:t>（3）参加政府采购活动的环境标志产品应当提供有效的环境标志产品认证证书复印件。</w:t>
      </w:r>
    </w:p>
    <w:p w14:paraId="03FC4D57"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（4）未按要求提供相关材料的，不享受相关政策。</w:t>
      </w:r>
    </w:p>
    <w:p w14:paraId="012FA6F3" w14:textId="77777777" w:rsidR="009B199A" w:rsidRDefault="000D189A">
      <w:pPr>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3.4信息安全产品政策</w:t>
      </w:r>
    </w:p>
    <w:p w14:paraId="1C246F6D"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（1）信息安全产品是指列入国家质检总局、国家认监委《信息安全产品强制性认证目录》，并获得强制性产品认证证书的产品；</w:t>
      </w:r>
    </w:p>
    <w:p w14:paraId="3CD37673"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（2）提供的产品属于信息安全产品的，供应商应当选择经国家认证的信息安全产品投标，</w:t>
      </w:r>
      <w:r>
        <w:rPr>
          <w:rFonts w:ascii="宋体" w:eastAsia="宋体" w:hAnsi="宋体" w:cs="微软雅黑" w:hint="eastAsia"/>
          <w:b/>
          <w:bCs/>
          <w:color w:val="000000" w:themeColor="text1"/>
          <w:sz w:val="24"/>
          <w:szCs w:val="24"/>
          <w:lang w:val="en-US"/>
        </w:rPr>
        <w:t>并提供由中国信息安全认证中心按国家标准认证颁发的有效认证证书复印件</w:t>
      </w:r>
      <w:r>
        <w:rPr>
          <w:rFonts w:ascii="宋体" w:eastAsia="宋体" w:hAnsi="宋体" w:cs="微软雅黑" w:hint="eastAsia"/>
          <w:color w:val="000000" w:themeColor="text1"/>
          <w:sz w:val="24"/>
          <w:szCs w:val="24"/>
          <w:lang w:val="en-US"/>
        </w:rPr>
        <w:t>。</w:t>
      </w:r>
    </w:p>
    <w:p w14:paraId="1773F48E" w14:textId="77777777" w:rsidR="009B199A" w:rsidRDefault="000D189A">
      <w:pPr>
        <w:spacing w:line="360" w:lineRule="auto"/>
        <w:jc w:val="left"/>
        <w:rPr>
          <w:rFonts w:ascii="宋体" w:eastAsia="宋体" w:hAnsi="宋体"/>
          <w:b/>
          <w:bCs/>
          <w:color w:val="000000" w:themeColor="text1"/>
          <w:sz w:val="24"/>
          <w:szCs w:val="24"/>
          <w:lang w:val="en-US"/>
        </w:rPr>
      </w:pPr>
      <w:r>
        <w:rPr>
          <w:rFonts w:ascii="宋体" w:eastAsia="宋体" w:hAnsi="宋体" w:hint="eastAsia"/>
          <w:b/>
          <w:bCs/>
          <w:color w:val="000000" w:themeColor="text1"/>
          <w:sz w:val="24"/>
          <w:szCs w:val="24"/>
          <w:lang w:val="en-US"/>
        </w:rPr>
        <w:t>3.5</w:t>
      </w:r>
      <w:r>
        <w:rPr>
          <w:rFonts w:ascii="宋体" w:eastAsia="宋体" w:hAnsi="宋体" w:cs="微软雅黑" w:hint="eastAsia"/>
          <w:b/>
          <w:bCs/>
          <w:color w:val="000000" w:themeColor="text1"/>
          <w:sz w:val="24"/>
          <w:szCs w:val="24"/>
          <w:lang w:val="en-US"/>
        </w:rPr>
        <w:t>进口产品政策</w:t>
      </w:r>
    </w:p>
    <w:p w14:paraId="5679B46A" w14:textId="77777777" w:rsidR="009B199A" w:rsidRDefault="000D189A">
      <w:pPr>
        <w:spacing w:line="360" w:lineRule="auto"/>
        <w:jc w:val="left"/>
        <w:rPr>
          <w:rFonts w:ascii="宋体" w:eastAsia="宋体" w:hAnsi="宋体"/>
          <w:color w:val="000000" w:themeColor="text1"/>
          <w:sz w:val="24"/>
          <w:szCs w:val="24"/>
          <w:lang w:val="en-US"/>
        </w:rPr>
      </w:pPr>
      <w:r>
        <w:rPr>
          <w:rFonts w:ascii="宋体" w:eastAsia="宋体" w:hAnsi="宋体" w:cs="微软雅黑" w:hint="eastAsia"/>
          <w:color w:val="000000" w:themeColor="text1"/>
          <w:sz w:val="24"/>
          <w:szCs w:val="24"/>
          <w:lang w:val="en-US"/>
        </w:rPr>
        <w:t>（</w:t>
      </w:r>
      <w:r>
        <w:rPr>
          <w:rFonts w:ascii="宋体" w:eastAsia="宋体" w:hAnsi="宋体" w:hint="eastAsia"/>
          <w:color w:val="000000" w:themeColor="text1"/>
          <w:sz w:val="24"/>
          <w:szCs w:val="24"/>
          <w:lang w:val="en-US"/>
        </w:rPr>
        <w:t>1</w:t>
      </w:r>
      <w:r>
        <w:rPr>
          <w:rFonts w:ascii="宋体" w:eastAsia="宋体" w:hAnsi="宋体" w:cs="微软雅黑" w:hint="eastAsia"/>
          <w:color w:val="000000" w:themeColor="text1"/>
          <w:sz w:val="24"/>
          <w:szCs w:val="24"/>
          <w:lang w:val="en-US"/>
        </w:rPr>
        <w:t>）除第一章询比邀请另有规定外，不允许进口产品参加。进口产品认定依照《财政部关于政府采购进口产品管理有关问题的通知》（财办库〔</w:t>
      </w:r>
      <w:r>
        <w:rPr>
          <w:rFonts w:ascii="宋体" w:eastAsia="宋体" w:hAnsi="宋体" w:hint="eastAsia"/>
          <w:color w:val="000000" w:themeColor="text1"/>
          <w:sz w:val="24"/>
          <w:szCs w:val="24"/>
          <w:lang w:val="en-US"/>
        </w:rPr>
        <w:t>2008</w:t>
      </w:r>
      <w:r>
        <w:rPr>
          <w:rFonts w:ascii="宋体" w:eastAsia="宋体" w:hAnsi="宋体" w:cs="微软雅黑" w:hint="eastAsia"/>
          <w:color w:val="000000" w:themeColor="text1"/>
          <w:sz w:val="24"/>
          <w:szCs w:val="24"/>
          <w:lang w:val="en-US"/>
        </w:rPr>
        <w:t>〕</w:t>
      </w:r>
      <w:r>
        <w:rPr>
          <w:rFonts w:ascii="宋体" w:eastAsia="宋体" w:hAnsi="宋体" w:hint="eastAsia"/>
          <w:color w:val="000000" w:themeColor="text1"/>
          <w:sz w:val="24"/>
          <w:szCs w:val="24"/>
          <w:lang w:val="en-US"/>
        </w:rPr>
        <w:t xml:space="preserve">248 </w:t>
      </w:r>
      <w:r>
        <w:rPr>
          <w:rFonts w:ascii="宋体" w:eastAsia="宋体" w:hAnsi="宋体" w:cs="微软雅黑" w:hint="eastAsia"/>
          <w:color w:val="000000" w:themeColor="text1"/>
          <w:sz w:val="24"/>
          <w:szCs w:val="24"/>
          <w:lang w:val="en-US"/>
        </w:rPr>
        <w:t>号）的规定。</w:t>
      </w:r>
    </w:p>
    <w:p w14:paraId="160B35A1" w14:textId="77777777" w:rsidR="009B199A" w:rsidRDefault="000D189A">
      <w:pPr>
        <w:spacing w:line="360" w:lineRule="auto"/>
        <w:jc w:val="left"/>
        <w:rPr>
          <w:rFonts w:ascii="宋体" w:eastAsia="宋体" w:hAnsi="宋体"/>
          <w:color w:val="000000" w:themeColor="text1"/>
          <w:sz w:val="24"/>
          <w:szCs w:val="24"/>
          <w:lang w:val="en-US"/>
        </w:rPr>
      </w:pPr>
      <w:r>
        <w:rPr>
          <w:rFonts w:ascii="宋体" w:eastAsia="宋体" w:hAnsi="宋体" w:cs="微软雅黑" w:hint="eastAsia"/>
          <w:color w:val="000000" w:themeColor="text1"/>
          <w:sz w:val="24"/>
          <w:szCs w:val="24"/>
          <w:lang w:val="en-US"/>
        </w:rPr>
        <w:t>（</w:t>
      </w:r>
      <w:r>
        <w:rPr>
          <w:rFonts w:ascii="宋体" w:eastAsia="宋体" w:hAnsi="宋体" w:hint="eastAsia"/>
          <w:color w:val="000000" w:themeColor="text1"/>
          <w:sz w:val="24"/>
          <w:szCs w:val="24"/>
          <w:lang w:val="en-US"/>
        </w:rPr>
        <w:t>2</w:t>
      </w:r>
      <w:r>
        <w:rPr>
          <w:rFonts w:ascii="宋体" w:eastAsia="宋体" w:hAnsi="宋体" w:cs="微软雅黑" w:hint="eastAsia"/>
          <w:color w:val="000000" w:themeColor="text1"/>
          <w:sz w:val="24"/>
          <w:szCs w:val="24"/>
          <w:lang w:val="en-US"/>
        </w:rPr>
        <w:t>）允许进口产品参加的，满足需求的国内产品可以参加。</w:t>
      </w:r>
    </w:p>
    <w:p w14:paraId="47152346" w14:textId="77777777" w:rsidR="009B199A" w:rsidRDefault="000D189A">
      <w:pPr>
        <w:spacing w:line="360" w:lineRule="auto"/>
        <w:jc w:val="left"/>
        <w:rPr>
          <w:rFonts w:ascii="宋体" w:eastAsia="宋体" w:hAnsi="宋体"/>
          <w:color w:val="000000" w:themeColor="text1"/>
          <w:sz w:val="24"/>
          <w:szCs w:val="24"/>
          <w:lang w:val="en-US"/>
        </w:rPr>
      </w:pPr>
      <w:r>
        <w:rPr>
          <w:rFonts w:ascii="宋体" w:eastAsia="宋体" w:hAnsi="宋体" w:cs="微软雅黑" w:hint="eastAsia"/>
          <w:color w:val="000000" w:themeColor="text1"/>
          <w:sz w:val="24"/>
          <w:szCs w:val="24"/>
          <w:lang w:val="en-US"/>
        </w:rPr>
        <w:t>（</w:t>
      </w:r>
      <w:r>
        <w:rPr>
          <w:rFonts w:ascii="宋体" w:eastAsia="宋体" w:hAnsi="宋体" w:hint="eastAsia"/>
          <w:color w:val="000000" w:themeColor="text1"/>
          <w:sz w:val="24"/>
          <w:szCs w:val="24"/>
          <w:lang w:val="en-US"/>
        </w:rPr>
        <w:t>3</w:t>
      </w:r>
      <w:r>
        <w:rPr>
          <w:rFonts w:ascii="宋体" w:eastAsia="宋体" w:hAnsi="宋体" w:cs="微软雅黑" w:hint="eastAsia"/>
          <w:color w:val="000000" w:themeColor="text1"/>
          <w:sz w:val="24"/>
          <w:szCs w:val="24"/>
          <w:lang w:val="en-US"/>
        </w:rPr>
        <w:t>）允许进口产品参加的，优先采购向我国企业转让技术、与我国企业签订消化吸收再创新方案的供应商的进口产品。</w:t>
      </w:r>
    </w:p>
    <w:p w14:paraId="10F720B4" w14:textId="77777777" w:rsidR="009B199A" w:rsidRDefault="000D189A">
      <w:pPr>
        <w:spacing w:line="360" w:lineRule="auto"/>
        <w:jc w:val="left"/>
        <w:rPr>
          <w:rFonts w:ascii="宋体" w:eastAsia="宋体" w:hAnsi="宋体" w:cs="微软雅黑"/>
          <w:color w:val="000000" w:themeColor="text1"/>
          <w:sz w:val="24"/>
          <w:szCs w:val="24"/>
          <w:lang w:val="en-US"/>
        </w:rPr>
      </w:pPr>
      <w:r>
        <w:rPr>
          <w:rFonts w:ascii="宋体" w:eastAsia="宋体" w:hAnsi="宋体" w:cs="微软雅黑" w:hint="eastAsia"/>
          <w:color w:val="000000" w:themeColor="text1"/>
          <w:sz w:val="24"/>
          <w:szCs w:val="24"/>
          <w:lang w:val="en-US"/>
        </w:rPr>
        <w:t>（</w:t>
      </w:r>
      <w:r>
        <w:rPr>
          <w:rFonts w:ascii="宋体" w:eastAsia="宋体" w:hAnsi="宋体" w:hint="eastAsia"/>
          <w:color w:val="000000" w:themeColor="text1"/>
          <w:sz w:val="24"/>
          <w:szCs w:val="24"/>
          <w:lang w:val="en-US"/>
        </w:rPr>
        <w:t>4</w:t>
      </w:r>
      <w:r>
        <w:rPr>
          <w:rFonts w:ascii="宋体" w:eastAsia="宋体" w:hAnsi="宋体" w:cs="微软雅黑" w:hint="eastAsia"/>
          <w:color w:val="000000" w:themeColor="text1"/>
          <w:sz w:val="24"/>
          <w:szCs w:val="24"/>
          <w:lang w:val="en-US"/>
        </w:rPr>
        <w:t>）未按要求提供相关材料的，不享受相关政策。</w:t>
      </w:r>
    </w:p>
    <w:p w14:paraId="73AE5EEC" w14:textId="77777777" w:rsidR="009B199A" w:rsidRDefault="000D189A">
      <w:pPr>
        <w:pStyle w:val="ab"/>
        <w:autoSpaceDE w:val="0"/>
        <w:autoSpaceDN w:val="0"/>
        <w:spacing w:line="360" w:lineRule="auto"/>
        <w:jc w:val="left"/>
        <w:textAlignment w:val="top"/>
        <w:rPr>
          <w:rFonts w:ascii="宋体" w:eastAsia="宋体" w:hAnsi="宋体"/>
          <w:b/>
          <w:bCs/>
          <w:color w:val="000000" w:themeColor="text1"/>
          <w:sz w:val="24"/>
          <w:szCs w:val="24"/>
        </w:rPr>
      </w:pPr>
      <w:r>
        <w:rPr>
          <w:rFonts w:ascii="宋体" w:eastAsia="宋体" w:hAnsi="宋体" w:hint="eastAsia"/>
          <w:color w:val="000000" w:themeColor="text1"/>
          <w:sz w:val="24"/>
          <w:szCs w:val="24"/>
          <w:lang w:val="en-US"/>
        </w:rPr>
        <w:t>3.6</w:t>
      </w:r>
      <w:r>
        <w:rPr>
          <w:rFonts w:ascii="宋体" w:eastAsia="宋体" w:hAnsi="宋体" w:hint="eastAsia"/>
          <w:b/>
          <w:bCs/>
          <w:color w:val="000000" w:themeColor="text1"/>
          <w:sz w:val="24"/>
          <w:szCs w:val="24"/>
        </w:rPr>
        <w:t>供应商信用信息查询</w:t>
      </w:r>
    </w:p>
    <w:p w14:paraId="037C7328" w14:textId="77777777" w:rsidR="009B199A" w:rsidRDefault="000D189A">
      <w:pPr>
        <w:pStyle w:val="affff7"/>
        <w:numPr>
          <w:ilvl w:val="0"/>
          <w:numId w:val="13"/>
        </w:numPr>
        <w:autoSpaceDE w:val="0"/>
        <w:autoSpaceDN w:val="0"/>
        <w:spacing w:line="360" w:lineRule="auto"/>
        <w:ind w:left="0" w:firstLineChars="0" w:firstLine="0"/>
        <w:jc w:val="left"/>
        <w:textAlignment w:val="top"/>
        <w:rPr>
          <w:rFonts w:ascii="宋体" w:eastAsia="宋体" w:hAnsi="宋体"/>
          <w:color w:val="000000" w:themeColor="text1"/>
          <w:sz w:val="24"/>
        </w:rPr>
      </w:pPr>
      <w:r>
        <w:rPr>
          <w:rFonts w:ascii="宋体" w:eastAsia="宋体" w:hAnsi="宋体" w:hint="eastAsia"/>
          <w:color w:val="000000" w:themeColor="text1"/>
          <w:sz w:val="24"/>
        </w:rPr>
        <w:t>采购人将在“信用中国”（</w:t>
      </w:r>
      <w:hyperlink r:id="rId15">
        <w:r>
          <w:rPr>
            <w:rFonts w:ascii="宋体" w:eastAsia="宋体" w:hAnsi="宋体" w:hint="eastAsia"/>
            <w:color w:val="000000" w:themeColor="text1"/>
            <w:sz w:val="24"/>
          </w:rPr>
          <w:t>www.creditchina.gov.cn</w:t>
        </w:r>
      </w:hyperlink>
      <w:r>
        <w:rPr>
          <w:rFonts w:ascii="宋体" w:eastAsia="宋体" w:hAnsi="宋体" w:hint="eastAsia"/>
          <w:color w:val="000000" w:themeColor="text1"/>
          <w:sz w:val="24"/>
        </w:rPr>
        <w:t>）、“中国政府采购网”（</w:t>
      </w:r>
      <w:hyperlink r:id="rId16">
        <w:r>
          <w:rPr>
            <w:rFonts w:ascii="宋体" w:eastAsia="宋体" w:hAnsi="宋体" w:hint="eastAsia"/>
            <w:color w:val="000000" w:themeColor="text1"/>
            <w:sz w:val="24"/>
          </w:rPr>
          <w:t>www.ccgp.gov.cn</w:t>
        </w:r>
      </w:hyperlink>
      <w:r>
        <w:rPr>
          <w:rFonts w:ascii="宋体" w:eastAsia="宋体" w:hAnsi="宋体" w:hint="eastAsia"/>
          <w:color w:val="000000" w:themeColor="text1"/>
          <w:sz w:val="24"/>
        </w:rPr>
        <w:t>）对供应商进行信用信息查询，并将网站查询有关记录留存（财库[2016]125 号）。</w:t>
      </w:r>
    </w:p>
    <w:p w14:paraId="585A7CE7" w14:textId="77777777" w:rsidR="009B199A" w:rsidRDefault="000D189A">
      <w:pPr>
        <w:pStyle w:val="affff7"/>
        <w:numPr>
          <w:ilvl w:val="0"/>
          <w:numId w:val="13"/>
        </w:numPr>
        <w:autoSpaceDE w:val="0"/>
        <w:autoSpaceDN w:val="0"/>
        <w:spacing w:line="360" w:lineRule="auto"/>
        <w:ind w:left="0" w:firstLineChars="0" w:firstLine="0"/>
        <w:jc w:val="left"/>
        <w:textAlignment w:val="top"/>
        <w:rPr>
          <w:rFonts w:ascii="宋体" w:eastAsia="宋体" w:hAnsi="宋体"/>
          <w:color w:val="000000" w:themeColor="text1"/>
          <w:sz w:val="24"/>
        </w:rPr>
      </w:pPr>
      <w:r>
        <w:rPr>
          <w:rFonts w:ascii="宋体" w:eastAsia="宋体" w:hAnsi="宋体" w:hint="eastAsia"/>
          <w:color w:val="000000" w:themeColor="text1"/>
          <w:sz w:val="24"/>
        </w:rPr>
        <w:t>查询截止时间：投标截止时间前</w:t>
      </w:r>
    </w:p>
    <w:p w14:paraId="22768CAD" w14:textId="77777777" w:rsidR="009B199A" w:rsidRDefault="000D189A">
      <w:pPr>
        <w:pStyle w:val="affff7"/>
        <w:numPr>
          <w:ilvl w:val="0"/>
          <w:numId w:val="13"/>
        </w:numPr>
        <w:autoSpaceDE w:val="0"/>
        <w:autoSpaceDN w:val="0"/>
        <w:spacing w:line="360" w:lineRule="auto"/>
        <w:ind w:left="0" w:firstLineChars="0" w:firstLine="0"/>
        <w:jc w:val="left"/>
        <w:textAlignment w:val="top"/>
        <w:rPr>
          <w:rFonts w:ascii="宋体" w:eastAsia="宋体" w:hAnsi="宋体"/>
          <w:color w:val="000000" w:themeColor="text1"/>
          <w:sz w:val="24"/>
        </w:rPr>
      </w:pPr>
      <w:r>
        <w:rPr>
          <w:rFonts w:ascii="宋体" w:eastAsia="宋体" w:hAnsi="宋体" w:hint="eastAsia"/>
          <w:color w:val="000000" w:themeColor="text1"/>
          <w:sz w:val="24"/>
        </w:rPr>
        <w:t>供应商信用查询记录不符合要求的，采购人将依法拒绝供应商参加本次采购活动。</w:t>
      </w:r>
      <w:bookmarkStart w:id="24" w:name="4、磋商费用"/>
      <w:bookmarkEnd w:id="24"/>
    </w:p>
    <w:p w14:paraId="38FF8BC2" w14:textId="77777777" w:rsidR="009B199A" w:rsidRDefault="000D189A">
      <w:pPr>
        <w:pStyle w:val="affff7"/>
        <w:numPr>
          <w:ilvl w:val="0"/>
          <w:numId w:val="13"/>
        </w:numPr>
        <w:autoSpaceDE w:val="0"/>
        <w:autoSpaceDN w:val="0"/>
        <w:spacing w:line="360" w:lineRule="auto"/>
        <w:ind w:left="0" w:firstLineChars="0" w:firstLine="0"/>
        <w:jc w:val="left"/>
        <w:textAlignment w:val="top"/>
        <w:rPr>
          <w:rFonts w:ascii="宋体" w:eastAsia="宋体" w:hAnsi="宋体"/>
          <w:color w:val="000000" w:themeColor="text1"/>
          <w:sz w:val="24"/>
        </w:rPr>
      </w:pPr>
      <w:r>
        <w:rPr>
          <w:rFonts w:ascii="宋体" w:eastAsia="宋体" w:hAnsi="宋体" w:hint="eastAsia"/>
          <w:b/>
          <w:color w:val="000000" w:themeColor="text1"/>
          <w:sz w:val="24"/>
        </w:rPr>
        <w:t>供应商在投标时，须在响应文件中提供经法定代表人签名盖章后的《南京市政府采购供应商信用记录表》</w:t>
      </w:r>
      <w:r>
        <w:rPr>
          <w:rFonts w:ascii="宋体" w:eastAsia="宋体" w:hAnsi="宋体" w:hint="eastAsia"/>
          <w:color w:val="000000" w:themeColor="text1"/>
          <w:sz w:val="24"/>
        </w:rPr>
        <w:t>；</w:t>
      </w:r>
    </w:p>
    <w:p w14:paraId="3EA1732F" w14:textId="77777777" w:rsidR="009B199A" w:rsidRDefault="000D189A">
      <w:pPr>
        <w:pStyle w:val="affff7"/>
        <w:numPr>
          <w:ilvl w:val="0"/>
          <w:numId w:val="13"/>
        </w:numPr>
        <w:autoSpaceDE w:val="0"/>
        <w:autoSpaceDN w:val="0"/>
        <w:spacing w:line="360" w:lineRule="auto"/>
        <w:ind w:left="0" w:firstLineChars="0" w:firstLine="0"/>
        <w:jc w:val="left"/>
        <w:textAlignment w:val="top"/>
        <w:rPr>
          <w:color w:val="000000" w:themeColor="text1"/>
          <w:lang w:val="en-US"/>
        </w:rPr>
      </w:pPr>
      <w:r>
        <w:rPr>
          <w:rFonts w:ascii="宋体" w:eastAsia="宋体" w:hAnsi="宋体" w:hint="eastAsia"/>
          <w:color w:val="000000" w:themeColor="text1"/>
          <w:sz w:val="24"/>
        </w:rPr>
        <w:t>根据《南京市政府采购供应商信用管理工作暂行办法》对供应商诚信档案记录进行运用。</w:t>
      </w:r>
    </w:p>
    <w:p w14:paraId="52CCA685"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4、询比费用</w:t>
      </w:r>
    </w:p>
    <w:p w14:paraId="101D0AFF" w14:textId="77777777" w:rsidR="009B199A" w:rsidRDefault="000D189A">
      <w:pPr>
        <w:widowControl/>
        <w:autoSpaceDE w:val="0"/>
        <w:autoSpaceDN w:val="0"/>
        <w:spacing w:line="360" w:lineRule="auto"/>
        <w:jc w:val="left"/>
        <w:rPr>
          <w:rFonts w:eastAsiaTheme="minorEastAsia"/>
          <w:b/>
          <w:bCs/>
          <w:color w:val="000000" w:themeColor="text1"/>
          <w:sz w:val="24"/>
        </w:rPr>
      </w:pPr>
      <w:r>
        <w:rPr>
          <w:rFonts w:ascii="宋体" w:eastAsia="宋体" w:hAnsi="宋体" w:hint="eastAsia"/>
          <w:color w:val="000000" w:themeColor="text1"/>
          <w:sz w:val="24"/>
          <w:szCs w:val="24"/>
        </w:rPr>
        <w:t>供应商应承担所有与准备和参加询比有关的费用，无论成交结果如何，采购人在任何情况下均无义务和责任承担这些费用；</w:t>
      </w:r>
    </w:p>
    <w:p w14:paraId="453B8179" w14:textId="77777777" w:rsidR="009B199A" w:rsidRDefault="000D189A">
      <w:pPr>
        <w:pStyle w:val="47"/>
        <w:tabs>
          <w:tab w:val="clear" w:pos="1760"/>
        </w:tabs>
        <w:spacing w:before="0"/>
        <w:ind w:leftChars="0" w:left="0" w:rightChars="0" w:right="0"/>
        <w:rPr>
          <w:color w:val="000000" w:themeColor="text1"/>
        </w:rPr>
      </w:pPr>
      <w:r>
        <w:rPr>
          <w:rFonts w:hint="eastAsia"/>
          <w:color w:val="000000" w:themeColor="text1"/>
        </w:rPr>
        <w:t>二、响应文件编制</w:t>
      </w:r>
    </w:p>
    <w:p w14:paraId="16E2D893"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5、供应商应当按照询比文件的要求编制响应文件，并对其提交的响应文件真实性、合法性承担法律责任。</w:t>
      </w:r>
    </w:p>
    <w:p w14:paraId="179B3C2C"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6、响应文件的语言、计量单位、货币和编制</w:t>
      </w:r>
    </w:p>
    <w:p w14:paraId="39602360"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lastRenderedPageBreak/>
        <w:t>6.1提交的响应文件、技术文件和资料，包括相关说明，以及供应商与</w:t>
      </w:r>
      <w:r>
        <w:rPr>
          <w:rFonts w:ascii="宋体" w:eastAsia="宋体" w:hAnsi="宋体" w:hint="eastAsia"/>
          <w:color w:val="000000" w:themeColor="text1"/>
          <w:sz w:val="24"/>
          <w:szCs w:val="24"/>
          <w:lang w:val="en-US"/>
        </w:rPr>
        <w:t>采购人</w:t>
      </w:r>
      <w:r>
        <w:rPr>
          <w:rFonts w:ascii="宋体" w:eastAsia="宋体" w:hAnsi="宋体" w:hint="eastAsia"/>
          <w:color w:val="000000" w:themeColor="text1"/>
          <w:sz w:val="24"/>
          <w:szCs w:val="24"/>
        </w:rPr>
        <w:t>就有关询比的所有来往函电均应使用中文。响应文件中若有英文或其他语言文字的资料，应提供相应的中文翻译资料。对不同文本响应文件的解释发生异议的，以中文文本为准。</w:t>
      </w:r>
    </w:p>
    <w:p w14:paraId="3839E6FA"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6.2供应商所使用的计量单位应为国家法定计量单位。</w:t>
      </w:r>
    </w:p>
    <w:p w14:paraId="205EDB24" w14:textId="77777777" w:rsidR="009B199A" w:rsidRDefault="000D189A">
      <w:pPr>
        <w:widowControl/>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6.3供应商应用人民币报价，响应文件报价出现前后不一致的，按照下列规定修正：</w:t>
      </w:r>
    </w:p>
    <w:p w14:paraId="7209B124" w14:textId="77777777" w:rsidR="009B199A" w:rsidRDefault="000D189A">
      <w:pPr>
        <w:widowControl/>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报价表</w:t>
      </w:r>
      <w:r>
        <w:rPr>
          <w:rFonts w:ascii="宋体" w:eastAsia="宋体" w:hAnsi="宋体" w:hint="eastAsia"/>
          <w:color w:val="000000" w:themeColor="text1"/>
          <w:sz w:val="24"/>
          <w:szCs w:val="24"/>
        </w:rPr>
        <w:t>内容与响应文件中相应内容不一致的，</w:t>
      </w:r>
      <w:r>
        <w:rPr>
          <w:rFonts w:ascii="宋体" w:eastAsia="宋体" w:hAnsi="宋体" w:hint="eastAsia"/>
          <w:b/>
          <w:bCs/>
          <w:color w:val="000000" w:themeColor="text1"/>
          <w:sz w:val="24"/>
          <w:szCs w:val="24"/>
        </w:rPr>
        <w:t>以</w:t>
      </w:r>
      <w:r>
        <w:rPr>
          <w:rFonts w:ascii="宋体" w:eastAsia="宋体" w:hAnsi="宋体" w:hint="eastAsia"/>
          <w:b/>
          <w:bCs/>
          <w:color w:val="000000" w:themeColor="text1"/>
          <w:sz w:val="24"/>
          <w:szCs w:val="24"/>
          <w:lang w:val="en-US"/>
        </w:rPr>
        <w:t>报价表</w:t>
      </w:r>
      <w:r>
        <w:rPr>
          <w:rFonts w:ascii="宋体" w:eastAsia="宋体" w:hAnsi="宋体" w:hint="eastAsia"/>
          <w:b/>
          <w:bCs/>
          <w:color w:val="000000" w:themeColor="text1"/>
          <w:sz w:val="24"/>
          <w:szCs w:val="24"/>
        </w:rPr>
        <w:t>为准</w:t>
      </w:r>
      <w:r>
        <w:rPr>
          <w:rFonts w:ascii="宋体" w:eastAsia="宋体" w:hAnsi="宋体" w:hint="eastAsia"/>
          <w:color w:val="000000" w:themeColor="text1"/>
          <w:sz w:val="24"/>
          <w:szCs w:val="24"/>
        </w:rPr>
        <w:t>；</w:t>
      </w:r>
    </w:p>
    <w:p w14:paraId="78DDB3B3" w14:textId="77777777" w:rsidR="009B199A" w:rsidRDefault="000D189A">
      <w:pPr>
        <w:widowControl/>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（2）大写金额和小写金额不一致的，以大写金额为准；</w:t>
      </w:r>
    </w:p>
    <w:p w14:paraId="6C43E385" w14:textId="77777777" w:rsidR="009B199A" w:rsidRDefault="000D189A">
      <w:pPr>
        <w:widowControl/>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（3）单价金额小数点或者百分比有明显错位的，</w:t>
      </w:r>
      <w:r>
        <w:rPr>
          <w:rFonts w:ascii="宋体" w:eastAsia="宋体" w:hAnsi="宋体" w:hint="eastAsia"/>
          <w:b/>
          <w:bCs/>
          <w:color w:val="000000" w:themeColor="text1"/>
          <w:sz w:val="24"/>
          <w:szCs w:val="24"/>
        </w:rPr>
        <w:t>以</w:t>
      </w:r>
      <w:r>
        <w:rPr>
          <w:rFonts w:ascii="宋体" w:eastAsia="宋体" w:hAnsi="宋体" w:hint="eastAsia"/>
          <w:b/>
          <w:bCs/>
          <w:color w:val="000000" w:themeColor="text1"/>
          <w:sz w:val="24"/>
          <w:szCs w:val="24"/>
          <w:lang w:val="en-US"/>
        </w:rPr>
        <w:t>报价表</w:t>
      </w:r>
      <w:r>
        <w:rPr>
          <w:rFonts w:ascii="宋体" w:eastAsia="宋体" w:hAnsi="宋体" w:hint="eastAsia"/>
          <w:b/>
          <w:bCs/>
          <w:color w:val="000000" w:themeColor="text1"/>
          <w:sz w:val="24"/>
          <w:szCs w:val="24"/>
        </w:rPr>
        <w:t>的总价为准</w:t>
      </w:r>
      <w:r>
        <w:rPr>
          <w:rFonts w:ascii="宋体" w:eastAsia="宋体" w:hAnsi="宋体" w:hint="eastAsia"/>
          <w:color w:val="000000" w:themeColor="text1"/>
          <w:sz w:val="24"/>
          <w:szCs w:val="24"/>
        </w:rPr>
        <w:t>，并修改单价；</w:t>
      </w:r>
    </w:p>
    <w:p w14:paraId="037C4B26" w14:textId="77777777" w:rsidR="009B199A" w:rsidRDefault="000D189A">
      <w:pPr>
        <w:widowControl/>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（4）总价金额与按单价汇总金额不一致的，以单价金额计算结果为准；</w:t>
      </w:r>
    </w:p>
    <w:p w14:paraId="525B9E96" w14:textId="77777777" w:rsidR="009B199A" w:rsidRDefault="000D189A">
      <w:pPr>
        <w:widowControl/>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（5）同时出现两种以上不一致的，按照前款规定的顺序修正。修正后的报价按照6.4 要求的规定进行确认后产生约束力，供应商不确认的，其响应无效。</w:t>
      </w:r>
    </w:p>
    <w:p w14:paraId="1FDFB9A9"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6.4</w:t>
      </w:r>
      <w:r>
        <w:rPr>
          <w:rFonts w:ascii="宋体" w:eastAsia="宋体" w:hAnsi="宋体" w:hint="eastAsia"/>
          <w:color w:val="000000" w:themeColor="text1"/>
          <w:sz w:val="24"/>
          <w:szCs w:val="24"/>
          <w:lang w:val="en-US"/>
        </w:rPr>
        <w:t>响应文件</w:t>
      </w:r>
      <w:r>
        <w:rPr>
          <w:rFonts w:ascii="宋体" w:eastAsia="宋体" w:hAnsi="宋体" w:hint="eastAsia"/>
          <w:color w:val="000000" w:themeColor="text1"/>
          <w:sz w:val="24"/>
          <w:szCs w:val="24"/>
        </w:rPr>
        <w:t>的编制应当按照询比文件统一规定的格式，供应商可根据自身实际情况进行添加调整，由于编排混乱导致响应文件被误读或查找不到，责任由供应商承担。</w:t>
      </w:r>
    </w:p>
    <w:p w14:paraId="64E241B6"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6.</w:t>
      </w:r>
      <w:r>
        <w:rPr>
          <w:rFonts w:ascii="宋体" w:eastAsia="宋体" w:hAnsi="宋体" w:hint="eastAsia"/>
          <w:color w:val="000000" w:themeColor="text1"/>
          <w:sz w:val="24"/>
          <w:szCs w:val="24"/>
          <w:lang w:val="en-US"/>
        </w:rPr>
        <w:t>5</w:t>
      </w:r>
      <w:r>
        <w:rPr>
          <w:rFonts w:ascii="宋体" w:eastAsia="宋体" w:hAnsi="宋体" w:hint="eastAsia"/>
          <w:color w:val="000000" w:themeColor="text1"/>
          <w:sz w:val="24"/>
          <w:szCs w:val="24"/>
        </w:rPr>
        <w:t>供应商应在响应文件中写清相应的项目名称、供应商全称、地址、电话等。如有必要，可以增加附页，作为响应文件的组成部分。</w:t>
      </w:r>
    </w:p>
    <w:p w14:paraId="56FFE198"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6.</w:t>
      </w:r>
      <w:r>
        <w:rPr>
          <w:rFonts w:ascii="宋体" w:eastAsia="宋体" w:hAnsi="宋体" w:hint="eastAsia"/>
          <w:color w:val="000000" w:themeColor="text1"/>
          <w:sz w:val="24"/>
          <w:szCs w:val="24"/>
          <w:lang w:val="en-US"/>
        </w:rPr>
        <w:t>6</w:t>
      </w:r>
      <w:r>
        <w:rPr>
          <w:rFonts w:ascii="宋体" w:eastAsia="宋体" w:hAnsi="宋体" w:hint="eastAsia"/>
          <w:b/>
          <w:bCs/>
          <w:color w:val="000000" w:themeColor="text1"/>
          <w:sz w:val="24"/>
          <w:szCs w:val="24"/>
          <w:lang w:val="en-US"/>
        </w:rPr>
        <w:t>响应文件份数：</w:t>
      </w:r>
      <w:r>
        <w:rPr>
          <w:rFonts w:ascii="宋体" w:eastAsia="宋体" w:hAnsi="宋体" w:hint="eastAsia"/>
          <w:color w:val="000000" w:themeColor="text1"/>
          <w:sz w:val="24"/>
          <w:szCs w:val="24"/>
        </w:rPr>
        <w:t>纸质响应文件一式</w:t>
      </w:r>
      <w:r>
        <w:rPr>
          <w:rFonts w:ascii="宋体" w:eastAsia="宋体" w:hAnsi="宋体" w:hint="eastAsia"/>
          <w:color w:val="000000" w:themeColor="text1"/>
          <w:sz w:val="24"/>
          <w:szCs w:val="24"/>
          <w:lang w:val="en-US"/>
        </w:rPr>
        <w:t>叁</w:t>
      </w:r>
      <w:r>
        <w:rPr>
          <w:rFonts w:ascii="宋体" w:eastAsia="宋体" w:hAnsi="宋体" w:hint="eastAsia"/>
          <w:color w:val="000000" w:themeColor="text1"/>
          <w:sz w:val="24"/>
          <w:szCs w:val="24"/>
        </w:rPr>
        <w:t>份（正本壹份、副本</w:t>
      </w:r>
      <w:r>
        <w:rPr>
          <w:rFonts w:ascii="宋体" w:eastAsia="宋体" w:hAnsi="宋体" w:hint="eastAsia"/>
          <w:color w:val="000000" w:themeColor="text1"/>
          <w:sz w:val="24"/>
          <w:szCs w:val="24"/>
          <w:lang w:val="en-US"/>
        </w:rPr>
        <w:t>贰</w:t>
      </w:r>
      <w:r>
        <w:rPr>
          <w:rFonts w:ascii="宋体" w:eastAsia="宋体" w:hAnsi="宋体" w:hint="eastAsia"/>
          <w:color w:val="000000" w:themeColor="text1"/>
          <w:sz w:val="24"/>
          <w:szCs w:val="24"/>
        </w:rPr>
        <w:t>份）。</w:t>
      </w:r>
    </w:p>
    <w:p w14:paraId="317E7570"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7、响应文件的组成</w:t>
      </w:r>
    </w:p>
    <w:p w14:paraId="5B6C0EC5"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7.1供应商应当根据询比文件要求编制响应文件，并根据自己的商务能力、技术水平对询比文件提出的要求和条件逐条标明是否响应。响应文件由商务部分、技术部分、价格部分，以及其他部分组成。</w:t>
      </w:r>
    </w:p>
    <w:p w14:paraId="5B7F8789"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color w:val="000000" w:themeColor="text1"/>
          <w:sz w:val="24"/>
          <w:szCs w:val="24"/>
        </w:rPr>
        <w:t>7.2响应文件的商务部分。</w:t>
      </w:r>
      <w:r>
        <w:rPr>
          <w:rFonts w:ascii="宋体" w:eastAsia="宋体" w:hAnsi="宋体" w:hint="eastAsia"/>
          <w:color w:val="000000" w:themeColor="text1"/>
          <w:sz w:val="24"/>
          <w:szCs w:val="24"/>
        </w:rPr>
        <w:t>商务部分是证明供应商有资格参加询比和成交后有能力履行合同的文件，这些文件应能满足询比文件的要求，包括但不限于下列文件，</w:t>
      </w:r>
      <w:r>
        <w:rPr>
          <w:rFonts w:ascii="宋体" w:eastAsia="宋体" w:hAnsi="宋体" w:hint="eastAsia"/>
          <w:b/>
          <w:bCs/>
          <w:color w:val="000000" w:themeColor="text1"/>
          <w:sz w:val="24"/>
          <w:szCs w:val="24"/>
        </w:rPr>
        <w:t>其中加★项目不得有缺失或无效：</w:t>
      </w:r>
    </w:p>
    <w:p w14:paraId="467F8928"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（1）★询比申请及声明；</w:t>
      </w:r>
    </w:p>
    <w:p w14:paraId="25BD9D13" w14:textId="77777777" w:rsidR="009B199A" w:rsidRDefault="000D189A">
      <w:pPr>
        <w:widowControl/>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 xml:space="preserve">（2）★法定代表人授权委托书及委托代理人的身份证复印件； </w:t>
      </w:r>
    </w:p>
    <w:p w14:paraId="763F97B3"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3</w:t>
      </w:r>
      <w:r>
        <w:rPr>
          <w:rFonts w:ascii="宋体" w:eastAsia="宋体" w:hAnsi="宋体" w:hint="eastAsia"/>
          <w:b/>
          <w:bCs/>
          <w:color w:val="000000" w:themeColor="text1"/>
          <w:sz w:val="24"/>
          <w:szCs w:val="24"/>
        </w:rPr>
        <w:t>）★第一章询比邀请中4.1供应商应具备的基本条件的证明文件；</w:t>
      </w:r>
    </w:p>
    <w:p w14:paraId="00AB97E8"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4</w:t>
      </w:r>
      <w:r>
        <w:rPr>
          <w:rFonts w:ascii="宋体" w:eastAsia="宋体" w:hAnsi="宋体" w:hint="eastAsia"/>
          <w:b/>
          <w:bCs/>
          <w:color w:val="000000" w:themeColor="text1"/>
          <w:sz w:val="24"/>
          <w:szCs w:val="24"/>
        </w:rPr>
        <w:t xml:space="preserve">）★第一章询比邀请中4.2采购人根据询比项目的特殊要求规定的特定条件的证明文件； </w:t>
      </w:r>
    </w:p>
    <w:p w14:paraId="51EF45B8" w14:textId="77777777" w:rsidR="009B199A" w:rsidRDefault="000D189A">
      <w:pPr>
        <w:widowControl/>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5</w:t>
      </w:r>
      <w:r>
        <w:rPr>
          <w:rFonts w:ascii="宋体" w:eastAsia="宋体" w:hAnsi="宋体" w:hint="eastAsia"/>
          <w:b/>
          <w:bCs/>
          <w:color w:val="000000" w:themeColor="text1"/>
          <w:sz w:val="24"/>
          <w:szCs w:val="24"/>
        </w:rPr>
        <w:t>）★</w:t>
      </w:r>
      <w:r>
        <w:rPr>
          <w:rFonts w:ascii="宋体" w:eastAsia="宋体" w:hAnsi="宋体" w:hint="eastAsia"/>
          <w:b/>
          <w:color w:val="000000" w:themeColor="text1"/>
          <w:sz w:val="24"/>
          <w:szCs w:val="24"/>
        </w:rPr>
        <w:t>《南京市政府采购供应商信用记录表》；</w:t>
      </w:r>
    </w:p>
    <w:p w14:paraId="635284A7" w14:textId="77777777" w:rsidR="009B199A" w:rsidRDefault="000D189A">
      <w:pPr>
        <w:widowControl/>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6）</w:t>
      </w:r>
      <w:r>
        <w:rPr>
          <w:rFonts w:ascii="宋体" w:eastAsia="宋体" w:hAnsi="宋体" w:hint="eastAsia"/>
          <w:b/>
          <w:bCs/>
          <w:color w:val="000000" w:themeColor="text1"/>
          <w:sz w:val="24"/>
          <w:szCs w:val="24"/>
        </w:rPr>
        <w:t>★《商务条款偏离表》；</w:t>
      </w:r>
    </w:p>
    <w:p w14:paraId="6FB7D3AE" w14:textId="77777777" w:rsidR="009B199A" w:rsidRDefault="000D189A">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7</w:t>
      </w:r>
      <w:r>
        <w:rPr>
          <w:rFonts w:ascii="宋体" w:eastAsia="宋体" w:hAnsi="宋体" w:hint="eastAsia"/>
          <w:color w:val="000000" w:themeColor="text1"/>
          <w:sz w:val="24"/>
          <w:szCs w:val="24"/>
        </w:rPr>
        <w:t>）供应商认为需要提供的其他资格证明文件和商务资料。</w:t>
      </w:r>
    </w:p>
    <w:p w14:paraId="7A40B251" w14:textId="77777777" w:rsidR="009B199A" w:rsidRDefault="000D189A">
      <w:pPr>
        <w:autoSpaceDE w:val="0"/>
        <w:autoSpaceDN w:val="0"/>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lastRenderedPageBreak/>
        <w:t>7.3响应文件的技术部分</w:t>
      </w:r>
    </w:p>
    <w:p w14:paraId="1F05D439"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b/>
          <w:color w:val="000000" w:themeColor="text1"/>
          <w:sz w:val="24"/>
          <w:szCs w:val="24"/>
          <w:lang w:val="en-US"/>
        </w:rPr>
        <w:t>7.3.1</w:t>
      </w:r>
      <w:r>
        <w:rPr>
          <w:rFonts w:ascii="宋体" w:eastAsia="宋体" w:hAnsi="宋体" w:hint="eastAsia"/>
          <w:color w:val="000000" w:themeColor="text1"/>
          <w:sz w:val="24"/>
          <w:szCs w:val="24"/>
        </w:rPr>
        <w:t>技术部分是证明供应商提供的货物和服务是合格的，并符合询比文件要求的证明文件，以及对货物和服务的详细说明，这些文件可以是文字资料、图纸（表）和数据等</w:t>
      </w:r>
      <w:r>
        <w:rPr>
          <w:rFonts w:ascii="宋体" w:eastAsia="宋体" w:hAnsi="宋体" w:hint="eastAsia"/>
          <w:color w:val="000000" w:themeColor="text1"/>
          <w:sz w:val="24"/>
          <w:szCs w:val="24"/>
          <w:lang w:val="en-US"/>
        </w:rPr>
        <w:t>；</w:t>
      </w:r>
    </w:p>
    <w:p w14:paraId="3DAB5FDB" w14:textId="77777777" w:rsidR="009B199A" w:rsidRDefault="000D189A">
      <w:pPr>
        <w:autoSpaceDE w:val="0"/>
        <w:autoSpaceDN w:val="0"/>
        <w:spacing w:line="360" w:lineRule="auto"/>
        <w:jc w:val="left"/>
        <w:rPr>
          <w:rFonts w:ascii="宋体" w:eastAsia="宋体" w:hAnsi="宋体"/>
          <w:color w:val="000000" w:themeColor="text1"/>
          <w:sz w:val="24"/>
          <w:szCs w:val="24"/>
          <w:lang w:val="en-US"/>
        </w:rPr>
      </w:pPr>
      <w:r>
        <w:rPr>
          <w:rFonts w:ascii="宋体" w:eastAsia="宋体" w:hAnsi="宋体" w:hint="eastAsia"/>
          <w:b/>
          <w:bCs/>
          <w:color w:val="000000" w:themeColor="text1"/>
          <w:sz w:val="24"/>
          <w:szCs w:val="24"/>
          <w:lang w:val="en-US"/>
        </w:rPr>
        <w:t>7.3.2</w:t>
      </w:r>
      <w:r>
        <w:rPr>
          <w:rFonts w:ascii="宋体" w:eastAsia="宋体" w:hAnsi="宋体" w:hint="eastAsia"/>
          <w:color w:val="000000" w:themeColor="text1"/>
          <w:sz w:val="24"/>
          <w:szCs w:val="24"/>
          <w:lang w:val="en-US"/>
        </w:rPr>
        <w:t>若技术性能无特殊说明，则按国家有关部门最新颁布的标准及规范为准；</w:t>
      </w:r>
    </w:p>
    <w:p w14:paraId="72892388"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b/>
          <w:bCs/>
          <w:color w:val="000000" w:themeColor="text1"/>
          <w:sz w:val="24"/>
          <w:szCs w:val="24"/>
          <w:lang w:val="en-US"/>
        </w:rPr>
        <w:t>7.3.3</w:t>
      </w:r>
      <w:r>
        <w:rPr>
          <w:rFonts w:ascii="宋体" w:eastAsia="宋体" w:hAnsi="宋体" w:hint="eastAsia"/>
          <w:color w:val="000000" w:themeColor="text1"/>
          <w:sz w:val="24"/>
          <w:szCs w:val="24"/>
        </w:rPr>
        <w:t>提供的货物和服务如与询比文件要求有不符之处，应说明其差别之所在，</w:t>
      </w:r>
      <w:r>
        <w:rPr>
          <w:rFonts w:ascii="宋体" w:eastAsia="宋体" w:hAnsi="宋体" w:hint="eastAsia"/>
          <w:color w:val="000000" w:themeColor="text1"/>
          <w:spacing w:val="-4"/>
          <w:sz w:val="24"/>
          <w:szCs w:val="22"/>
          <w:lang w:bidi="zh-CN"/>
        </w:rPr>
        <w:t>并在《技术条</w:t>
      </w:r>
      <w:r>
        <w:rPr>
          <w:rFonts w:ascii="宋体" w:eastAsia="宋体" w:hAnsi="宋体" w:hint="eastAsia"/>
          <w:color w:val="000000" w:themeColor="text1"/>
          <w:sz w:val="24"/>
          <w:szCs w:val="22"/>
          <w:lang w:bidi="zh-CN"/>
        </w:rPr>
        <w:t>款偏离表》中逐条予以说明；</w:t>
      </w:r>
    </w:p>
    <w:p w14:paraId="1225037B"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lang w:val="en-US"/>
        </w:rPr>
        <w:t>7.3.4</w:t>
      </w:r>
      <w:r>
        <w:rPr>
          <w:rFonts w:ascii="宋体" w:eastAsia="宋体" w:hAnsi="宋体" w:hint="eastAsia"/>
          <w:color w:val="000000" w:themeColor="text1"/>
          <w:sz w:val="24"/>
          <w:szCs w:val="24"/>
          <w:lang w:val="en-US"/>
        </w:rPr>
        <w:t>响应</w:t>
      </w:r>
      <w:r>
        <w:rPr>
          <w:rFonts w:ascii="宋体" w:eastAsia="宋体" w:hAnsi="宋体" w:hint="eastAsia"/>
          <w:color w:val="000000" w:themeColor="text1"/>
          <w:spacing w:val="-4"/>
          <w:sz w:val="24"/>
          <w:szCs w:val="22"/>
          <w:lang w:bidi="zh-CN"/>
        </w:rPr>
        <w:t>文件应按照</w:t>
      </w:r>
      <w:r>
        <w:rPr>
          <w:rFonts w:ascii="宋体" w:eastAsia="宋体" w:hAnsi="宋体" w:hint="eastAsia"/>
          <w:color w:val="000000" w:themeColor="text1"/>
          <w:spacing w:val="-4"/>
          <w:sz w:val="24"/>
          <w:szCs w:val="22"/>
          <w:lang w:val="en-US" w:bidi="zh-CN"/>
        </w:rPr>
        <w:t>询比</w:t>
      </w:r>
      <w:r>
        <w:rPr>
          <w:rFonts w:ascii="宋体" w:eastAsia="宋体" w:hAnsi="宋体" w:hint="eastAsia"/>
          <w:color w:val="000000" w:themeColor="text1"/>
          <w:spacing w:val="-4"/>
          <w:sz w:val="24"/>
          <w:szCs w:val="22"/>
          <w:lang w:bidi="zh-CN"/>
        </w:rPr>
        <w:t>文件要求提供技术资料、文件和有关证明，</w:t>
      </w:r>
      <w:r>
        <w:rPr>
          <w:rFonts w:ascii="宋体" w:eastAsia="宋体" w:hAnsi="宋体" w:hint="eastAsia"/>
          <w:color w:val="000000" w:themeColor="text1"/>
          <w:sz w:val="24"/>
          <w:szCs w:val="24"/>
        </w:rPr>
        <w:t>包括但不限于下列文件，</w:t>
      </w:r>
      <w:r>
        <w:rPr>
          <w:rFonts w:ascii="宋体" w:eastAsia="宋体" w:hAnsi="宋体" w:hint="eastAsia"/>
          <w:b/>
          <w:bCs/>
          <w:color w:val="000000" w:themeColor="text1"/>
          <w:sz w:val="24"/>
          <w:szCs w:val="24"/>
        </w:rPr>
        <w:t>其中加“★”项目不得有缺失或无效：</w:t>
      </w:r>
    </w:p>
    <w:p w14:paraId="31034EE4" w14:textId="77777777" w:rsidR="009B199A" w:rsidRDefault="000D189A">
      <w:pPr>
        <w:widowControl/>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（1）★</w:t>
      </w:r>
      <w:r>
        <w:rPr>
          <w:rFonts w:ascii="宋体" w:eastAsia="宋体" w:hAnsi="宋体"/>
          <w:b/>
          <w:bCs/>
          <w:color w:val="000000" w:themeColor="text1"/>
          <w:sz w:val="24"/>
          <w:szCs w:val="24"/>
        </w:rPr>
        <w:t>货物、服务</w:t>
      </w:r>
      <w:r>
        <w:rPr>
          <w:rFonts w:ascii="宋体" w:eastAsia="宋体" w:hAnsi="宋体" w:hint="eastAsia"/>
          <w:b/>
          <w:bCs/>
          <w:color w:val="000000" w:themeColor="text1"/>
          <w:sz w:val="24"/>
          <w:szCs w:val="24"/>
        </w:rPr>
        <w:t>或</w:t>
      </w:r>
      <w:r>
        <w:rPr>
          <w:rFonts w:ascii="宋体" w:eastAsia="宋体" w:hAnsi="宋体"/>
          <w:b/>
          <w:bCs/>
          <w:color w:val="000000" w:themeColor="text1"/>
          <w:sz w:val="24"/>
          <w:szCs w:val="24"/>
        </w:rPr>
        <w:t>工程</w:t>
      </w:r>
      <w:r>
        <w:rPr>
          <w:rFonts w:ascii="宋体" w:eastAsia="宋体" w:hAnsi="宋体" w:hint="eastAsia"/>
          <w:b/>
          <w:bCs/>
          <w:color w:val="000000" w:themeColor="text1"/>
          <w:sz w:val="24"/>
          <w:szCs w:val="24"/>
        </w:rPr>
        <w:t>等</w:t>
      </w:r>
      <w:r>
        <w:rPr>
          <w:rFonts w:ascii="宋体" w:eastAsia="宋体" w:hAnsi="宋体"/>
          <w:b/>
          <w:bCs/>
          <w:color w:val="000000" w:themeColor="text1"/>
          <w:sz w:val="24"/>
          <w:szCs w:val="24"/>
        </w:rPr>
        <w:t>内容的详细说明</w:t>
      </w:r>
      <w:r>
        <w:rPr>
          <w:rFonts w:ascii="宋体" w:eastAsia="宋体" w:hAnsi="宋体" w:hint="eastAsia"/>
          <w:b/>
          <w:bCs/>
          <w:color w:val="000000" w:themeColor="text1"/>
          <w:sz w:val="24"/>
          <w:szCs w:val="24"/>
        </w:rPr>
        <w:t>；</w:t>
      </w:r>
    </w:p>
    <w:p w14:paraId="66F6460F" w14:textId="77777777" w:rsidR="009B199A" w:rsidRDefault="000D189A">
      <w:pPr>
        <w:autoSpaceDE w:val="0"/>
        <w:autoSpaceDN w:val="0"/>
        <w:spacing w:line="360" w:lineRule="auto"/>
        <w:jc w:val="left"/>
        <w:rPr>
          <w:rFonts w:ascii="宋体" w:eastAsia="宋体" w:hAnsi="宋体"/>
          <w:b/>
          <w:color w:val="000000" w:themeColor="text1"/>
          <w:sz w:val="24"/>
          <w:szCs w:val="24"/>
        </w:rPr>
      </w:pPr>
      <w:r>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lang w:val="en-US"/>
        </w:rPr>
        <w:t>2</w:t>
      </w:r>
      <w:r>
        <w:rPr>
          <w:rFonts w:ascii="宋体" w:eastAsia="宋体" w:hAnsi="宋体" w:hint="eastAsia"/>
          <w:b/>
          <w:color w:val="000000" w:themeColor="text1"/>
          <w:sz w:val="24"/>
          <w:szCs w:val="24"/>
        </w:rPr>
        <w:t>）★</w:t>
      </w:r>
      <w:r>
        <w:rPr>
          <w:rFonts w:ascii="宋体" w:eastAsia="宋体" w:hAnsi="宋体" w:hint="eastAsia"/>
          <w:b/>
          <w:bCs/>
          <w:color w:val="000000" w:themeColor="text1"/>
          <w:sz w:val="24"/>
          <w:szCs w:val="24"/>
        </w:rPr>
        <w:t>《技术条款偏离表》</w:t>
      </w:r>
      <w:r>
        <w:rPr>
          <w:rFonts w:ascii="宋体" w:eastAsia="宋体" w:hAnsi="宋体" w:hint="eastAsia"/>
          <w:b/>
          <w:color w:val="000000" w:themeColor="text1"/>
          <w:sz w:val="24"/>
          <w:szCs w:val="24"/>
        </w:rPr>
        <w:t>；</w:t>
      </w:r>
    </w:p>
    <w:p w14:paraId="10EAA75C"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（3）</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询比</w:t>
      </w:r>
      <w:r>
        <w:rPr>
          <w:rFonts w:ascii="宋体" w:eastAsia="宋体" w:hAnsi="宋体" w:hint="eastAsia"/>
          <w:color w:val="000000" w:themeColor="text1"/>
          <w:sz w:val="24"/>
          <w:szCs w:val="24"/>
        </w:rPr>
        <w:t>主要产品一览表》</w:t>
      </w:r>
      <w:r>
        <w:rPr>
          <w:rFonts w:ascii="宋体" w:eastAsia="宋体" w:hAnsi="宋体" w:hint="eastAsia"/>
          <w:b/>
          <w:bCs/>
          <w:color w:val="000000" w:themeColor="text1"/>
          <w:sz w:val="24"/>
          <w:szCs w:val="24"/>
        </w:rPr>
        <w:t>；</w:t>
      </w:r>
    </w:p>
    <w:p w14:paraId="15233C35"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4）</w:t>
      </w:r>
      <w:r>
        <w:rPr>
          <w:rFonts w:ascii="宋体" w:eastAsia="宋体" w:hAnsi="宋体" w:hint="eastAsia"/>
          <w:color w:val="000000" w:themeColor="text1"/>
          <w:sz w:val="24"/>
          <w:szCs w:val="24"/>
        </w:rPr>
        <w:t>《供货一览表》；</w:t>
      </w:r>
    </w:p>
    <w:p w14:paraId="03C9712F"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5</w:t>
      </w:r>
      <w:r>
        <w:rPr>
          <w:rFonts w:ascii="宋体" w:eastAsia="宋体" w:hAnsi="宋体" w:hint="eastAsia"/>
          <w:color w:val="000000" w:themeColor="text1"/>
          <w:sz w:val="24"/>
          <w:szCs w:val="24"/>
        </w:rPr>
        <w:t>）</w:t>
      </w:r>
      <w:r>
        <w:rPr>
          <w:rFonts w:ascii="宋体" w:eastAsia="宋体" w:hAnsi="宋体"/>
          <w:color w:val="000000" w:themeColor="text1"/>
          <w:sz w:val="24"/>
          <w:szCs w:val="24"/>
        </w:rPr>
        <w:t>项目集成或实施方案</w:t>
      </w:r>
      <w:r>
        <w:rPr>
          <w:rFonts w:ascii="宋体" w:eastAsia="宋体" w:hAnsi="宋体" w:hint="eastAsia"/>
          <w:color w:val="000000" w:themeColor="text1"/>
          <w:sz w:val="24"/>
          <w:szCs w:val="24"/>
        </w:rPr>
        <w:t>；</w:t>
      </w:r>
    </w:p>
    <w:p w14:paraId="6207C6D4" w14:textId="77777777" w:rsidR="009B199A" w:rsidRDefault="000D189A">
      <w:pPr>
        <w:widowControl/>
        <w:spacing w:line="360" w:lineRule="auto"/>
        <w:jc w:val="left"/>
        <w:rPr>
          <w:rFonts w:ascii="宋体" w:eastAsia="宋体" w:hAnsi="宋体"/>
          <w:b/>
          <w:bCs/>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6</w:t>
      </w:r>
      <w:r>
        <w:rPr>
          <w:rFonts w:ascii="宋体" w:eastAsia="宋体" w:hAnsi="宋体" w:hint="eastAsia"/>
          <w:color w:val="000000" w:themeColor="text1"/>
          <w:sz w:val="24"/>
          <w:szCs w:val="24"/>
        </w:rPr>
        <w:t>）服务承诺；</w:t>
      </w:r>
    </w:p>
    <w:p w14:paraId="5F639A0A"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7</w:t>
      </w:r>
      <w:r>
        <w:rPr>
          <w:rFonts w:ascii="宋体" w:eastAsia="宋体" w:hAnsi="宋体" w:hint="eastAsia"/>
          <w:color w:val="000000" w:themeColor="text1"/>
          <w:sz w:val="24"/>
          <w:szCs w:val="24"/>
        </w:rPr>
        <w:t>）安装、验收标准及技术资料；</w:t>
      </w:r>
    </w:p>
    <w:p w14:paraId="0B196879"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8</w:t>
      </w:r>
      <w:r>
        <w:rPr>
          <w:rFonts w:ascii="宋体" w:eastAsia="宋体" w:hAnsi="宋体" w:hint="eastAsia"/>
          <w:color w:val="000000" w:themeColor="text1"/>
          <w:sz w:val="24"/>
          <w:szCs w:val="24"/>
        </w:rPr>
        <w:t>）供应商认为需要提供的其他技术资料等。</w:t>
      </w:r>
    </w:p>
    <w:p w14:paraId="68C9A094" w14:textId="77777777" w:rsidR="009B199A" w:rsidRDefault="000D189A">
      <w:pPr>
        <w:autoSpaceDE w:val="0"/>
        <w:autoSpaceDN w:val="0"/>
        <w:spacing w:line="360" w:lineRule="auto"/>
        <w:jc w:val="left"/>
        <w:rPr>
          <w:rFonts w:ascii="宋体" w:eastAsia="宋体" w:hAnsi="宋体"/>
          <w:b/>
          <w:color w:val="000000" w:themeColor="text1"/>
          <w:sz w:val="24"/>
          <w:szCs w:val="24"/>
        </w:rPr>
      </w:pPr>
      <w:r>
        <w:rPr>
          <w:rFonts w:ascii="宋体" w:eastAsia="宋体" w:hAnsi="宋体" w:hint="eastAsia"/>
          <w:b/>
          <w:bCs/>
          <w:color w:val="000000" w:themeColor="text1"/>
          <w:sz w:val="24"/>
          <w:szCs w:val="24"/>
        </w:rPr>
        <w:t>7.4</w:t>
      </w:r>
      <w:r>
        <w:rPr>
          <w:rFonts w:ascii="宋体" w:eastAsia="宋体" w:hAnsi="宋体" w:hint="eastAsia"/>
          <w:b/>
          <w:color w:val="000000" w:themeColor="text1"/>
          <w:sz w:val="24"/>
          <w:szCs w:val="24"/>
        </w:rPr>
        <w:t>响应文件的价格部分</w:t>
      </w:r>
    </w:p>
    <w:p w14:paraId="1A223791"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（1）价格部分是对货物和服务价格构成的说明，询比文件如没有特别说明的话，对每一项货物和服务仅接受一个价格；</w:t>
      </w:r>
    </w:p>
    <w:p w14:paraId="2DBA7B6F"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（2）报价应包含完成本货物和服务项目发生的所有含税费用、支付给员工的工资和国家强制缴纳的各种社会保障资金，以及供应商认为需要的其他费用等；</w:t>
      </w:r>
    </w:p>
    <w:p w14:paraId="661E2F48"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（3）供应商应充分考虑到市场价格变动，以及项目实施过程中的不可预见因素，一旦成交，总价格不变。如果有漏项，视同让利；</w:t>
      </w:r>
    </w:p>
    <w:p w14:paraId="2F08D4D1" w14:textId="77777777" w:rsidR="009B199A" w:rsidRDefault="000D189A">
      <w:pPr>
        <w:autoSpaceDE w:val="0"/>
        <w:autoSpaceDN w:val="0"/>
        <w:spacing w:line="360" w:lineRule="auto"/>
        <w:jc w:val="left"/>
        <w:rPr>
          <w:rFonts w:ascii="宋体" w:eastAsia="宋体" w:hAnsi="宋体"/>
          <w:color w:val="000000" w:themeColor="text1"/>
          <w:sz w:val="24"/>
          <w:szCs w:val="24"/>
          <w:lang w:val="en-US"/>
        </w:rPr>
      </w:pP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4）供应商应在《报价表》、《分项报价》等标明提供货物或服务的总价以及分项报价。</w:t>
      </w:r>
    </w:p>
    <w:p w14:paraId="00D932D7"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b/>
          <w:bCs/>
          <w:color w:val="000000" w:themeColor="text1"/>
          <w:sz w:val="24"/>
          <w:szCs w:val="24"/>
        </w:rPr>
        <w:t>7.5响应</w:t>
      </w:r>
      <w:r>
        <w:rPr>
          <w:rFonts w:ascii="宋体" w:eastAsia="宋体" w:hAnsi="宋体" w:hint="eastAsia"/>
          <w:b/>
          <w:color w:val="000000" w:themeColor="text1"/>
          <w:sz w:val="24"/>
          <w:szCs w:val="24"/>
        </w:rPr>
        <w:t>文件的其他部分。</w:t>
      </w:r>
      <w:r>
        <w:rPr>
          <w:rFonts w:ascii="宋体" w:eastAsia="宋体" w:hAnsi="宋体" w:hint="eastAsia"/>
          <w:color w:val="000000" w:themeColor="text1"/>
          <w:sz w:val="24"/>
          <w:szCs w:val="24"/>
        </w:rPr>
        <w:t>其他部分由供应商根据编制响应文件需要提供的其他相关文件。</w:t>
      </w:r>
    </w:p>
    <w:p w14:paraId="27801E93"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8、询比保证金：本项目不设询比保证金。</w:t>
      </w:r>
    </w:p>
    <w:p w14:paraId="7921B748" w14:textId="77777777" w:rsidR="009B199A" w:rsidRDefault="000D189A">
      <w:pPr>
        <w:pStyle w:val="47"/>
        <w:tabs>
          <w:tab w:val="clear" w:pos="1760"/>
        </w:tabs>
        <w:spacing w:before="0"/>
        <w:ind w:leftChars="0" w:left="0" w:rightChars="0" w:right="0"/>
        <w:rPr>
          <w:color w:val="000000" w:themeColor="text1"/>
        </w:rPr>
      </w:pPr>
      <w:r>
        <w:rPr>
          <w:rFonts w:hint="eastAsia"/>
          <w:color w:val="000000" w:themeColor="text1"/>
        </w:rPr>
        <w:t>三、响应文件提交</w:t>
      </w:r>
    </w:p>
    <w:p w14:paraId="1D812E3F"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lang w:val="en-US"/>
        </w:rPr>
      </w:pPr>
      <w:r>
        <w:rPr>
          <w:rFonts w:ascii="宋体" w:eastAsia="宋体" w:hAnsi="宋体" w:hint="eastAsia"/>
          <w:b/>
          <w:color w:val="000000" w:themeColor="text1"/>
          <w:sz w:val="24"/>
          <w:szCs w:val="24"/>
          <w:lang w:val="en-US"/>
        </w:rPr>
        <w:t>9、响应文件的正本和副本均由供应商法定代表人或经正式授权并对供应商有约束力的委托代理人用不褪色墨水书写签署。</w:t>
      </w:r>
    </w:p>
    <w:p w14:paraId="7FD7E419"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lang w:val="en-US"/>
        </w:rPr>
      </w:pPr>
      <w:r>
        <w:rPr>
          <w:rFonts w:ascii="宋体" w:eastAsia="宋体" w:hAnsi="宋体" w:hint="eastAsia"/>
          <w:b/>
          <w:color w:val="000000" w:themeColor="text1"/>
          <w:sz w:val="24"/>
          <w:szCs w:val="24"/>
          <w:lang w:val="en-US"/>
        </w:rPr>
        <w:t>10、供应商应当在询比文件要求提交响应文件的截止时间前，将响应文件密封送达指定地点。</w:t>
      </w:r>
    </w:p>
    <w:p w14:paraId="1856A2A6"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lang w:val="en-US"/>
        </w:rPr>
      </w:pPr>
      <w:r>
        <w:rPr>
          <w:rFonts w:ascii="宋体" w:eastAsia="宋体" w:hAnsi="宋体" w:hint="eastAsia"/>
          <w:b/>
          <w:color w:val="000000" w:themeColor="text1"/>
          <w:sz w:val="24"/>
          <w:szCs w:val="24"/>
          <w:lang w:val="en-US"/>
        </w:rPr>
        <w:lastRenderedPageBreak/>
        <w:t>11、有下列情形之一的响应文件将拒收：逾期送达或者未按照询比文件编制要求提交的响应文件。</w:t>
      </w:r>
    </w:p>
    <w:p w14:paraId="4EAA6EAE" w14:textId="77777777" w:rsidR="009B199A" w:rsidRDefault="000D189A">
      <w:pPr>
        <w:pStyle w:val="47"/>
        <w:tabs>
          <w:tab w:val="clear" w:pos="1760"/>
        </w:tabs>
        <w:spacing w:before="0"/>
        <w:ind w:leftChars="0" w:left="0" w:rightChars="0" w:right="0"/>
        <w:rPr>
          <w:color w:val="000000" w:themeColor="text1"/>
        </w:rPr>
      </w:pPr>
      <w:r>
        <w:rPr>
          <w:rFonts w:hint="eastAsia"/>
          <w:color w:val="000000" w:themeColor="text1"/>
        </w:rPr>
        <w:t>四、询比</w:t>
      </w:r>
    </w:p>
    <w:p w14:paraId="7B64E1C6"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12、联合体（根据采购项目是否接受联合体而定）</w:t>
      </w:r>
    </w:p>
    <w:p w14:paraId="68365D97"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bCs/>
          <w:color w:val="000000" w:themeColor="text1"/>
          <w:sz w:val="24"/>
          <w:szCs w:val="24"/>
        </w:rPr>
        <w:t>1</w:t>
      </w:r>
      <w:r>
        <w:rPr>
          <w:rFonts w:ascii="宋体" w:eastAsia="宋体" w:hAnsi="宋体" w:hint="eastAsia"/>
          <w:bCs/>
          <w:color w:val="000000" w:themeColor="text1"/>
          <w:sz w:val="24"/>
          <w:szCs w:val="24"/>
          <w:lang w:val="en-US"/>
        </w:rPr>
        <w:t>2</w:t>
      </w:r>
      <w:r>
        <w:rPr>
          <w:rFonts w:ascii="宋体" w:eastAsia="宋体" w:hAnsi="宋体" w:hint="eastAsia"/>
          <w:bCs/>
          <w:color w:val="000000" w:themeColor="text1"/>
          <w:sz w:val="24"/>
          <w:szCs w:val="24"/>
        </w:rPr>
        <w:t>.1</w:t>
      </w:r>
      <w:r>
        <w:rPr>
          <w:rFonts w:ascii="宋体" w:eastAsia="宋体" w:hAnsi="宋体" w:hint="eastAsia"/>
          <w:color w:val="000000" w:themeColor="text1"/>
          <w:sz w:val="24"/>
          <w:szCs w:val="24"/>
        </w:rPr>
        <w:t>两个以上的自然人、法人或者其他组织可以组成一个联合体，以一个供应商的身份共同参加采购</w:t>
      </w:r>
      <w:r>
        <w:rPr>
          <w:rFonts w:ascii="宋体" w:eastAsia="宋体" w:hAnsi="宋体" w:hint="eastAsia"/>
          <w:color w:val="000000" w:themeColor="text1"/>
          <w:sz w:val="24"/>
          <w:szCs w:val="24"/>
          <w:lang w:val="en-US"/>
        </w:rPr>
        <w:t>活动</w:t>
      </w:r>
      <w:r>
        <w:rPr>
          <w:rFonts w:ascii="宋体" w:eastAsia="宋体" w:hAnsi="宋体" w:hint="eastAsia"/>
          <w:color w:val="000000" w:themeColor="text1"/>
          <w:sz w:val="24"/>
          <w:szCs w:val="24"/>
        </w:rPr>
        <w:t>。</w:t>
      </w:r>
    </w:p>
    <w:p w14:paraId="08B16305"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.2鼓励大中型企业和其他自然人、法人或者其他组织与小型、微型企业组成联合体共同参加非专门面向中小企业的采购活动。</w:t>
      </w:r>
    </w:p>
    <w:p w14:paraId="18305F48" w14:textId="77777777" w:rsidR="009B199A" w:rsidRDefault="000D189A">
      <w:pPr>
        <w:widowControl/>
        <w:shd w:val="clear" w:color="auto" w:fill="FFFFFF"/>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.3以联合体形式参加采购的，联合体各方均应当符合第一章</w:t>
      </w:r>
      <w:r>
        <w:rPr>
          <w:rFonts w:ascii="宋体" w:eastAsia="宋体" w:hAnsi="宋体" w:hint="eastAsia"/>
          <w:color w:val="000000" w:themeColor="text1"/>
          <w:sz w:val="24"/>
          <w:szCs w:val="24"/>
          <w:lang w:val="en-US"/>
        </w:rPr>
        <w:t>询比</w:t>
      </w:r>
      <w:r>
        <w:rPr>
          <w:rFonts w:ascii="宋体" w:eastAsia="宋体" w:hAnsi="宋体" w:hint="eastAsia"/>
          <w:color w:val="000000" w:themeColor="text1"/>
          <w:sz w:val="24"/>
          <w:szCs w:val="24"/>
        </w:rPr>
        <w:t>邀请</w:t>
      </w:r>
      <w:r>
        <w:rPr>
          <w:rFonts w:ascii="宋体" w:eastAsia="宋体" w:hAnsi="宋体" w:hint="eastAsia"/>
          <w:color w:val="000000" w:themeColor="text1"/>
          <w:sz w:val="24"/>
          <w:szCs w:val="24"/>
          <w:lang w:val="en-US"/>
        </w:rPr>
        <w:t>4.1规定要求</w:t>
      </w:r>
      <w:r>
        <w:rPr>
          <w:rFonts w:ascii="宋体" w:eastAsia="宋体" w:hAnsi="宋体" w:hint="eastAsia"/>
          <w:color w:val="000000" w:themeColor="text1"/>
          <w:sz w:val="24"/>
          <w:szCs w:val="24"/>
        </w:rPr>
        <w:t>；第一章</w:t>
      </w:r>
      <w:r>
        <w:rPr>
          <w:rFonts w:ascii="宋体" w:eastAsia="宋体" w:hAnsi="宋体" w:hint="eastAsia"/>
          <w:color w:val="000000" w:themeColor="text1"/>
          <w:sz w:val="24"/>
          <w:szCs w:val="24"/>
          <w:lang w:val="en-US"/>
        </w:rPr>
        <w:t>询比</w:t>
      </w:r>
      <w:r>
        <w:rPr>
          <w:rFonts w:ascii="宋体" w:eastAsia="宋体" w:hAnsi="宋体" w:hint="eastAsia"/>
          <w:color w:val="000000" w:themeColor="text1"/>
          <w:sz w:val="24"/>
          <w:szCs w:val="24"/>
        </w:rPr>
        <w:t>邀请</w:t>
      </w:r>
      <w:r>
        <w:rPr>
          <w:rFonts w:ascii="宋体" w:eastAsia="宋体" w:hAnsi="宋体" w:hint="eastAsia"/>
          <w:color w:val="000000" w:themeColor="text1"/>
          <w:sz w:val="24"/>
          <w:szCs w:val="24"/>
          <w:lang w:val="en-US"/>
        </w:rPr>
        <w:t>4.2规定要求</w:t>
      </w:r>
      <w:r>
        <w:rPr>
          <w:rFonts w:ascii="宋体" w:eastAsia="宋体" w:hAnsi="宋体" w:hint="eastAsia"/>
          <w:color w:val="000000" w:themeColor="text1"/>
          <w:sz w:val="24"/>
          <w:szCs w:val="24"/>
        </w:rPr>
        <w:t>，联合体各方中至少应当有一方符合采购人规定的特定条件。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12C403EF"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.4联合体各方之间应当签订联合体协议，明确约定联合体各方承担的工作和相应的责任，并将联合体协议连同响应文件一并提交。</w:t>
      </w:r>
    </w:p>
    <w:p w14:paraId="04D792D6" w14:textId="77777777" w:rsidR="009B199A" w:rsidRDefault="000D189A">
      <w:pPr>
        <w:autoSpaceDE w:val="0"/>
        <w:autoSpaceDN w:val="0"/>
        <w:spacing w:line="360" w:lineRule="auto"/>
        <w:jc w:val="left"/>
        <w:rPr>
          <w:rFonts w:ascii="宋体" w:eastAsia="宋体" w:hAnsi="宋体"/>
          <w:b/>
          <w:bCs/>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.5以联合体形式参加采购活动的，联合体各方不得再单独参加或者与其他供应商另外组成联合体参加同一合同项下的采购活动。</w:t>
      </w:r>
    </w:p>
    <w:p w14:paraId="5D28D942"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13、询比组织</w:t>
      </w:r>
    </w:p>
    <w:p w14:paraId="032397B1" w14:textId="77777777" w:rsidR="009B199A" w:rsidRDefault="000D189A">
      <w:pPr>
        <w:autoSpaceDE w:val="0"/>
        <w:autoSpaceDN w:val="0"/>
        <w:spacing w:line="360" w:lineRule="auto"/>
        <w:jc w:val="left"/>
        <w:rPr>
          <w:rFonts w:ascii="宋体" w:eastAsia="宋体" w:hAnsi="宋体"/>
          <w:sz w:val="24"/>
          <w:szCs w:val="24"/>
        </w:rPr>
      </w:pPr>
      <w:r>
        <w:rPr>
          <w:rFonts w:ascii="宋体" w:eastAsia="宋体" w:hAnsi="宋体" w:hint="eastAsia"/>
          <w:sz w:val="24"/>
          <w:szCs w:val="24"/>
          <w:lang w:val="en-US"/>
        </w:rPr>
        <w:t>项目按照南京卫生1</w:t>
      </w:r>
      <w:r>
        <w:rPr>
          <w:rFonts w:ascii="宋体" w:eastAsia="宋体" w:hAnsi="宋体"/>
          <w:sz w:val="24"/>
          <w:szCs w:val="24"/>
          <w:lang w:val="en-US"/>
        </w:rPr>
        <w:t>2320</w:t>
      </w:r>
      <w:r>
        <w:rPr>
          <w:rFonts w:ascii="宋体" w:eastAsia="宋体" w:hAnsi="宋体" w:hint="eastAsia"/>
          <w:sz w:val="24"/>
          <w:szCs w:val="24"/>
          <w:lang w:val="en-US"/>
        </w:rPr>
        <w:t>网上公示的时间、地点和招标方式</w:t>
      </w:r>
      <w:r>
        <w:rPr>
          <w:rFonts w:ascii="宋体" w:eastAsia="宋体" w:hAnsi="宋体" w:hint="eastAsia"/>
          <w:sz w:val="24"/>
          <w:szCs w:val="24"/>
        </w:rPr>
        <w:t>组织评审小组进行询比评审活动。</w:t>
      </w:r>
    </w:p>
    <w:p w14:paraId="077F0532"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14、询比程序</w:t>
      </w:r>
    </w:p>
    <w:p w14:paraId="2EF702DE"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4</w:t>
      </w:r>
      <w:r>
        <w:rPr>
          <w:rFonts w:ascii="宋体" w:eastAsia="宋体" w:hAnsi="宋体" w:hint="eastAsia"/>
          <w:color w:val="000000" w:themeColor="text1"/>
          <w:sz w:val="24"/>
          <w:szCs w:val="24"/>
        </w:rPr>
        <w:t>.1评审小组评审供应商所递交的响应性文件，并根据询比文件规定的程序、评定成交的标准等事项与实质性响应询比文件要求的供应商进行询比。未实质性响应询比文件的响应文件按无效处理，评审小组将告知有关供应商。</w:t>
      </w:r>
    </w:p>
    <w:p w14:paraId="5535D5DB" w14:textId="77777777" w:rsidR="009B199A" w:rsidRDefault="000D189A">
      <w:pPr>
        <w:autoSpaceDE w:val="0"/>
        <w:autoSpaceDN w:val="0"/>
        <w:spacing w:line="360" w:lineRule="auto"/>
        <w:jc w:val="left"/>
        <w:rPr>
          <w:rFonts w:ascii="宋体" w:eastAsia="宋体" w:hAnsi="宋体"/>
          <w:bCs/>
          <w:color w:val="000000" w:themeColor="text1"/>
          <w:sz w:val="24"/>
          <w:szCs w:val="24"/>
        </w:rPr>
      </w:pPr>
      <w:r>
        <w:rPr>
          <w:rFonts w:ascii="宋体" w:eastAsia="宋体" w:hAnsi="宋体" w:hint="eastAsia"/>
          <w:bCs/>
          <w:color w:val="000000" w:themeColor="text1"/>
          <w:sz w:val="24"/>
          <w:szCs w:val="24"/>
        </w:rPr>
        <w:t>1</w:t>
      </w:r>
      <w:r>
        <w:rPr>
          <w:rFonts w:ascii="宋体" w:eastAsia="宋体" w:hAnsi="宋体" w:hint="eastAsia"/>
          <w:bCs/>
          <w:color w:val="000000" w:themeColor="text1"/>
          <w:sz w:val="24"/>
          <w:szCs w:val="24"/>
          <w:lang w:val="en-US"/>
        </w:rPr>
        <w:t>4</w:t>
      </w:r>
      <w:r>
        <w:rPr>
          <w:rFonts w:ascii="宋体" w:eastAsia="宋体" w:hAnsi="宋体" w:hint="eastAsia"/>
          <w:bCs/>
          <w:color w:val="000000" w:themeColor="text1"/>
          <w:sz w:val="24"/>
          <w:szCs w:val="24"/>
        </w:rPr>
        <w:t>.</w:t>
      </w:r>
      <w:r>
        <w:rPr>
          <w:rFonts w:ascii="宋体" w:eastAsia="宋体" w:hAnsi="宋体" w:hint="eastAsia"/>
          <w:bCs/>
          <w:color w:val="000000" w:themeColor="text1"/>
          <w:sz w:val="24"/>
          <w:szCs w:val="24"/>
          <w:lang w:val="en-US"/>
        </w:rPr>
        <w:t>2</w:t>
      </w:r>
      <w:r>
        <w:rPr>
          <w:rFonts w:ascii="宋体" w:eastAsia="宋体" w:hAnsi="宋体" w:hint="eastAsia"/>
          <w:bCs/>
          <w:color w:val="000000" w:themeColor="text1"/>
          <w:sz w:val="24"/>
          <w:szCs w:val="24"/>
        </w:rPr>
        <w:t>为保证在评审小组要求供应商解释或者澄清其响应文件时能够及时得到回复，在询比开始后，供应商应保持其响应文件上联系方式的通讯畅通；供应商法定代表人或授权代表或自然人本人也可以直接</w:t>
      </w:r>
      <w:r>
        <w:rPr>
          <w:rFonts w:ascii="宋体" w:eastAsia="宋体" w:hAnsi="宋体" w:hint="eastAsia"/>
          <w:bCs/>
          <w:color w:val="000000" w:themeColor="text1"/>
          <w:sz w:val="24"/>
          <w:szCs w:val="24"/>
          <w:lang w:val="en-US"/>
        </w:rPr>
        <w:t>在现场</w:t>
      </w:r>
      <w:r>
        <w:rPr>
          <w:rFonts w:ascii="宋体" w:eastAsia="宋体" w:hAnsi="宋体" w:hint="eastAsia"/>
          <w:bCs/>
          <w:color w:val="000000" w:themeColor="text1"/>
          <w:sz w:val="24"/>
          <w:szCs w:val="24"/>
        </w:rPr>
        <w:t>等候。供应商的澄清、说明或者更正应在评审小组向其提出澄清、说明或者更正要求后十分钟内以书面形式提交给评审小组，该书面材料由法定代表人或授权代表签字或加盖公章。在询比期间，如评审小组联系未果（在十分钟内联系五次）或者供应商在二十分钟内未按时提交书面材料，则视为供应商放弃上述权利，相关后果自负。</w:t>
      </w:r>
    </w:p>
    <w:p w14:paraId="0D5A0DA3" w14:textId="77777777" w:rsidR="009B199A" w:rsidRPr="009F0BAD" w:rsidRDefault="000D189A">
      <w:pPr>
        <w:spacing w:line="360" w:lineRule="auto"/>
        <w:jc w:val="left"/>
        <w:rPr>
          <w:rFonts w:ascii="宋体" w:eastAsia="宋体" w:hAnsi="宋体"/>
          <w:b/>
          <w:bCs/>
          <w:color w:val="000000" w:themeColor="text1"/>
          <w:sz w:val="24"/>
          <w:szCs w:val="24"/>
        </w:rPr>
      </w:pPr>
      <w:r w:rsidRPr="009F0BAD">
        <w:rPr>
          <w:rFonts w:ascii="宋体" w:eastAsia="宋体" w:hAnsi="宋体" w:hint="eastAsia"/>
          <w:b/>
          <w:bCs/>
          <w:color w:val="000000" w:themeColor="text1"/>
          <w:sz w:val="24"/>
          <w:szCs w:val="24"/>
        </w:rPr>
        <w:lastRenderedPageBreak/>
        <w:t>1</w:t>
      </w:r>
      <w:r w:rsidRPr="009F0BAD">
        <w:rPr>
          <w:rFonts w:ascii="宋体" w:eastAsia="宋体" w:hAnsi="宋体" w:hint="eastAsia"/>
          <w:b/>
          <w:bCs/>
          <w:color w:val="000000" w:themeColor="text1"/>
          <w:sz w:val="24"/>
          <w:szCs w:val="24"/>
          <w:lang w:val="en-US"/>
        </w:rPr>
        <w:t>4</w:t>
      </w:r>
      <w:r w:rsidRPr="009F0BAD">
        <w:rPr>
          <w:rFonts w:ascii="宋体" w:eastAsia="宋体" w:hAnsi="宋体" w:hint="eastAsia"/>
          <w:b/>
          <w:bCs/>
          <w:color w:val="000000" w:themeColor="text1"/>
          <w:sz w:val="24"/>
          <w:szCs w:val="24"/>
        </w:rPr>
        <w:t>.</w:t>
      </w:r>
      <w:r w:rsidRPr="009F0BAD">
        <w:rPr>
          <w:rFonts w:ascii="宋体" w:eastAsia="宋体" w:hAnsi="宋体" w:hint="eastAsia"/>
          <w:b/>
          <w:bCs/>
          <w:color w:val="000000" w:themeColor="text1"/>
          <w:sz w:val="24"/>
          <w:szCs w:val="24"/>
          <w:lang w:val="en-US"/>
        </w:rPr>
        <w:t>3</w:t>
      </w:r>
      <w:r w:rsidRPr="009F0BAD">
        <w:rPr>
          <w:rFonts w:ascii="宋体" w:eastAsia="宋体" w:hAnsi="宋体" w:hint="eastAsia"/>
          <w:b/>
          <w:bCs/>
          <w:color w:val="000000" w:themeColor="text1"/>
          <w:sz w:val="24"/>
          <w:szCs w:val="24"/>
        </w:rPr>
        <w:t>出现下列情形之一的响应文件按照无效处理：</w:t>
      </w:r>
    </w:p>
    <w:p w14:paraId="52C9E48E" w14:textId="77777777" w:rsidR="009B199A" w:rsidRPr="009F0BAD" w:rsidRDefault="000D189A">
      <w:pPr>
        <w:numPr>
          <w:ilvl w:val="0"/>
          <w:numId w:val="14"/>
        </w:numPr>
        <w:spacing w:line="360" w:lineRule="auto"/>
        <w:ind w:left="0" w:firstLine="0"/>
        <w:rPr>
          <w:rFonts w:ascii="宋体" w:eastAsia="宋体" w:hAnsi="宋体"/>
          <w:b/>
          <w:bCs/>
          <w:color w:val="000000" w:themeColor="text1"/>
          <w:sz w:val="24"/>
          <w:szCs w:val="24"/>
          <w:lang w:val="en-US"/>
        </w:rPr>
      </w:pPr>
      <w:r w:rsidRPr="009F0BAD">
        <w:rPr>
          <w:rFonts w:ascii="宋体" w:eastAsia="宋体" w:hAnsi="宋体" w:hint="eastAsia"/>
          <w:b/>
          <w:bCs/>
          <w:color w:val="000000" w:themeColor="text1"/>
          <w:sz w:val="24"/>
          <w:szCs w:val="24"/>
          <w:lang w:val="en-US"/>
        </w:rPr>
        <w:t>本章7.2、7.3加</w:t>
      </w:r>
      <w:r w:rsidRPr="009F0BAD">
        <w:rPr>
          <w:rFonts w:ascii="宋体" w:eastAsia="宋体" w:hAnsi="宋体" w:hint="eastAsia"/>
          <w:b/>
          <w:bCs/>
          <w:color w:val="000000" w:themeColor="text1"/>
          <w:sz w:val="24"/>
          <w:szCs w:val="24"/>
        </w:rPr>
        <w:t>★</w:t>
      </w:r>
      <w:r w:rsidRPr="009F0BAD">
        <w:rPr>
          <w:rFonts w:ascii="宋体" w:eastAsia="宋体" w:hAnsi="宋体" w:hint="eastAsia"/>
          <w:b/>
          <w:bCs/>
          <w:color w:val="000000" w:themeColor="text1"/>
          <w:sz w:val="24"/>
          <w:szCs w:val="24"/>
          <w:lang w:val="en-US"/>
        </w:rPr>
        <w:t>项要求提供的证明材料缺失或无效的；</w:t>
      </w:r>
    </w:p>
    <w:p w14:paraId="2651FA39"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hint="eastAsia"/>
          <w:color w:val="000000" w:themeColor="text1"/>
          <w:sz w:val="24"/>
          <w:szCs w:val="24"/>
          <w:lang w:val="en-US"/>
        </w:rPr>
        <w:t>响应文件</w:t>
      </w:r>
      <w:r w:rsidRPr="009F0BAD">
        <w:rPr>
          <w:rFonts w:ascii="宋体" w:eastAsia="宋体" w:hAnsi="宋体"/>
          <w:color w:val="000000" w:themeColor="text1"/>
          <w:sz w:val="24"/>
          <w:szCs w:val="24"/>
          <w:lang w:val="en-US"/>
        </w:rPr>
        <w:t>未按照</w:t>
      </w:r>
      <w:r w:rsidRPr="009F0BAD">
        <w:rPr>
          <w:rFonts w:ascii="宋体" w:eastAsia="宋体" w:hAnsi="宋体" w:hint="eastAsia"/>
          <w:color w:val="000000" w:themeColor="text1"/>
          <w:sz w:val="24"/>
          <w:szCs w:val="24"/>
          <w:lang w:val="en-US"/>
        </w:rPr>
        <w:t>询比文件</w:t>
      </w:r>
      <w:r w:rsidRPr="009F0BAD">
        <w:rPr>
          <w:rFonts w:ascii="宋体" w:eastAsia="宋体" w:hAnsi="宋体"/>
          <w:color w:val="000000" w:themeColor="text1"/>
          <w:sz w:val="24"/>
          <w:szCs w:val="24"/>
          <w:lang w:val="en-US"/>
        </w:rPr>
        <w:t>规定要求</w:t>
      </w:r>
      <w:r w:rsidRPr="009F0BAD">
        <w:rPr>
          <w:rFonts w:ascii="宋体" w:eastAsia="宋体" w:hAnsi="宋体"/>
          <w:b/>
          <w:bCs/>
          <w:color w:val="000000" w:themeColor="text1"/>
          <w:sz w:val="24"/>
          <w:szCs w:val="24"/>
          <w:lang w:val="en-US"/>
        </w:rPr>
        <w:t>签署、盖章</w:t>
      </w:r>
      <w:r w:rsidRPr="009F0BAD">
        <w:rPr>
          <w:rFonts w:ascii="宋体" w:eastAsia="宋体" w:hAnsi="宋体"/>
          <w:color w:val="000000" w:themeColor="text1"/>
          <w:sz w:val="24"/>
          <w:szCs w:val="24"/>
          <w:lang w:val="en-US"/>
        </w:rPr>
        <w:t>的；</w:t>
      </w:r>
    </w:p>
    <w:p w14:paraId="31F91FFE"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响应文件中未响应采购项目需求中规定的实质性要求的</w:t>
      </w:r>
      <w:r w:rsidRPr="009F0BAD">
        <w:rPr>
          <w:rFonts w:ascii="宋体" w:eastAsia="宋体" w:hAnsi="宋体" w:hint="eastAsia"/>
          <w:color w:val="000000" w:themeColor="text1"/>
          <w:sz w:val="24"/>
          <w:szCs w:val="24"/>
          <w:lang w:val="en-US"/>
        </w:rPr>
        <w:t>；</w:t>
      </w:r>
    </w:p>
    <w:p w14:paraId="3D4D3175"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报价低于完成本项目发生的所有含税费用、支付给员工的工资（不得低于供应商所在地最低工资标准）和国家强制缴纳的各种社会保障资金、公积金，以及供应商认为需要的其他费用等</w:t>
      </w:r>
      <w:r w:rsidRPr="009F0BAD">
        <w:rPr>
          <w:rFonts w:ascii="宋体" w:eastAsia="宋体" w:hAnsi="宋体" w:hint="eastAsia"/>
          <w:color w:val="000000" w:themeColor="text1"/>
          <w:sz w:val="24"/>
          <w:szCs w:val="24"/>
          <w:lang w:val="en-US"/>
        </w:rPr>
        <w:t>；</w:t>
      </w:r>
    </w:p>
    <w:p w14:paraId="556F3BB5"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不同供应商的</w:t>
      </w:r>
      <w:r w:rsidRPr="009F0BAD">
        <w:rPr>
          <w:rFonts w:ascii="宋体" w:eastAsia="宋体" w:hAnsi="宋体" w:hint="eastAsia"/>
          <w:color w:val="000000" w:themeColor="text1"/>
          <w:sz w:val="24"/>
          <w:szCs w:val="24"/>
          <w:lang w:val="en-US"/>
        </w:rPr>
        <w:t>响应文件</w:t>
      </w:r>
      <w:r w:rsidRPr="009F0BAD">
        <w:rPr>
          <w:rFonts w:ascii="宋体" w:eastAsia="宋体" w:hAnsi="宋体"/>
          <w:color w:val="000000" w:themeColor="text1"/>
          <w:sz w:val="24"/>
          <w:szCs w:val="24"/>
          <w:lang w:val="en-US"/>
        </w:rPr>
        <w:t>由同一单位或者个人编制</w:t>
      </w:r>
    </w:p>
    <w:p w14:paraId="27525F4E"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不同供应商委托同一单位或者个人办理投标事宜；</w:t>
      </w:r>
    </w:p>
    <w:p w14:paraId="1E1EF0EE"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不同供应商的</w:t>
      </w:r>
      <w:r w:rsidRPr="009F0BAD">
        <w:rPr>
          <w:rFonts w:ascii="宋体" w:eastAsia="宋体" w:hAnsi="宋体" w:hint="eastAsia"/>
          <w:color w:val="000000" w:themeColor="text1"/>
          <w:sz w:val="24"/>
          <w:szCs w:val="24"/>
          <w:lang w:val="en-US"/>
        </w:rPr>
        <w:t>响应文件</w:t>
      </w:r>
      <w:r w:rsidRPr="009F0BAD">
        <w:rPr>
          <w:rFonts w:ascii="宋体" w:eastAsia="宋体" w:hAnsi="宋体"/>
          <w:color w:val="000000" w:themeColor="text1"/>
          <w:sz w:val="24"/>
          <w:szCs w:val="24"/>
          <w:lang w:val="en-US"/>
        </w:rPr>
        <w:t>载明的项目管理成员或联系人员为同一人；</w:t>
      </w:r>
    </w:p>
    <w:p w14:paraId="240D99C7"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不同供应商的</w:t>
      </w:r>
      <w:r w:rsidRPr="009F0BAD">
        <w:rPr>
          <w:rFonts w:ascii="宋体" w:eastAsia="宋体" w:hAnsi="宋体" w:hint="eastAsia"/>
          <w:color w:val="000000" w:themeColor="text1"/>
          <w:sz w:val="24"/>
          <w:szCs w:val="24"/>
          <w:lang w:val="en-US"/>
        </w:rPr>
        <w:t>响应文件</w:t>
      </w:r>
      <w:r w:rsidRPr="009F0BAD">
        <w:rPr>
          <w:rFonts w:ascii="宋体" w:eastAsia="宋体" w:hAnsi="宋体"/>
          <w:color w:val="000000" w:themeColor="text1"/>
          <w:sz w:val="24"/>
          <w:szCs w:val="24"/>
          <w:lang w:val="en-US"/>
        </w:rPr>
        <w:t>异常一致或者投标报价呈规律性差异；</w:t>
      </w:r>
    </w:p>
    <w:p w14:paraId="38D12D6D"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报价超过</w:t>
      </w:r>
      <w:r w:rsidRPr="009F0BAD">
        <w:rPr>
          <w:rFonts w:ascii="宋体" w:eastAsia="宋体" w:hAnsi="宋体" w:hint="eastAsia"/>
          <w:color w:val="000000" w:themeColor="text1"/>
          <w:sz w:val="24"/>
          <w:szCs w:val="24"/>
          <w:lang w:val="en-US"/>
        </w:rPr>
        <w:t>询比文件</w:t>
      </w:r>
      <w:r w:rsidRPr="009F0BAD">
        <w:rPr>
          <w:rFonts w:ascii="宋体" w:eastAsia="宋体" w:hAnsi="宋体"/>
          <w:color w:val="000000" w:themeColor="text1"/>
          <w:sz w:val="24"/>
          <w:szCs w:val="24"/>
          <w:lang w:val="en-US"/>
        </w:rPr>
        <w:t>中规定的项目预算</w:t>
      </w:r>
      <w:r w:rsidRPr="009F0BAD">
        <w:rPr>
          <w:rFonts w:ascii="宋体" w:eastAsia="宋体" w:hAnsi="宋体" w:hint="eastAsia"/>
          <w:color w:val="000000" w:themeColor="text1"/>
          <w:sz w:val="24"/>
          <w:szCs w:val="24"/>
          <w:lang w:val="en-US"/>
        </w:rPr>
        <w:t>；</w:t>
      </w:r>
    </w:p>
    <w:p w14:paraId="4BC88909"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hint="eastAsia"/>
          <w:color w:val="000000" w:themeColor="text1"/>
          <w:sz w:val="24"/>
          <w:szCs w:val="24"/>
          <w:lang w:val="en-US"/>
        </w:rPr>
        <w:t>响应文件</w:t>
      </w:r>
      <w:r w:rsidRPr="009F0BAD">
        <w:rPr>
          <w:rFonts w:ascii="宋体" w:eastAsia="宋体" w:hAnsi="宋体"/>
          <w:color w:val="000000" w:themeColor="text1"/>
          <w:sz w:val="24"/>
          <w:szCs w:val="24"/>
          <w:lang w:val="en-US"/>
        </w:rPr>
        <w:t>含有采购人不能接受的附加条件的；</w:t>
      </w:r>
    </w:p>
    <w:p w14:paraId="673E0153"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不同供应商的法定代表人或委托代理人有夫妻、直系血亲关系；</w:t>
      </w:r>
    </w:p>
    <w:p w14:paraId="50C5ABF0"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不同供应商的负责人为同一人或者存在控股、管理关系的；</w:t>
      </w:r>
    </w:p>
    <w:p w14:paraId="4A61E769"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不同供应商的委托代理人(或法定代表人、项目经理、项目总监、项目负责人等)在采购文件发布日上月至投标截止日当月在同一单位缴纳社会保险的；</w:t>
      </w:r>
    </w:p>
    <w:p w14:paraId="28F77D17"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color w:val="000000" w:themeColor="text1"/>
          <w:sz w:val="24"/>
          <w:szCs w:val="24"/>
          <w:lang w:val="en-US"/>
        </w:rPr>
        <w:t>供应商具有《南京市政府采购供应商信用管理工作暂行办法》宁财规[2018]10 号第十一条、十二条所列严重失信行为的</w:t>
      </w:r>
      <w:r w:rsidRPr="009F0BAD">
        <w:rPr>
          <w:rFonts w:ascii="宋体" w:eastAsia="宋体" w:hAnsi="宋体" w:hint="eastAsia"/>
          <w:color w:val="000000" w:themeColor="text1"/>
          <w:sz w:val="24"/>
          <w:szCs w:val="24"/>
          <w:lang w:val="en-US"/>
        </w:rPr>
        <w:t>；</w:t>
      </w:r>
    </w:p>
    <w:p w14:paraId="39869BF2"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hint="eastAsia"/>
          <w:color w:val="000000" w:themeColor="text1"/>
          <w:sz w:val="24"/>
          <w:szCs w:val="24"/>
          <w:lang w:val="en-US"/>
        </w:rPr>
        <w:t>询比文件中用</w:t>
      </w:r>
      <w:r w:rsidRPr="009F0BAD">
        <w:rPr>
          <w:rFonts w:ascii="宋体" w:eastAsia="宋体" w:hAnsi="宋体" w:hint="eastAsia"/>
          <w:b/>
          <w:bCs/>
          <w:color w:val="000000" w:themeColor="text1"/>
          <w:sz w:val="24"/>
          <w:szCs w:val="24"/>
          <w:lang w:val="en-US"/>
        </w:rPr>
        <w:t>“拒绝”“不接受”“无效”“不得”“必须”“拒收”</w:t>
      </w:r>
      <w:r w:rsidRPr="009F0BAD">
        <w:rPr>
          <w:rFonts w:ascii="宋体" w:eastAsia="宋体" w:hAnsi="宋体" w:hint="eastAsia"/>
          <w:color w:val="000000" w:themeColor="text1"/>
          <w:sz w:val="24"/>
          <w:szCs w:val="24"/>
          <w:lang w:val="en-US"/>
        </w:rPr>
        <w:t>等文字规定或标注 “★”符号的条款为实质性要求条款(即重要条款)，供应商响应文件对其中任何一条要求有负偏离的；</w:t>
      </w:r>
    </w:p>
    <w:p w14:paraId="7C195C6A" w14:textId="77777777" w:rsidR="009B199A" w:rsidRPr="009F0BAD" w:rsidRDefault="000D189A">
      <w:pPr>
        <w:numPr>
          <w:ilvl w:val="0"/>
          <w:numId w:val="14"/>
        </w:numPr>
        <w:spacing w:line="360" w:lineRule="auto"/>
        <w:ind w:left="0" w:firstLine="0"/>
        <w:rPr>
          <w:rFonts w:ascii="宋体" w:eastAsia="宋体" w:hAnsi="宋体"/>
          <w:color w:val="000000" w:themeColor="text1"/>
          <w:sz w:val="24"/>
          <w:szCs w:val="24"/>
          <w:lang w:val="en-US"/>
        </w:rPr>
      </w:pPr>
      <w:r w:rsidRPr="009F0BAD">
        <w:rPr>
          <w:rFonts w:ascii="宋体" w:eastAsia="宋体" w:hAnsi="宋体" w:hint="eastAsia"/>
          <w:color w:val="000000" w:themeColor="text1"/>
          <w:sz w:val="24"/>
          <w:szCs w:val="24"/>
          <w:lang w:val="en-US"/>
        </w:rPr>
        <w:t>法律、法规和询比文件规定的其他无效情形。</w:t>
      </w:r>
    </w:p>
    <w:p w14:paraId="73FB55FA" w14:textId="77777777" w:rsidR="009B199A" w:rsidRDefault="000D189A">
      <w:pPr>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14.4出现下列情形之一的，询比终止：</w:t>
      </w:r>
    </w:p>
    <w:p w14:paraId="0C1E413F" w14:textId="77777777" w:rsidR="009B199A" w:rsidRDefault="000D189A">
      <w:pPr>
        <w:autoSpaceDE w:val="0"/>
        <w:autoSpaceDN w:val="0"/>
        <w:spacing w:line="360" w:lineRule="auto"/>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(1)因情况变化，不再符合规定的</w:t>
      </w:r>
      <w:r>
        <w:rPr>
          <w:rFonts w:ascii="宋体" w:eastAsia="宋体" w:hAnsi="宋体" w:cs="微软雅黑" w:hint="eastAsia"/>
          <w:color w:val="000000" w:themeColor="text1"/>
          <w:sz w:val="24"/>
          <w:szCs w:val="24"/>
          <w:lang w:val="en-US"/>
        </w:rPr>
        <w:t>询比</w:t>
      </w:r>
      <w:r>
        <w:rPr>
          <w:rFonts w:ascii="宋体" w:eastAsia="宋体" w:hAnsi="宋体" w:cs="微软雅黑" w:hint="eastAsia"/>
          <w:color w:val="000000" w:themeColor="text1"/>
          <w:sz w:val="24"/>
          <w:szCs w:val="24"/>
        </w:rPr>
        <w:t>采购方式适用情形的；</w:t>
      </w:r>
    </w:p>
    <w:p w14:paraId="7FB9D73D" w14:textId="77777777" w:rsidR="009B199A" w:rsidRDefault="000D189A">
      <w:pPr>
        <w:autoSpaceDE w:val="0"/>
        <w:autoSpaceDN w:val="0"/>
        <w:spacing w:line="360" w:lineRule="auto"/>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(2)所有供应商的响应文件被</w:t>
      </w:r>
      <w:r>
        <w:rPr>
          <w:rFonts w:ascii="宋体" w:eastAsia="宋体" w:hAnsi="宋体" w:cs="微软雅黑" w:hint="eastAsia"/>
          <w:color w:val="000000" w:themeColor="text1"/>
          <w:sz w:val="24"/>
          <w:szCs w:val="24"/>
          <w:lang w:val="en-US"/>
        </w:rPr>
        <w:t>评审</w:t>
      </w:r>
      <w:r>
        <w:rPr>
          <w:rFonts w:ascii="宋体" w:eastAsia="宋体" w:hAnsi="宋体" w:cs="微软雅黑" w:hint="eastAsia"/>
          <w:color w:val="000000" w:themeColor="text1"/>
          <w:sz w:val="24"/>
          <w:szCs w:val="24"/>
        </w:rPr>
        <w:t>小组认定为无效的；</w:t>
      </w:r>
    </w:p>
    <w:p w14:paraId="178338B2" w14:textId="77777777" w:rsidR="009B199A" w:rsidRDefault="000D189A">
      <w:pPr>
        <w:autoSpaceDE w:val="0"/>
        <w:autoSpaceDN w:val="0"/>
        <w:spacing w:line="360" w:lineRule="auto"/>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(3)出现影响采购公正的违法、违规行为的；</w:t>
      </w:r>
    </w:p>
    <w:p w14:paraId="2022D01E" w14:textId="77777777" w:rsidR="009B199A" w:rsidRDefault="000D189A">
      <w:pPr>
        <w:autoSpaceDE w:val="0"/>
        <w:autoSpaceDN w:val="0"/>
        <w:spacing w:line="360" w:lineRule="auto"/>
        <w:jc w:val="left"/>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(4)因重大变故，采购任务取消的。</w:t>
      </w:r>
    </w:p>
    <w:p w14:paraId="7296E55D"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15、评定成交方法和标准</w:t>
      </w:r>
    </w:p>
    <w:p w14:paraId="21EA1227"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5.1</w:t>
      </w:r>
      <w:r>
        <w:rPr>
          <w:rFonts w:ascii="宋体" w:eastAsia="宋体" w:hAnsi="宋体" w:hint="eastAsia"/>
          <w:color w:val="000000" w:themeColor="text1"/>
          <w:sz w:val="24"/>
          <w:szCs w:val="24"/>
        </w:rPr>
        <w:t>采用综合评分法。即在最大限度地满足询比文件实质性要求前提下，按照询比文件中规定</w:t>
      </w:r>
      <w:r>
        <w:rPr>
          <w:rFonts w:ascii="宋体" w:eastAsia="宋体" w:hAnsi="宋体" w:hint="eastAsia"/>
          <w:color w:val="000000" w:themeColor="text1"/>
          <w:sz w:val="24"/>
          <w:szCs w:val="24"/>
        </w:rPr>
        <w:lastRenderedPageBreak/>
        <w:t>的各项因素进行综合评审后，以评审总得分最高的供应商作为成交候选</w:t>
      </w:r>
      <w:r>
        <w:rPr>
          <w:rFonts w:ascii="宋体" w:eastAsia="宋体" w:hAnsi="宋体" w:hint="eastAsia"/>
          <w:color w:val="000000" w:themeColor="text1"/>
          <w:sz w:val="24"/>
          <w:szCs w:val="24"/>
          <w:lang w:val="en-US"/>
        </w:rPr>
        <w:t>供应商</w:t>
      </w:r>
      <w:r>
        <w:rPr>
          <w:rFonts w:ascii="宋体" w:eastAsia="宋体" w:hAnsi="宋体" w:hint="eastAsia"/>
          <w:color w:val="000000" w:themeColor="text1"/>
          <w:sz w:val="24"/>
          <w:szCs w:val="24"/>
        </w:rPr>
        <w:t>或者成交</w:t>
      </w:r>
      <w:r>
        <w:rPr>
          <w:rFonts w:ascii="宋体" w:eastAsia="宋体" w:hAnsi="宋体" w:hint="eastAsia"/>
          <w:color w:val="000000" w:themeColor="text1"/>
          <w:sz w:val="24"/>
          <w:szCs w:val="24"/>
          <w:lang w:val="en-US"/>
        </w:rPr>
        <w:t>供应商</w:t>
      </w:r>
      <w:r>
        <w:rPr>
          <w:rFonts w:ascii="宋体" w:eastAsia="宋体" w:hAnsi="宋体" w:hint="eastAsia"/>
          <w:color w:val="000000" w:themeColor="text1"/>
          <w:sz w:val="24"/>
          <w:szCs w:val="24"/>
        </w:rPr>
        <w:t>的评审方法。</w:t>
      </w:r>
    </w:p>
    <w:p w14:paraId="2BC73544"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15.2</w:t>
      </w:r>
      <w:r>
        <w:rPr>
          <w:rFonts w:ascii="宋体" w:eastAsia="宋体" w:hAnsi="宋体" w:hint="eastAsia"/>
          <w:color w:val="000000" w:themeColor="text1"/>
          <w:sz w:val="24"/>
          <w:szCs w:val="24"/>
        </w:rPr>
        <w:t>综合评审的主要因素是：详见第三章成交标准。</w:t>
      </w:r>
    </w:p>
    <w:p w14:paraId="1453360A"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16、确定成交候选供应商</w:t>
      </w:r>
    </w:p>
    <w:p w14:paraId="574CEA49" w14:textId="77777777" w:rsidR="009B199A" w:rsidRDefault="000D189A">
      <w:pPr>
        <w:spacing w:line="360" w:lineRule="auto"/>
        <w:jc w:val="left"/>
        <w:rPr>
          <w:rFonts w:ascii="宋体" w:eastAsia="宋体" w:hAnsi="宋体"/>
          <w:bCs/>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6</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1</w:t>
      </w:r>
      <w:r>
        <w:rPr>
          <w:rFonts w:ascii="宋体" w:eastAsia="宋体" w:hAnsi="宋体" w:hint="eastAsia"/>
          <w:color w:val="000000" w:themeColor="text1"/>
          <w:sz w:val="24"/>
          <w:szCs w:val="24"/>
        </w:rPr>
        <w:t>在综合比较与评价后按照得分高低顺序对供应商进行排列。得分相同的，按报价由低到高顺序排列。得分且报价相同的，按技术指标优劣顺序排列。评审小组将综合排名第一的供应商确定为成交候选供应商。</w:t>
      </w:r>
    </w:p>
    <w:p w14:paraId="3CC4C564" w14:textId="77777777" w:rsidR="009B199A" w:rsidRDefault="000D189A">
      <w:pPr>
        <w:autoSpaceDE w:val="0"/>
        <w:autoSpaceDN w:val="0"/>
        <w:spacing w:line="360" w:lineRule="auto"/>
        <w:jc w:val="left"/>
        <w:rPr>
          <w:rFonts w:ascii="宋体" w:eastAsia="宋体" w:hAnsi="宋体"/>
          <w:bCs/>
          <w:color w:val="000000" w:themeColor="text1"/>
          <w:sz w:val="24"/>
          <w:szCs w:val="24"/>
        </w:rPr>
      </w:pPr>
      <w:r>
        <w:rPr>
          <w:rFonts w:ascii="宋体" w:eastAsia="宋体" w:hAnsi="宋体" w:hint="eastAsia"/>
          <w:color w:val="000000" w:themeColor="text1"/>
          <w:sz w:val="24"/>
          <w:szCs w:val="24"/>
          <w:lang w:val="en-US"/>
        </w:rPr>
        <w:t>16</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评审小组根据询比过程和结果编写评审报告。</w:t>
      </w:r>
    </w:p>
    <w:p w14:paraId="63D5631F"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17、确定成交供应商</w:t>
      </w:r>
    </w:p>
    <w:p w14:paraId="0C487548" w14:textId="77777777" w:rsidR="009B199A" w:rsidRDefault="000D189A">
      <w:pPr>
        <w:widowControl/>
        <w:spacing w:line="360" w:lineRule="auto"/>
        <w:jc w:val="left"/>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17.1评审结果确定后，采购人在评审现场可根据成交候选供应商名单委托授权评审小组直接确定成交供应商。</w:t>
      </w:r>
    </w:p>
    <w:p w14:paraId="52C7F68A" w14:textId="77777777" w:rsidR="009B199A" w:rsidRDefault="000D189A">
      <w:pPr>
        <w:spacing w:line="360" w:lineRule="auto"/>
        <w:jc w:val="left"/>
        <w:rPr>
          <w:rFonts w:ascii="宋体" w:eastAsia="宋体" w:hAnsi="宋体"/>
          <w:b/>
          <w:bCs/>
          <w:color w:val="000000" w:themeColor="text1"/>
          <w:sz w:val="24"/>
          <w:szCs w:val="24"/>
          <w:lang w:val="en-US"/>
        </w:rPr>
      </w:pPr>
      <w:r>
        <w:rPr>
          <w:rFonts w:ascii="宋体" w:eastAsia="宋体" w:hAnsi="宋体" w:hint="eastAsia"/>
          <w:bCs/>
          <w:color w:val="000000" w:themeColor="text1"/>
          <w:sz w:val="24"/>
          <w:szCs w:val="24"/>
        </w:rPr>
        <w:t>1</w:t>
      </w:r>
      <w:r>
        <w:rPr>
          <w:rFonts w:ascii="宋体" w:eastAsia="宋体" w:hAnsi="宋体" w:hint="eastAsia"/>
          <w:bCs/>
          <w:color w:val="000000" w:themeColor="text1"/>
          <w:sz w:val="24"/>
          <w:szCs w:val="24"/>
          <w:lang w:val="en-US"/>
        </w:rPr>
        <w:t>7</w:t>
      </w:r>
      <w:r>
        <w:rPr>
          <w:rFonts w:ascii="宋体" w:eastAsia="宋体" w:hAnsi="宋体" w:hint="eastAsia"/>
          <w:bCs/>
          <w:color w:val="000000" w:themeColor="text1"/>
          <w:sz w:val="24"/>
          <w:szCs w:val="24"/>
        </w:rPr>
        <w:t>.</w:t>
      </w:r>
      <w:r>
        <w:rPr>
          <w:rFonts w:ascii="宋体" w:eastAsia="宋体" w:hAnsi="宋体" w:hint="eastAsia"/>
          <w:bCs/>
          <w:color w:val="000000" w:themeColor="text1"/>
          <w:sz w:val="24"/>
          <w:szCs w:val="24"/>
          <w:lang w:val="en-US"/>
        </w:rPr>
        <w:t>2</w:t>
      </w:r>
      <w:r>
        <w:rPr>
          <w:rFonts w:ascii="宋体" w:eastAsia="宋体" w:hAnsi="宋体" w:hint="eastAsia"/>
          <w:color w:val="000000" w:themeColor="text1"/>
          <w:spacing w:val="-10"/>
          <w:sz w:val="24"/>
          <w:szCs w:val="24"/>
        </w:rPr>
        <w:t>成交供应商确定后，将在原采购公告发布媒体上公告。</w:t>
      </w:r>
    </w:p>
    <w:p w14:paraId="5C49EC7D" w14:textId="77777777" w:rsidR="009B199A" w:rsidRDefault="000D189A">
      <w:pPr>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lang w:val="en-US"/>
        </w:rPr>
        <w:t>17.3</w:t>
      </w:r>
      <w:r>
        <w:rPr>
          <w:rFonts w:ascii="宋体" w:eastAsia="宋体" w:hAnsi="宋体" w:hint="eastAsia"/>
          <w:b/>
          <w:bCs/>
          <w:color w:val="000000" w:themeColor="text1"/>
          <w:sz w:val="24"/>
          <w:szCs w:val="24"/>
        </w:rPr>
        <w:t>成交通知书对采购人和成交供应商具有同等法律效力。</w:t>
      </w:r>
    </w:p>
    <w:p w14:paraId="1B0267E1"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7</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4采购人和评审小组</w:t>
      </w:r>
      <w:r>
        <w:rPr>
          <w:rFonts w:ascii="宋体" w:eastAsia="宋体" w:hAnsi="宋体" w:hint="eastAsia"/>
          <w:color w:val="000000" w:themeColor="text1"/>
          <w:sz w:val="24"/>
          <w:szCs w:val="24"/>
        </w:rPr>
        <w:t>对未成交的供应商不作未成交原因的解释。</w:t>
      </w:r>
    </w:p>
    <w:p w14:paraId="4657EEDE"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7</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5</w:t>
      </w:r>
      <w:r>
        <w:rPr>
          <w:rFonts w:ascii="宋体" w:eastAsia="宋体" w:hAnsi="宋体" w:hint="eastAsia"/>
          <w:color w:val="000000" w:themeColor="text1"/>
          <w:sz w:val="24"/>
          <w:szCs w:val="24"/>
        </w:rPr>
        <w:t>所有响应文件都将作为档案保存，不论成交与否，</w:t>
      </w:r>
      <w:r>
        <w:rPr>
          <w:rFonts w:ascii="宋体" w:eastAsia="宋体" w:hAnsi="宋体" w:hint="eastAsia"/>
          <w:color w:val="000000" w:themeColor="text1"/>
          <w:sz w:val="24"/>
          <w:szCs w:val="24"/>
          <w:lang w:val="en-US"/>
        </w:rPr>
        <w:t>采购人</w:t>
      </w:r>
      <w:r>
        <w:rPr>
          <w:rFonts w:ascii="宋体" w:eastAsia="宋体" w:hAnsi="宋体" w:hint="eastAsia"/>
          <w:color w:val="000000" w:themeColor="text1"/>
          <w:sz w:val="24"/>
          <w:szCs w:val="24"/>
        </w:rPr>
        <w:t>均不退回。</w:t>
      </w:r>
    </w:p>
    <w:p w14:paraId="3673831B"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18、签订合同</w:t>
      </w:r>
    </w:p>
    <w:p w14:paraId="08796F17"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8</w:t>
      </w:r>
      <w:r>
        <w:rPr>
          <w:rFonts w:ascii="宋体" w:eastAsia="宋体" w:hAnsi="宋体" w:hint="eastAsia"/>
          <w:color w:val="000000" w:themeColor="text1"/>
          <w:sz w:val="24"/>
          <w:szCs w:val="24"/>
        </w:rPr>
        <w:t>.1成交供应商应当自成交通知书发出之日起三十日内，与采购人签订采购合同，所签订的合同不得对询比文件和响应文件作实质性修改。</w:t>
      </w:r>
    </w:p>
    <w:p w14:paraId="35A77563"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8</w:t>
      </w:r>
      <w:r>
        <w:rPr>
          <w:rFonts w:ascii="宋体" w:eastAsia="宋体" w:hAnsi="宋体" w:hint="eastAsia"/>
          <w:color w:val="000000" w:themeColor="text1"/>
          <w:sz w:val="24"/>
          <w:szCs w:val="24"/>
        </w:rPr>
        <w:t>.2采购人不得向成交供应商提出任何不合理的要求作为签订合同的条件，不得与成交供应商私下订立背离合同实质性内容的协议。</w:t>
      </w:r>
    </w:p>
    <w:p w14:paraId="744F1AFF"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8</w:t>
      </w:r>
      <w:r>
        <w:rPr>
          <w:rFonts w:ascii="宋体" w:eastAsia="宋体" w:hAnsi="宋体" w:hint="eastAsia"/>
          <w:color w:val="000000" w:themeColor="text1"/>
          <w:sz w:val="24"/>
          <w:szCs w:val="24"/>
        </w:rPr>
        <w:t>.3除不可抗力等因素外，成交通知书发出后，采购人改变成交结果，或者成交供应商拒绝签订采购合同的，应当承担相应的法律责任。</w:t>
      </w:r>
    </w:p>
    <w:p w14:paraId="19CBA625" w14:textId="77777777" w:rsidR="009B199A" w:rsidRDefault="000D189A">
      <w:pPr>
        <w:widowControl/>
        <w:shd w:val="clear" w:color="auto" w:fill="FFFFFF"/>
        <w:spacing w:line="360" w:lineRule="auto"/>
        <w:jc w:val="left"/>
        <w:rPr>
          <w:rFonts w:ascii="宋体" w:eastAsia="宋体" w:hAnsi="宋体"/>
          <w:b/>
          <w:bCs/>
          <w:color w:val="000000" w:themeColor="text1"/>
          <w:sz w:val="24"/>
          <w:szCs w:val="24"/>
        </w:rPr>
      </w:pPr>
      <w:r>
        <w:rPr>
          <w:rFonts w:ascii="宋体" w:eastAsia="宋体" w:hAnsi="宋体" w:hint="eastAsia"/>
          <w:b/>
          <w:bCs/>
          <w:color w:val="000000" w:themeColor="text1"/>
          <w:sz w:val="24"/>
          <w:szCs w:val="24"/>
        </w:rPr>
        <w:t>1</w:t>
      </w:r>
      <w:r>
        <w:rPr>
          <w:rFonts w:ascii="宋体" w:eastAsia="宋体" w:hAnsi="宋体" w:hint="eastAsia"/>
          <w:b/>
          <w:bCs/>
          <w:color w:val="000000" w:themeColor="text1"/>
          <w:sz w:val="24"/>
          <w:szCs w:val="24"/>
          <w:lang w:val="en-US"/>
        </w:rPr>
        <w:t>8</w:t>
      </w:r>
      <w:r>
        <w:rPr>
          <w:rFonts w:ascii="宋体" w:eastAsia="宋体" w:hAnsi="宋体" w:hint="eastAsia"/>
          <w:b/>
          <w:bCs/>
          <w:color w:val="000000" w:themeColor="text1"/>
          <w:sz w:val="24"/>
          <w:szCs w:val="24"/>
        </w:rPr>
        <w:t>.4成交供应商除发生法律规定的不能预见、不能避免并不能克服的客观情况外不得放弃或拒绝签订合同的。放弃或拒绝签订合同的，</w:t>
      </w:r>
      <w:r>
        <w:rPr>
          <w:rFonts w:ascii="宋体" w:eastAsia="宋体" w:hAnsi="宋体" w:hint="eastAsia"/>
          <w:b/>
          <w:bCs/>
          <w:color w:val="000000" w:themeColor="text1"/>
          <w:sz w:val="24"/>
          <w:szCs w:val="24"/>
          <w:lang w:val="en-US"/>
        </w:rPr>
        <w:t>采购人</w:t>
      </w:r>
      <w:r>
        <w:rPr>
          <w:rFonts w:ascii="宋体" w:eastAsia="宋体" w:hAnsi="宋体" w:hint="eastAsia"/>
          <w:b/>
          <w:bCs/>
          <w:color w:val="000000" w:themeColor="text1"/>
          <w:sz w:val="24"/>
          <w:szCs w:val="24"/>
        </w:rPr>
        <w:t>视情将其列入不良行为名单，在一至三年内禁止参加</w:t>
      </w:r>
      <w:r>
        <w:rPr>
          <w:rFonts w:ascii="宋体" w:eastAsia="宋体" w:hAnsi="宋体" w:hint="eastAsia"/>
          <w:b/>
          <w:bCs/>
          <w:color w:val="000000" w:themeColor="text1"/>
          <w:sz w:val="24"/>
          <w:szCs w:val="24"/>
          <w:lang w:val="en-US"/>
        </w:rPr>
        <w:t>采购人</w:t>
      </w:r>
      <w:r>
        <w:rPr>
          <w:rFonts w:ascii="宋体" w:eastAsia="宋体" w:hAnsi="宋体" w:hint="eastAsia"/>
          <w:b/>
          <w:bCs/>
          <w:color w:val="000000" w:themeColor="text1"/>
          <w:sz w:val="24"/>
          <w:szCs w:val="24"/>
        </w:rPr>
        <w:t>组织的采购活动，并予以通报。</w:t>
      </w:r>
    </w:p>
    <w:p w14:paraId="34B19682"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8</w:t>
      </w:r>
      <w:r>
        <w:rPr>
          <w:rFonts w:ascii="宋体" w:eastAsia="宋体" w:hAnsi="宋体" w:hint="eastAsia"/>
          <w:color w:val="000000" w:themeColor="text1"/>
          <w:sz w:val="24"/>
          <w:szCs w:val="24"/>
        </w:rPr>
        <w:t>.5成交供应商拒绝签订采购合同的，或因不可抗力或者自身原因不能履行采购合同的，采购人可以视情与排位在成交供应商之后第一位的成交候选供应商签订采购合同，也可以重新开展询比活动。</w:t>
      </w:r>
    </w:p>
    <w:p w14:paraId="1BE7D47E"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1</w:t>
      </w:r>
      <w:r>
        <w:rPr>
          <w:rFonts w:ascii="宋体" w:eastAsia="宋体" w:hAnsi="宋体" w:hint="eastAsia"/>
          <w:color w:val="000000" w:themeColor="text1"/>
          <w:sz w:val="24"/>
          <w:szCs w:val="24"/>
          <w:lang w:val="en-US"/>
        </w:rPr>
        <w:t>8</w:t>
      </w:r>
      <w:r>
        <w:rPr>
          <w:rFonts w:ascii="宋体" w:eastAsia="宋体" w:hAnsi="宋体" w:hint="eastAsia"/>
          <w:color w:val="000000" w:themeColor="text1"/>
          <w:sz w:val="24"/>
          <w:szCs w:val="24"/>
        </w:rPr>
        <w:t>.6采购合同履行中，采购人需追加与合同标的相同的服务的，在不改变合同其他条款的前提下，可以与成交供应商协商签订补充合同，但所有补充合同的项目金额不得超过原合同项目金</w:t>
      </w:r>
      <w:r>
        <w:rPr>
          <w:rFonts w:ascii="宋体" w:eastAsia="宋体" w:hAnsi="宋体" w:hint="eastAsia"/>
          <w:color w:val="000000" w:themeColor="text1"/>
          <w:sz w:val="24"/>
          <w:szCs w:val="24"/>
        </w:rPr>
        <w:lastRenderedPageBreak/>
        <w:t>额的百分之十。</w:t>
      </w:r>
    </w:p>
    <w:p w14:paraId="27CFA264" w14:textId="77777777" w:rsidR="009B199A" w:rsidRDefault="000D189A">
      <w:pPr>
        <w:pStyle w:val="47"/>
        <w:tabs>
          <w:tab w:val="clear" w:pos="1760"/>
        </w:tabs>
        <w:spacing w:before="0"/>
        <w:ind w:leftChars="0" w:left="0" w:rightChars="0" w:right="0"/>
        <w:rPr>
          <w:color w:val="000000" w:themeColor="text1"/>
        </w:rPr>
      </w:pPr>
      <w:r>
        <w:rPr>
          <w:rFonts w:hint="eastAsia"/>
          <w:color w:val="000000" w:themeColor="text1"/>
          <w:lang w:eastAsia="zh-CN"/>
        </w:rPr>
        <w:t>五</w:t>
      </w:r>
      <w:r>
        <w:rPr>
          <w:rFonts w:hint="eastAsia"/>
          <w:color w:val="000000" w:themeColor="text1"/>
        </w:rPr>
        <w:t>、询问、质疑、投诉和诚实信用</w:t>
      </w:r>
    </w:p>
    <w:p w14:paraId="6395AE24"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19、询问</w:t>
      </w:r>
    </w:p>
    <w:p w14:paraId="004696CA" w14:textId="77777777" w:rsidR="009B199A" w:rsidRDefault="000D189A">
      <w:pPr>
        <w:autoSpaceDE w:val="0"/>
        <w:autoSpaceDN w:val="0"/>
        <w:spacing w:line="360" w:lineRule="auto"/>
        <w:jc w:val="left"/>
        <w:rPr>
          <w:rFonts w:ascii="宋体" w:eastAsia="宋体" w:hAnsi="宋体"/>
          <w:bCs/>
          <w:color w:val="000000" w:themeColor="text1"/>
          <w:sz w:val="24"/>
          <w:szCs w:val="24"/>
        </w:rPr>
      </w:pPr>
      <w:r>
        <w:rPr>
          <w:rFonts w:ascii="宋体" w:eastAsia="宋体" w:hAnsi="宋体" w:hint="eastAsia"/>
          <w:color w:val="000000" w:themeColor="text1"/>
          <w:sz w:val="24"/>
          <w:szCs w:val="24"/>
          <w:lang w:val="en-US"/>
        </w:rPr>
        <w:t>19</w:t>
      </w:r>
      <w:r>
        <w:rPr>
          <w:rFonts w:ascii="宋体" w:eastAsia="宋体" w:hAnsi="宋体" w:hint="eastAsia"/>
          <w:color w:val="000000" w:themeColor="text1"/>
          <w:sz w:val="24"/>
          <w:szCs w:val="24"/>
        </w:rPr>
        <w:t>.1供应商对询比活动事项有疑问的，可以依法向采购人提出询问，采购人在三个工作日内对供应商依法提出的询问作出答复，但答复的内容不涉及商业秘密</w:t>
      </w:r>
      <w:r>
        <w:rPr>
          <w:rFonts w:ascii="宋体" w:eastAsia="宋体" w:hAnsi="宋体" w:hint="eastAsia"/>
          <w:bCs/>
          <w:color w:val="000000" w:themeColor="text1"/>
          <w:sz w:val="24"/>
          <w:szCs w:val="24"/>
        </w:rPr>
        <w:t>。</w:t>
      </w:r>
    </w:p>
    <w:p w14:paraId="2F137297" w14:textId="77777777" w:rsidR="009B199A" w:rsidRDefault="000D189A">
      <w:pPr>
        <w:autoSpaceDE w:val="0"/>
        <w:autoSpaceDN w:val="0"/>
        <w:spacing w:line="360" w:lineRule="auto"/>
        <w:jc w:val="left"/>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rPr>
        <w:t>20、质疑</w:t>
      </w:r>
    </w:p>
    <w:p w14:paraId="181FCEF8" w14:textId="77777777" w:rsidR="009B199A" w:rsidRDefault="000D189A">
      <w:pPr>
        <w:widowControl/>
        <w:shd w:val="clear" w:color="auto" w:fill="FFFFFF"/>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20</w:t>
      </w:r>
      <w:r>
        <w:rPr>
          <w:rFonts w:ascii="宋体" w:eastAsia="宋体" w:hAnsi="宋体" w:hint="eastAsia"/>
          <w:color w:val="000000" w:themeColor="text1"/>
          <w:sz w:val="24"/>
          <w:szCs w:val="24"/>
        </w:rPr>
        <w:t>.1</w:t>
      </w:r>
      <w:r>
        <w:rPr>
          <w:rFonts w:ascii="宋体" w:eastAsia="宋体" w:hAnsi="宋体"/>
          <w:color w:val="000000" w:themeColor="text1"/>
          <w:sz w:val="24"/>
          <w:szCs w:val="24"/>
        </w:rPr>
        <w:t>供应商认为</w:t>
      </w:r>
      <w:r>
        <w:rPr>
          <w:rFonts w:ascii="宋体" w:eastAsia="宋体" w:hAnsi="宋体" w:hint="eastAsia"/>
          <w:color w:val="000000" w:themeColor="text1"/>
          <w:sz w:val="24"/>
          <w:szCs w:val="24"/>
        </w:rPr>
        <w:t>询比</w:t>
      </w:r>
      <w:r>
        <w:rPr>
          <w:rFonts w:ascii="宋体" w:eastAsia="宋体" w:hAnsi="宋体"/>
          <w:color w:val="000000" w:themeColor="text1"/>
          <w:sz w:val="24"/>
          <w:szCs w:val="24"/>
        </w:rPr>
        <w:t>文件、采购过程、成交结果使自己的权益受到损害的，可以在知道或者应知其权益受到损害之日起七个工作日内，以书面形式向</w:t>
      </w:r>
      <w:r>
        <w:rPr>
          <w:rFonts w:ascii="宋体" w:eastAsia="宋体" w:hAnsi="宋体" w:hint="eastAsia"/>
          <w:color w:val="000000" w:themeColor="text1"/>
          <w:spacing w:val="-4"/>
          <w:sz w:val="24"/>
          <w:szCs w:val="24"/>
        </w:rPr>
        <w:t>采购人</w:t>
      </w:r>
      <w:r>
        <w:rPr>
          <w:rFonts w:ascii="宋体" w:eastAsia="宋体" w:hAnsi="宋体"/>
          <w:color w:val="000000" w:themeColor="text1"/>
          <w:sz w:val="24"/>
          <w:szCs w:val="24"/>
        </w:rPr>
        <w:t>提出质疑。供应商应在法定质疑期内一次性提出针对同一采购程序环节的质疑。</w:t>
      </w:r>
    </w:p>
    <w:p w14:paraId="1753C63B" w14:textId="77777777" w:rsidR="009B199A" w:rsidRDefault="000D189A">
      <w:pPr>
        <w:pStyle w:val="affff7"/>
        <w:autoSpaceDE w:val="0"/>
        <w:autoSpaceDN w:val="0"/>
        <w:spacing w:line="360" w:lineRule="auto"/>
        <w:ind w:firstLineChars="0" w:firstLine="0"/>
        <w:jc w:val="left"/>
        <w:textAlignment w:val="top"/>
        <w:rPr>
          <w:rFonts w:ascii="宋体" w:eastAsia="宋体" w:hAnsi="宋体"/>
          <w:color w:val="000000" w:themeColor="text1"/>
          <w:sz w:val="24"/>
        </w:rPr>
      </w:pPr>
      <w:r>
        <w:rPr>
          <w:rFonts w:ascii="宋体" w:eastAsia="宋体" w:hAnsi="宋体" w:hint="eastAsia"/>
          <w:color w:val="000000" w:themeColor="text1"/>
          <w:sz w:val="24"/>
          <w:lang w:val="en-US"/>
        </w:rPr>
        <w:t>20</w:t>
      </w:r>
      <w:r>
        <w:rPr>
          <w:rFonts w:ascii="宋体" w:eastAsia="宋体" w:hAnsi="宋体" w:hint="eastAsia"/>
          <w:color w:val="000000" w:themeColor="text1"/>
          <w:sz w:val="24"/>
        </w:rPr>
        <w:t>.2质疑文件接收信息：</w:t>
      </w:r>
    </w:p>
    <w:p w14:paraId="03E87983" w14:textId="77777777" w:rsidR="009B199A" w:rsidRDefault="000D189A">
      <w:pPr>
        <w:pStyle w:val="affff7"/>
        <w:numPr>
          <w:ilvl w:val="0"/>
          <w:numId w:val="15"/>
        </w:numPr>
        <w:autoSpaceDE w:val="0"/>
        <w:autoSpaceDN w:val="0"/>
        <w:spacing w:line="360" w:lineRule="auto"/>
        <w:ind w:left="0" w:firstLineChars="0" w:firstLine="0"/>
        <w:jc w:val="left"/>
        <w:textAlignment w:val="top"/>
        <w:rPr>
          <w:rFonts w:ascii="宋体" w:eastAsia="宋体" w:hAnsi="宋体"/>
          <w:color w:val="000000" w:themeColor="text1"/>
          <w:sz w:val="24"/>
        </w:rPr>
      </w:pPr>
      <w:r>
        <w:rPr>
          <w:rFonts w:ascii="宋体" w:eastAsia="宋体" w:hAnsi="宋体" w:hint="eastAsia"/>
          <w:color w:val="000000" w:themeColor="text1"/>
          <w:sz w:val="24"/>
        </w:rPr>
        <w:t>接收单位：</w:t>
      </w:r>
      <w:r>
        <w:rPr>
          <w:rFonts w:ascii="宋体" w:eastAsia="宋体" w:hAnsi="宋体" w:hint="eastAsia"/>
          <w:color w:val="000000" w:themeColor="text1"/>
          <w:sz w:val="24"/>
          <w:lang w:val="en-US"/>
        </w:rPr>
        <w:t>南京市卫生信息中心</w:t>
      </w:r>
    </w:p>
    <w:p w14:paraId="088A5349" w14:textId="5875831A" w:rsidR="009B199A" w:rsidRDefault="000D189A">
      <w:pPr>
        <w:pStyle w:val="affff7"/>
        <w:numPr>
          <w:ilvl w:val="0"/>
          <w:numId w:val="15"/>
        </w:numPr>
        <w:autoSpaceDE w:val="0"/>
        <w:autoSpaceDN w:val="0"/>
        <w:spacing w:line="360" w:lineRule="auto"/>
        <w:ind w:left="0" w:firstLineChars="0" w:firstLine="0"/>
        <w:jc w:val="left"/>
        <w:textAlignment w:val="top"/>
        <w:rPr>
          <w:rFonts w:ascii="宋体" w:eastAsia="宋体" w:hAnsi="宋体"/>
          <w:color w:val="000000" w:themeColor="text1"/>
          <w:sz w:val="24"/>
        </w:rPr>
      </w:pPr>
      <w:r>
        <w:rPr>
          <w:rFonts w:ascii="宋体" w:eastAsia="宋体" w:hAnsi="宋体" w:hint="eastAsia"/>
          <w:color w:val="000000" w:themeColor="text1"/>
          <w:sz w:val="24"/>
        </w:rPr>
        <w:t>联系人：</w:t>
      </w:r>
      <w:r w:rsidR="00FD3A79">
        <w:rPr>
          <w:rFonts w:ascii="宋体" w:eastAsia="宋体" w:hAnsi="宋体" w:hint="eastAsia"/>
          <w:color w:val="000000" w:themeColor="text1"/>
          <w:sz w:val="24"/>
        </w:rPr>
        <w:t>赵仕成</w:t>
      </w:r>
      <w:r>
        <w:rPr>
          <w:rFonts w:ascii="宋体" w:eastAsia="宋体" w:hAnsi="宋体" w:hint="eastAsia"/>
          <w:color w:val="000000" w:themeColor="text1"/>
          <w:sz w:val="24"/>
          <w:lang w:val="en-US"/>
        </w:rPr>
        <w:tab/>
      </w:r>
    </w:p>
    <w:p w14:paraId="3DA9CFF1" w14:textId="29C531CA" w:rsidR="009B199A" w:rsidRDefault="000D189A">
      <w:pPr>
        <w:pStyle w:val="ab"/>
        <w:numPr>
          <w:ilvl w:val="0"/>
          <w:numId w:val="15"/>
        </w:numPr>
        <w:autoSpaceDE w:val="0"/>
        <w:autoSpaceDN w:val="0"/>
        <w:spacing w:line="360" w:lineRule="auto"/>
        <w:ind w:left="0" w:firstLine="0"/>
        <w:jc w:val="left"/>
        <w:textAlignment w:val="top"/>
        <w:rPr>
          <w:rFonts w:ascii="宋体" w:eastAsia="宋体" w:hAnsi="宋体"/>
          <w:color w:val="000000" w:themeColor="text1"/>
          <w:sz w:val="24"/>
          <w:szCs w:val="24"/>
        </w:rPr>
      </w:pPr>
      <w:r>
        <w:rPr>
          <w:rFonts w:ascii="宋体" w:eastAsia="宋体" w:hAnsi="宋体" w:hint="eastAsia"/>
          <w:color w:val="000000" w:themeColor="text1"/>
          <w:sz w:val="24"/>
          <w:szCs w:val="24"/>
        </w:rPr>
        <w:t>联系电话：</w:t>
      </w:r>
      <w:r>
        <w:rPr>
          <w:rFonts w:ascii="宋体" w:eastAsia="宋体" w:hAnsi="宋体" w:hint="eastAsia"/>
          <w:color w:val="000000" w:themeColor="text1"/>
          <w:sz w:val="24"/>
          <w:szCs w:val="24"/>
          <w:lang w:val="en-US"/>
        </w:rPr>
        <w:t>180617</w:t>
      </w:r>
      <w:r w:rsidR="00FD3A79">
        <w:rPr>
          <w:rFonts w:ascii="宋体" w:eastAsia="宋体" w:hAnsi="宋体"/>
          <w:color w:val="000000" w:themeColor="text1"/>
          <w:sz w:val="24"/>
          <w:szCs w:val="24"/>
          <w:lang w:val="en-US"/>
        </w:rPr>
        <w:t>51613</w:t>
      </w:r>
    </w:p>
    <w:p w14:paraId="369B21C6" w14:textId="0E99629B" w:rsidR="009B199A" w:rsidRDefault="00AC57C6">
      <w:pPr>
        <w:pStyle w:val="ab"/>
        <w:numPr>
          <w:ilvl w:val="0"/>
          <w:numId w:val="15"/>
        </w:numPr>
        <w:autoSpaceDE w:val="0"/>
        <w:autoSpaceDN w:val="0"/>
        <w:spacing w:line="360" w:lineRule="auto"/>
        <w:ind w:left="0" w:firstLine="0"/>
        <w:jc w:val="left"/>
        <w:textAlignment w:val="top"/>
        <w:rPr>
          <w:rFonts w:ascii="宋体" w:eastAsia="宋体" w:hAnsi="宋体"/>
          <w:color w:val="000000" w:themeColor="text1"/>
          <w:sz w:val="24"/>
          <w:szCs w:val="24"/>
        </w:rPr>
      </w:pPr>
      <w:hyperlink r:id="rId17">
        <w:r w:rsidR="000D189A">
          <w:rPr>
            <w:rFonts w:ascii="宋体" w:eastAsia="宋体" w:hAnsi="宋体" w:hint="eastAsia"/>
            <w:color w:val="000000" w:themeColor="text1"/>
            <w:sz w:val="24"/>
            <w:szCs w:val="24"/>
          </w:rPr>
          <w:t>联系邮箱：</w:t>
        </w:r>
      </w:hyperlink>
      <w:r w:rsidR="00FD3A79">
        <w:rPr>
          <w:rFonts w:ascii="宋体" w:eastAsia="宋体" w:hAnsi="宋体"/>
          <w:color w:val="000000" w:themeColor="text1"/>
          <w:sz w:val="24"/>
          <w:szCs w:val="24"/>
          <w:lang w:val="en-US"/>
        </w:rPr>
        <w:t>705093387</w:t>
      </w:r>
      <w:r w:rsidR="000D189A">
        <w:rPr>
          <w:rFonts w:ascii="宋体" w:eastAsia="宋体" w:hAnsi="宋体" w:hint="eastAsia"/>
          <w:color w:val="000000" w:themeColor="text1"/>
          <w:sz w:val="24"/>
          <w:szCs w:val="24"/>
          <w:lang w:val="en-US"/>
        </w:rPr>
        <w:t>@QQ.COM</w:t>
      </w:r>
    </w:p>
    <w:p w14:paraId="786B7EDF" w14:textId="77777777" w:rsidR="009B199A" w:rsidRDefault="000D189A">
      <w:pPr>
        <w:pStyle w:val="ab"/>
        <w:numPr>
          <w:ilvl w:val="0"/>
          <w:numId w:val="15"/>
        </w:numPr>
        <w:autoSpaceDE w:val="0"/>
        <w:autoSpaceDN w:val="0"/>
        <w:spacing w:line="360" w:lineRule="auto"/>
        <w:ind w:left="0" w:firstLine="0"/>
        <w:jc w:val="left"/>
        <w:textAlignment w:val="top"/>
        <w:rPr>
          <w:rFonts w:ascii="宋体" w:eastAsia="宋体" w:hAnsi="宋体"/>
          <w:color w:val="000000" w:themeColor="text1"/>
          <w:sz w:val="24"/>
          <w:szCs w:val="24"/>
        </w:rPr>
      </w:pPr>
      <w:r>
        <w:rPr>
          <w:rFonts w:ascii="宋体" w:eastAsia="宋体" w:hAnsi="宋体" w:hint="eastAsia"/>
          <w:color w:val="000000" w:themeColor="text1"/>
          <w:sz w:val="24"/>
          <w:szCs w:val="24"/>
        </w:rPr>
        <w:t>地址：南京市</w:t>
      </w:r>
      <w:r>
        <w:rPr>
          <w:rFonts w:ascii="宋体" w:eastAsia="宋体" w:hAnsi="宋体" w:hint="eastAsia"/>
          <w:color w:val="000000" w:themeColor="text1"/>
          <w:sz w:val="24"/>
          <w:szCs w:val="24"/>
          <w:lang w:val="en-US"/>
        </w:rPr>
        <w:t>鼓楼区紫竹林3号南京市卫生信息中心</w:t>
      </w:r>
    </w:p>
    <w:p w14:paraId="4EEF17F6" w14:textId="77777777" w:rsidR="009B199A" w:rsidRDefault="000D189A">
      <w:pPr>
        <w:pStyle w:val="ab"/>
        <w:autoSpaceDE w:val="0"/>
        <w:autoSpaceDN w:val="0"/>
        <w:spacing w:line="360" w:lineRule="auto"/>
        <w:jc w:val="left"/>
        <w:textAlignment w:val="top"/>
        <w:rPr>
          <w:rFonts w:ascii="宋体" w:eastAsia="宋体" w:hAnsi="宋体"/>
          <w:color w:val="000000" w:themeColor="text1"/>
          <w:sz w:val="24"/>
          <w:szCs w:val="24"/>
          <w:lang w:val="en-US"/>
        </w:rPr>
      </w:pPr>
      <w:r>
        <w:rPr>
          <w:rFonts w:ascii="宋体" w:eastAsia="宋体" w:hAnsi="宋体" w:hint="eastAsia"/>
          <w:color w:val="000000" w:themeColor="text1"/>
          <w:sz w:val="24"/>
          <w:szCs w:val="24"/>
        </w:rPr>
        <w:t>（6）邮</w:t>
      </w:r>
      <w:r>
        <w:rPr>
          <w:rFonts w:ascii="宋体" w:eastAsia="宋体" w:hAnsi="宋体" w:hint="eastAsia"/>
          <w:color w:val="000000" w:themeColor="text1"/>
          <w:sz w:val="24"/>
          <w:szCs w:val="24"/>
        </w:rPr>
        <w:tab/>
        <w:t>编：2100</w:t>
      </w:r>
      <w:r>
        <w:rPr>
          <w:rFonts w:ascii="宋体" w:eastAsia="宋体" w:hAnsi="宋体" w:hint="eastAsia"/>
          <w:color w:val="000000" w:themeColor="text1"/>
          <w:sz w:val="24"/>
          <w:szCs w:val="24"/>
          <w:lang w:val="en-US"/>
        </w:rPr>
        <w:t>03</w:t>
      </w:r>
    </w:p>
    <w:p w14:paraId="45772863" w14:textId="77777777" w:rsidR="009B199A" w:rsidRDefault="000D189A">
      <w:pPr>
        <w:widowControl/>
        <w:shd w:val="clear" w:color="auto" w:fill="FFFFFF"/>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20.3</w:t>
      </w:r>
      <w:r>
        <w:rPr>
          <w:rFonts w:ascii="宋体" w:eastAsia="宋体" w:hAnsi="宋体" w:hint="eastAsia"/>
          <w:color w:val="000000" w:themeColor="text1"/>
          <w:sz w:val="24"/>
          <w:szCs w:val="24"/>
        </w:rPr>
        <w:t>质疑文件应包括以下主要内容，并按照“谁主张、谁举证”的原则，附上相关证明材料。否则，不予受理：</w:t>
      </w:r>
    </w:p>
    <w:p w14:paraId="075526A6" w14:textId="77777777" w:rsidR="009B199A" w:rsidRDefault="000D189A">
      <w:pPr>
        <w:widowControl/>
        <w:shd w:val="clear" w:color="auto" w:fill="FFFFFF"/>
        <w:spacing w:line="360" w:lineRule="auto"/>
        <w:jc w:val="left"/>
        <w:rPr>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1</w:t>
      </w:r>
      <w:r>
        <w:rPr>
          <w:rFonts w:ascii="宋体" w:eastAsia="宋体" w:hAnsi="宋体" w:hint="eastAsia"/>
          <w:color w:val="000000" w:themeColor="text1"/>
          <w:sz w:val="24"/>
          <w:szCs w:val="24"/>
        </w:rPr>
        <w:t>）质疑供应商的姓名或者名称、地址、邮编、联系人及联系电话；</w:t>
      </w:r>
    </w:p>
    <w:p w14:paraId="68B8691F" w14:textId="77777777" w:rsidR="009B199A" w:rsidRDefault="000D189A">
      <w:pPr>
        <w:widowControl/>
        <w:shd w:val="clear" w:color="auto" w:fill="FFFFFF"/>
        <w:spacing w:line="360" w:lineRule="auto"/>
        <w:jc w:val="left"/>
        <w:rPr>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2</w:t>
      </w:r>
      <w:r>
        <w:rPr>
          <w:rFonts w:ascii="宋体" w:eastAsia="宋体" w:hAnsi="宋体" w:hint="eastAsia"/>
          <w:color w:val="000000" w:themeColor="text1"/>
          <w:sz w:val="24"/>
          <w:szCs w:val="24"/>
        </w:rPr>
        <w:t>）质疑项目的名称、公告发布时间、询比时间；</w:t>
      </w:r>
    </w:p>
    <w:p w14:paraId="05A5BAA8" w14:textId="77777777" w:rsidR="009B199A" w:rsidRDefault="000D189A">
      <w:pPr>
        <w:widowControl/>
        <w:shd w:val="clear" w:color="auto" w:fill="FFFFFF"/>
        <w:spacing w:line="360" w:lineRule="auto"/>
        <w:jc w:val="left"/>
        <w:rPr>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3</w:t>
      </w:r>
      <w:r>
        <w:rPr>
          <w:rFonts w:ascii="宋体" w:eastAsia="宋体" w:hAnsi="宋体" w:hint="eastAsia"/>
          <w:color w:val="000000" w:themeColor="text1"/>
          <w:sz w:val="24"/>
          <w:szCs w:val="24"/>
        </w:rPr>
        <w:t>）具体、明确的质疑事项和与质疑事项相关的请求；</w:t>
      </w:r>
    </w:p>
    <w:p w14:paraId="41F68431" w14:textId="77777777" w:rsidR="009B199A" w:rsidRDefault="000D189A">
      <w:pPr>
        <w:widowControl/>
        <w:shd w:val="clear" w:color="auto" w:fill="FFFFFF"/>
        <w:spacing w:line="360" w:lineRule="auto"/>
        <w:jc w:val="left"/>
        <w:rPr>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4</w:t>
      </w:r>
      <w:r>
        <w:rPr>
          <w:rFonts w:ascii="宋体" w:eastAsia="宋体" w:hAnsi="宋体" w:hint="eastAsia"/>
          <w:color w:val="000000" w:themeColor="text1"/>
          <w:sz w:val="24"/>
          <w:szCs w:val="24"/>
        </w:rPr>
        <w:t>）事实依据；</w:t>
      </w:r>
    </w:p>
    <w:p w14:paraId="293A1861" w14:textId="77777777" w:rsidR="009B199A" w:rsidRDefault="000D189A">
      <w:pPr>
        <w:widowControl/>
        <w:shd w:val="clear" w:color="auto" w:fill="FFFFFF"/>
        <w:spacing w:line="360" w:lineRule="auto"/>
        <w:jc w:val="left"/>
        <w:rPr>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5</w:t>
      </w:r>
      <w:r>
        <w:rPr>
          <w:rFonts w:ascii="宋体" w:eastAsia="宋体" w:hAnsi="宋体" w:hint="eastAsia"/>
          <w:color w:val="000000" w:themeColor="text1"/>
          <w:sz w:val="24"/>
          <w:szCs w:val="24"/>
        </w:rPr>
        <w:t>）必要的法律依据；</w:t>
      </w:r>
    </w:p>
    <w:p w14:paraId="34C60D24" w14:textId="77777777" w:rsidR="009B199A" w:rsidRDefault="000D189A">
      <w:pPr>
        <w:widowControl/>
        <w:shd w:val="clear" w:color="auto" w:fill="FFFFFF"/>
        <w:spacing w:line="360" w:lineRule="auto"/>
        <w:jc w:val="left"/>
        <w:rPr>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6</w:t>
      </w:r>
      <w:r>
        <w:rPr>
          <w:rFonts w:ascii="宋体" w:eastAsia="宋体" w:hAnsi="宋体" w:hint="eastAsia"/>
          <w:color w:val="000000" w:themeColor="text1"/>
          <w:sz w:val="24"/>
          <w:szCs w:val="24"/>
        </w:rPr>
        <w:t>）提出质疑的日期；</w:t>
      </w:r>
    </w:p>
    <w:p w14:paraId="2CF2F7FE" w14:textId="77777777" w:rsidR="009B199A" w:rsidRDefault="000D189A">
      <w:pPr>
        <w:widowControl/>
        <w:shd w:val="clear" w:color="auto" w:fill="FFFFFF"/>
        <w:spacing w:line="360" w:lineRule="auto"/>
        <w:jc w:val="left"/>
        <w:rPr>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7</w:t>
      </w:r>
      <w:r>
        <w:rPr>
          <w:rFonts w:ascii="宋体" w:eastAsia="宋体" w:hAnsi="宋体" w:hint="eastAsia"/>
          <w:color w:val="000000" w:themeColor="text1"/>
          <w:sz w:val="24"/>
          <w:szCs w:val="24"/>
        </w:rPr>
        <w:t>）疑供应商可以委托代理人进行质疑和投诉。其授权委托书应当载明代理人的姓名或者名称、代理事项、具体权限、期限和相关事项，代理人提出质疑和投诉，应当提交质疑供应商签署的授权委托书；</w:t>
      </w:r>
    </w:p>
    <w:p w14:paraId="0020A3EB" w14:textId="77777777" w:rsidR="009B199A" w:rsidRDefault="000D189A">
      <w:pPr>
        <w:widowControl/>
        <w:shd w:val="clear" w:color="auto" w:fill="FFFFFF"/>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w:t>
      </w:r>
      <w:r>
        <w:rPr>
          <w:color w:val="000000" w:themeColor="text1"/>
          <w:sz w:val="24"/>
          <w:szCs w:val="24"/>
        </w:rPr>
        <w:t>8</w:t>
      </w:r>
      <w:r>
        <w:rPr>
          <w:rFonts w:ascii="宋体" w:eastAsia="宋体" w:hAnsi="宋体" w:hint="eastAsia"/>
          <w:color w:val="000000" w:themeColor="text1"/>
          <w:sz w:val="24"/>
          <w:szCs w:val="24"/>
        </w:rPr>
        <w:t xml:space="preserve">）质疑供应商为自然人的，应当由本人签字；供应商为法人或者其他组织的，应当由法定代表人、主要负责人，或者其授权代表签字或者盖章，并加盖公章。  </w:t>
      </w:r>
    </w:p>
    <w:p w14:paraId="7F3D1D46" w14:textId="77777777" w:rsidR="009B199A" w:rsidRDefault="000D189A">
      <w:pPr>
        <w:widowControl/>
        <w:shd w:val="clear" w:color="auto" w:fill="FFFFFF"/>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lastRenderedPageBreak/>
        <w:t>20</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4</w:t>
      </w:r>
      <w:r>
        <w:rPr>
          <w:rFonts w:ascii="宋体" w:eastAsia="宋体" w:hAnsi="宋体" w:hint="eastAsia"/>
          <w:b/>
          <w:bCs/>
          <w:color w:val="000000" w:themeColor="text1"/>
          <w:sz w:val="24"/>
          <w:szCs w:val="24"/>
        </w:rPr>
        <w:t>质疑供应商是指直接参加本项目询比活动的供应商；</w:t>
      </w:r>
      <w:r>
        <w:rPr>
          <w:rFonts w:ascii="宋体" w:eastAsia="宋体" w:hAnsi="宋体" w:hint="eastAsia"/>
          <w:color w:val="000000" w:themeColor="text1"/>
          <w:sz w:val="24"/>
          <w:szCs w:val="24"/>
        </w:rPr>
        <w:t>对询比文件提出质疑的，应自供应商获得询比文件之日起计算，且应当在投标截止之日前提出；对询比过程提出质疑的，自询比程序环节结束之日起计算；对成交结果提出质疑的，自成交结果确定之日起计算。</w:t>
      </w:r>
    </w:p>
    <w:p w14:paraId="6698FB64"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20</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5</w:t>
      </w:r>
      <w:r>
        <w:rPr>
          <w:rFonts w:ascii="宋体" w:eastAsia="宋体" w:hAnsi="宋体"/>
          <w:color w:val="000000" w:themeColor="text1"/>
          <w:sz w:val="24"/>
          <w:szCs w:val="24"/>
        </w:rPr>
        <w:tab/>
        <w:t>供应商不得虚假质疑和恶意质疑，并对质疑内容的真实性承担责任。供应商或者其他利害关系人通过捏造事实、伪造证明材料等方式提出异议或投诉，阻碍采购活动正常进行的，属于严重不良行为，将提请财政部门将其列入不良行为记录名单，并依法予以处罚。</w:t>
      </w:r>
    </w:p>
    <w:p w14:paraId="15F12863" w14:textId="77777777" w:rsidR="009B199A" w:rsidRDefault="000D189A">
      <w:pPr>
        <w:autoSpaceDE w:val="0"/>
        <w:autoSpaceDN w:val="0"/>
        <w:spacing w:line="360" w:lineRule="auto"/>
        <w:jc w:val="left"/>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20.6</w:t>
      </w:r>
      <w:r>
        <w:rPr>
          <w:rFonts w:ascii="宋体" w:eastAsia="宋体" w:hAnsi="宋体" w:hint="eastAsia"/>
          <w:color w:val="000000" w:themeColor="text1"/>
          <w:spacing w:val="-4"/>
          <w:sz w:val="24"/>
          <w:szCs w:val="24"/>
        </w:rPr>
        <w:t>采购人</w:t>
      </w:r>
      <w:r>
        <w:rPr>
          <w:rFonts w:ascii="宋体" w:eastAsia="宋体" w:hAnsi="宋体"/>
          <w:color w:val="000000" w:themeColor="text1"/>
          <w:sz w:val="24"/>
          <w:szCs w:val="24"/>
          <w:lang w:val="en-US"/>
        </w:rPr>
        <w:t>在收到供应商的书面质疑后将及时组织调查核实，在七个工作日内作出答复，并以书面或电子邮件形式通知质疑供应商和其他有关供应商，答复的内容不涉及商业秘密。遵循“谁过错谁负担”的原则，有过错的一方承担调查论证费用。</w:t>
      </w:r>
    </w:p>
    <w:p w14:paraId="5FA71782" w14:textId="77777777" w:rsidR="009B199A" w:rsidRDefault="000D189A">
      <w:pPr>
        <w:autoSpaceDE w:val="0"/>
        <w:autoSpaceDN w:val="0"/>
        <w:spacing w:line="360" w:lineRule="auto"/>
        <w:jc w:val="left"/>
        <w:outlineLvl w:val="2"/>
        <w:rPr>
          <w:rFonts w:ascii="宋体" w:eastAsia="宋体" w:hAnsi="宋体"/>
          <w:color w:val="000000" w:themeColor="text1"/>
          <w:sz w:val="24"/>
          <w:szCs w:val="24"/>
        </w:rPr>
      </w:pPr>
      <w:r>
        <w:rPr>
          <w:rFonts w:ascii="宋体" w:eastAsia="宋体" w:hAnsi="宋体" w:hint="eastAsia"/>
          <w:b/>
          <w:bCs/>
          <w:color w:val="000000" w:themeColor="text1"/>
          <w:sz w:val="24"/>
          <w:szCs w:val="24"/>
          <w:lang w:val="en-US"/>
        </w:rPr>
        <w:t>21</w:t>
      </w:r>
      <w:r>
        <w:rPr>
          <w:rFonts w:ascii="宋体" w:eastAsia="宋体" w:hAnsi="宋体" w:hint="eastAsia"/>
          <w:b/>
          <w:bCs/>
          <w:color w:val="000000" w:themeColor="text1"/>
          <w:sz w:val="24"/>
          <w:szCs w:val="24"/>
        </w:rPr>
        <w:t>、投诉</w:t>
      </w:r>
    </w:p>
    <w:p w14:paraId="283DC340"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21</w:t>
      </w:r>
      <w:r>
        <w:rPr>
          <w:rFonts w:ascii="宋体" w:eastAsia="宋体" w:hAnsi="宋体" w:hint="eastAsia"/>
          <w:color w:val="000000" w:themeColor="text1"/>
          <w:sz w:val="24"/>
          <w:szCs w:val="24"/>
        </w:rPr>
        <w:t>.1质疑供应商对</w:t>
      </w:r>
      <w:r>
        <w:rPr>
          <w:rFonts w:ascii="宋体" w:eastAsia="宋体" w:hAnsi="宋体" w:hint="eastAsia"/>
          <w:color w:val="000000" w:themeColor="text1"/>
          <w:spacing w:val="-4"/>
          <w:sz w:val="24"/>
          <w:szCs w:val="24"/>
        </w:rPr>
        <w:t>采购人</w:t>
      </w:r>
      <w:r>
        <w:rPr>
          <w:rFonts w:ascii="宋体" w:eastAsia="宋体" w:hAnsi="宋体" w:hint="eastAsia"/>
          <w:color w:val="000000" w:themeColor="text1"/>
          <w:sz w:val="24"/>
          <w:szCs w:val="24"/>
        </w:rPr>
        <w:t>的答复不满意或者未在规定的时间内作出答复的，可以在答复期满后七个工作日内向采购人纪检监察部门投诉。</w:t>
      </w:r>
    </w:p>
    <w:p w14:paraId="64782CBD" w14:textId="77777777" w:rsidR="009B199A" w:rsidRDefault="000D189A">
      <w:pPr>
        <w:autoSpaceDE w:val="0"/>
        <w:autoSpaceDN w:val="0"/>
        <w:spacing w:line="360" w:lineRule="auto"/>
        <w:jc w:val="left"/>
        <w:outlineLvl w:val="2"/>
        <w:rPr>
          <w:rFonts w:ascii="宋体" w:eastAsia="宋体" w:hAnsi="宋体"/>
          <w:b/>
          <w:bCs/>
          <w:color w:val="000000" w:themeColor="text1"/>
          <w:sz w:val="24"/>
          <w:szCs w:val="24"/>
        </w:rPr>
      </w:pPr>
      <w:r>
        <w:rPr>
          <w:rFonts w:ascii="宋体" w:eastAsia="宋体" w:hAnsi="宋体" w:hint="eastAsia"/>
          <w:b/>
          <w:bCs/>
          <w:color w:val="000000" w:themeColor="text1"/>
          <w:sz w:val="24"/>
          <w:szCs w:val="24"/>
          <w:lang w:val="en-US"/>
        </w:rPr>
        <w:t>22</w:t>
      </w:r>
      <w:r>
        <w:rPr>
          <w:rFonts w:ascii="宋体" w:eastAsia="宋体" w:hAnsi="宋体" w:hint="eastAsia"/>
          <w:b/>
          <w:bCs/>
          <w:color w:val="000000" w:themeColor="text1"/>
          <w:sz w:val="24"/>
          <w:szCs w:val="24"/>
        </w:rPr>
        <w:t>、诚实信用</w:t>
      </w:r>
    </w:p>
    <w:p w14:paraId="71593B3B"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22</w:t>
      </w:r>
      <w:r>
        <w:rPr>
          <w:rFonts w:ascii="宋体" w:eastAsia="宋体" w:hAnsi="宋体" w:hint="eastAsia"/>
          <w:color w:val="000000" w:themeColor="text1"/>
          <w:sz w:val="24"/>
          <w:szCs w:val="24"/>
        </w:rPr>
        <w:t>.1供应商之间不得相互串通报价，不得妨碍其他供应商的公平竞争，不得损害采购人和其他供应商的合法权益。</w:t>
      </w:r>
    </w:p>
    <w:p w14:paraId="074227D8" w14:textId="77777777" w:rsidR="009B199A" w:rsidRDefault="000D189A">
      <w:pPr>
        <w:autoSpaceDE w:val="0"/>
        <w:autoSpaceDN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22</w:t>
      </w:r>
      <w:r>
        <w:rPr>
          <w:rFonts w:ascii="宋体" w:eastAsia="宋体" w:hAnsi="宋体" w:hint="eastAsia"/>
          <w:color w:val="000000" w:themeColor="text1"/>
          <w:sz w:val="24"/>
          <w:szCs w:val="24"/>
        </w:rPr>
        <w:t>.2供应商不得以向</w:t>
      </w:r>
      <w:r>
        <w:rPr>
          <w:rFonts w:ascii="宋体" w:eastAsia="宋体" w:hAnsi="宋体" w:hint="eastAsia"/>
          <w:color w:val="000000" w:themeColor="text1"/>
          <w:sz w:val="24"/>
          <w:szCs w:val="24"/>
          <w:lang w:val="en-US"/>
        </w:rPr>
        <w:t>采购人</w:t>
      </w:r>
      <w:r>
        <w:rPr>
          <w:rFonts w:ascii="宋体" w:eastAsia="宋体" w:hAnsi="宋体" w:hint="eastAsia"/>
          <w:color w:val="000000" w:themeColor="text1"/>
          <w:sz w:val="24"/>
          <w:szCs w:val="24"/>
        </w:rPr>
        <w:t>工作人员、评审小组行贿或者采取其他不正当手段谋取</w:t>
      </w:r>
      <w:r>
        <w:rPr>
          <w:rFonts w:ascii="宋体" w:eastAsia="宋体" w:hAnsi="宋体" w:hint="eastAsia"/>
          <w:color w:val="000000" w:themeColor="text1"/>
          <w:sz w:val="24"/>
          <w:szCs w:val="24"/>
          <w:lang w:val="en-US"/>
        </w:rPr>
        <w:t>成交</w:t>
      </w:r>
      <w:r>
        <w:rPr>
          <w:rFonts w:ascii="宋体" w:eastAsia="宋体" w:hAnsi="宋体" w:hint="eastAsia"/>
          <w:color w:val="000000" w:themeColor="text1"/>
          <w:sz w:val="24"/>
          <w:szCs w:val="24"/>
        </w:rPr>
        <w:t>。经查实供应商有此行为的，采购监督管理部门将供应商列入不良行为记录名单，按照有关</w:t>
      </w:r>
      <w:r>
        <w:rPr>
          <w:rFonts w:ascii="宋体" w:eastAsia="宋体" w:hAnsi="宋体" w:hint="eastAsia"/>
          <w:color w:val="000000" w:themeColor="text1"/>
          <w:sz w:val="24"/>
          <w:szCs w:val="24"/>
          <w:lang w:val="en-US"/>
        </w:rPr>
        <w:t>法律</w:t>
      </w:r>
      <w:r>
        <w:rPr>
          <w:rFonts w:ascii="宋体" w:eastAsia="宋体" w:hAnsi="宋体" w:hint="eastAsia"/>
          <w:color w:val="000000" w:themeColor="text1"/>
          <w:sz w:val="24"/>
          <w:szCs w:val="24"/>
        </w:rPr>
        <w:t>规定处理。</w:t>
      </w:r>
    </w:p>
    <w:p w14:paraId="0FFF420B"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22</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3</w:t>
      </w:r>
      <w:r>
        <w:rPr>
          <w:rFonts w:ascii="宋体" w:eastAsia="宋体" w:hAnsi="宋体" w:hint="eastAsia"/>
          <w:color w:val="000000" w:themeColor="text1"/>
          <w:sz w:val="24"/>
          <w:szCs w:val="24"/>
        </w:rPr>
        <w:t>供应商不得虚假承诺，否则，按照提供虚假材料谋取成交处理。</w:t>
      </w:r>
    </w:p>
    <w:p w14:paraId="4E9558CB" w14:textId="77777777" w:rsidR="009B199A" w:rsidRDefault="000D189A">
      <w:pPr>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2</w:t>
      </w: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lang w:val="en-US"/>
        </w:rPr>
        <w:t>4</w:t>
      </w:r>
      <w:r>
        <w:rPr>
          <w:rFonts w:ascii="宋体" w:eastAsia="宋体" w:hAnsi="宋体" w:hint="eastAsia"/>
          <w:color w:val="000000" w:themeColor="text1"/>
          <w:sz w:val="24"/>
          <w:szCs w:val="24"/>
        </w:rPr>
        <w:t>供应商应自觉遵守</w:t>
      </w:r>
      <w:r>
        <w:rPr>
          <w:rFonts w:ascii="宋体" w:eastAsia="宋体" w:hAnsi="宋体" w:hint="eastAsia"/>
          <w:color w:val="000000" w:themeColor="text1"/>
          <w:sz w:val="24"/>
          <w:szCs w:val="24"/>
          <w:lang w:val="en-US"/>
        </w:rPr>
        <w:t>询比</w:t>
      </w:r>
      <w:r>
        <w:rPr>
          <w:rFonts w:ascii="宋体" w:eastAsia="宋体" w:hAnsi="宋体" w:hint="eastAsia"/>
          <w:color w:val="000000" w:themeColor="text1"/>
          <w:sz w:val="24"/>
          <w:szCs w:val="24"/>
        </w:rPr>
        <w:t>评审纪律，扰乱询比评审现场秩序的，属于失信行为，根据《南京市政府采购供应商信用管理工作暂行办法》，失信行为将被记入供应商诚信档案。</w:t>
      </w:r>
    </w:p>
    <w:p w14:paraId="527C3172" w14:textId="77777777" w:rsidR="009B199A" w:rsidRDefault="000D189A">
      <w:pPr>
        <w:rPr>
          <w:color w:val="000000" w:themeColor="text1"/>
        </w:rPr>
      </w:pPr>
      <w:r>
        <w:rPr>
          <w:color w:val="000000" w:themeColor="text1"/>
        </w:rPr>
        <w:br w:type="page"/>
      </w:r>
    </w:p>
    <w:p w14:paraId="0181CA1E" w14:textId="77777777" w:rsidR="009B199A" w:rsidRDefault="000D189A">
      <w:pPr>
        <w:pStyle w:val="1"/>
        <w:keepNext w:val="0"/>
        <w:tabs>
          <w:tab w:val="clear" w:pos="1440"/>
          <w:tab w:val="clear" w:pos="5670"/>
          <w:tab w:val="left" w:pos="4731"/>
        </w:tabs>
        <w:autoSpaceDE w:val="0"/>
        <w:autoSpaceDN w:val="0"/>
        <w:spacing w:beforeLines="0" w:afterLines="0" w:line="480" w:lineRule="auto"/>
        <w:ind w:left="3447" w:firstLineChars="0" w:firstLine="0"/>
        <w:jc w:val="left"/>
        <w:rPr>
          <w:rFonts w:hAnsi="黑体" w:cs="黑体"/>
          <w:bCs/>
          <w:color w:val="000000" w:themeColor="text1"/>
          <w:sz w:val="32"/>
          <w:szCs w:val="44"/>
          <w:highlight w:val="yellow"/>
        </w:rPr>
      </w:pPr>
      <w:commentRangeStart w:id="25"/>
      <w:r>
        <w:rPr>
          <w:rFonts w:hAnsi="黑体" w:cs="黑体" w:hint="eastAsia"/>
          <w:bCs/>
          <w:color w:val="000000" w:themeColor="text1"/>
          <w:sz w:val="32"/>
          <w:szCs w:val="44"/>
          <w:highlight w:val="yellow"/>
        </w:rPr>
        <w:lastRenderedPageBreak/>
        <w:t>第三章  成交标准</w:t>
      </w:r>
      <w:commentRangeEnd w:id="25"/>
      <w:r>
        <w:commentReference w:id="25"/>
      </w:r>
    </w:p>
    <w:tbl>
      <w:tblPr>
        <w:tblW w:w="957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7"/>
        <w:gridCol w:w="2070"/>
        <w:gridCol w:w="5574"/>
        <w:gridCol w:w="1011"/>
      </w:tblGrid>
      <w:tr w:rsidR="00DE550F" w:rsidRPr="006B5FB1" w14:paraId="04666DCC" w14:textId="77777777" w:rsidTr="00DE550F">
        <w:trPr>
          <w:cantSplit/>
          <w:trHeight w:val="405"/>
        </w:trPr>
        <w:tc>
          <w:tcPr>
            <w:tcW w:w="917" w:type="dxa"/>
            <w:vAlign w:val="center"/>
          </w:tcPr>
          <w:p w14:paraId="540B0911" w14:textId="77777777" w:rsidR="00DE550F" w:rsidRPr="006B5FB1" w:rsidRDefault="00DE550F" w:rsidP="00FD3A79">
            <w:pPr>
              <w:tabs>
                <w:tab w:val="left" w:pos="8280"/>
              </w:tabs>
              <w:autoSpaceDE w:val="0"/>
              <w:autoSpaceDN w:val="0"/>
              <w:adjustRightInd w:val="0"/>
              <w:ind w:right="25"/>
              <w:jc w:val="center"/>
              <w:rPr>
                <w:rFonts w:ascii="宋体" w:eastAsia="宋体" w:hAnsi="宋体" w:cs="华文仿宋"/>
                <w:b/>
                <w:bCs/>
                <w:color w:val="000000"/>
                <w:sz w:val="21"/>
                <w:szCs w:val="21"/>
              </w:rPr>
            </w:pPr>
            <w:bookmarkStart w:id="26" w:name="_Toc217446059"/>
            <w:r w:rsidRPr="006B5FB1">
              <w:rPr>
                <w:rFonts w:ascii="宋体" w:eastAsia="宋体" w:hAnsi="宋体" w:cs="华文仿宋" w:hint="eastAsia"/>
                <w:b/>
                <w:bCs/>
                <w:color w:val="000000"/>
                <w:sz w:val="21"/>
                <w:szCs w:val="21"/>
              </w:rPr>
              <w:t>序号</w:t>
            </w:r>
            <w:bookmarkEnd w:id="26"/>
          </w:p>
        </w:tc>
        <w:tc>
          <w:tcPr>
            <w:tcW w:w="2070" w:type="dxa"/>
            <w:vAlign w:val="center"/>
          </w:tcPr>
          <w:p w14:paraId="4667A34C" w14:textId="77777777" w:rsidR="00DE550F" w:rsidRPr="006B5FB1" w:rsidRDefault="00DE550F" w:rsidP="00FD3A79">
            <w:pPr>
              <w:tabs>
                <w:tab w:val="left" w:pos="8280"/>
              </w:tabs>
              <w:autoSpaceDE w:val="0"/>
              <w:autoSpaceDN w:val="0"/>
              <w:adjustRightInd w:val="0"/>
              <w:ind w:right="25"/>
              <w:jc w:val="center"/>
              <w:rPr>
                <w:rFonts w:ascii="宋体" w:eastAsia="宋体" w:hAnsi="宋体" w:cs="华文仿宋"/>
                <w:b/>
                <w:bCs/>
                <w:color w:val="000000"/>
                <w:sz w:val="21"/>
                <w:szCs w:val="21"/>
              </w:rPr>
            </w:pPr>
            <w:r w:rsidRPr="006B5FB1">
              <w:rPr>
                <w:rFonts w:ascii="宋体" w:eastAsia="宋体" w:hAnsi="宋体" w:cs="华文仿宋" w:hint="eastAsia"/>
                <w:b/>
                <w:bCs/>
                <w:color w:val="000000"/>
                <w:sz w:val="21"/>
                <w:szCs w:val="21"/>
              </w:rPr>
              <w:t>评分因素</w:t>
            </w:r>
          </w:p>
        </w:tc>
        <w:tc>
          <w:tcPr>
            <w:tcW w:w="5574" w:type="dxa"/>
            <w:vAlign w:val="center"/>
          </w:tcPr>
          <w:p w14:paraId="10F07773" w14:textId="77777777" w:rsidR="00DE550F" w:rsidRPr="006B5FB1" w:rsidRDefault="00DE550F" w:rsidP="00FD3A79">
            <w:pPr>
              <w:tabs>
                <w:tab w:val="left" w:pos="8280"/>
              </w:tabs>
              <w:autoSpaceDE w:val="0"/>
              <w:autoSpaceDN w:val="0"/>
              <w:adjustRightInd w:val="0"/>
              <w:ind w:right="25"/>
              <w:jc w:val="center"/>
              <w:rPr>
                <w:rFonts w:ascii="宋体" w:eastAsia="宋体" w:hAnsi="宋体" w:cs="华文仿宋"/>
                <w:b/>
                <w:bCs/>
                <w:color w:val="000000"/>
                <w:sz w:val="21"/>
                <w:szCs w:val="21"/>
              </w:rPr>
            </w:pPr>
            <w:r w:rsidRPr="006B5FB1">
              <w:rPr>
                <w:rFonts w:ascii="宋体" w:eastAsia="宋体" w:hAnsi="宋体" w:cs="华文仿宋"/>
                <w:b/>
                <w:bCs/>
                <w:color w:val="000000"/>
                <w:sz w:val="21"/>
                <w:szCs w:val="21"/>
              </w:rPr>
              <w:t>评分细则</w:t>
            </w:r>
          </w:p>
        </w:tc>
        <w:tc>
          <w:tcPr>
            <w:tcW w:w="1011" w:type="dxa"/>
            <w:vAlign w:val="center"/>
          </w:tcPr>
          <w:p w14:paraId="74232C46" w14:textId="77777777" w:rsidR="00DE550F" w:rsidRPr="006B5FB1" w:rsidRDefault="00DE550F" w:rsidP="00FD3A79">
            <w:pPr>
              <w:tabs>
                <w:tab w:val="left" w:pos="8280"/>
              </w:tabs>
              <w:autoSpaceDE w:val="0"/>
              <w:autoSpaceDN w:val="0"/>
              <w:adjustRightInd w:val="0"/>
              <w:ind w:right="25"/>
              <w:jc w:val="center"/>
              <w:rPr>
                <w:rFonts w:ascii="宋体" w:eastAsia="宋体" w:hAnsi="宋体" w:cs="华文仿宋"/>
                <w:b/>
                <w:bCs/>
                <w:color w:val="000000"/>
                <w:sz w:val="21"/>
                <w:szCs w:val="21"/>
              </w:rPr>
            </w:pPr>
            <w:r w:rsidRPr="006B5FB1">
              <w:rPr>
                <w:rFonts w:ascii="宋体" w:eastAsia="宋体" w:hAnsi="宋体" w:cs="华文仿宋"/>
                <w:b/>
                <w:bCs/>
                <w:color w:val="000000"/>
                <w:sz w:val="21"/>
                <w:szCs w:val="21"/>
              </w:rPr>
              <w:t>分值</w:t>
            </w:r>
          </w:p>
        </w:tc>
      </w:tr>
      <w:tr w:rsidR="00DE550F" w:rsidRPr="00DE550F" w14:paraId="776A3391" w14:textId="77777777" w:rsidTr="00DE550F">
        <w:trPr>
          <w:cantSplit/>
          <w:trHeight w:val="405"/>
        </w:trPr>
        <w:tc>
          <w:tcPr>
            <w:tcW w:w="917" w:type="dxa"/>
            <w:vAlign w:val="center"/>
          </w:tcPr>
          <w:p w14:paraId="688EE208" w14:textId="77777777" w:rsidR="00DE550F" w:rsidRPr="00DE550F" w:rsidRDefault="00DE550F" w:rsidP="00FD3A79">
            <w:pPr>
              <w:spacing w:line="400" w:lineRule="exact"/>
              <w:ind w:firstLineChars="83" w:firstLine="174"/>
              <w:rPr>
                <w:rFonts w:ascii="宋体" w:eastAsia="宋体" w:hAnsi="宋体"/>
                <w:color w:val="000000"/>
                <w:sz w:val="21"/>
                <w:szCs w:val="21"/>
              </w:rPr>
            </w:pPr>
            <w:r w:rsidRPr="00DE550F">
              <w:rPr>
                <w:rFonts w:ascii="宋体" w:eastAsia="宋体" w:hAnsi="宋体" w:hint="eastAsia"/>
                <w:color w:val="000000"/>
                <w:sz w:val="21"/>
                <w:szCs w:val="21"/>
              </w:rPr>
              <w:t>1</w:t>
            </w:r>
          </w:p>
        </w:tc>
        <w:tc>
          <w:tcPr>
            <w:tcW w:w="2070" w:type="dxa"/>
            <w:vAlign w:val="center"/>
          </w:tcPr>
          <w:p w14:paraId="4C822C37"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投标报价</w:t>
            </w:r>
          </w:p>
          <w:p w14:paraId="38E7159E"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（10分）</w:t>
            </w:r>
          </w:p>
        </w:tc>
        <w:tc>
          <w:tcPr>
            <w:tcW w:w="5574" w:type="dxa"/>
            <w:vAlign w:val="center"/>
          </w:tcPr>
          <w:p w14:paraId="14352DDC"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采用低价优先法计算，即满足磋商文件要求且投标价格最低的投标报价为评标基准价，其价格分为满分。其他供应商的价格分统一按照下列公式计算：投标报价得分=(评标基准价/投标报价)×10</w:t>
            </w:r>
          </w:p>
        </w:tc>
        <w:tc>
          <w:tcPr>
            <w:tcW w:w="1011" w:type="dxa"/>
            <w:vAlign w:val="center"/>
          </w:tcPr>
          <w:p w14:paraId="572D1422"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10</w:t>
            </w:r>
          </w:p>
        </w:tc>
      </w:tr>
      <w:tr w:rsidR="00DE550F" w:rsidRPr="00DE550F" w14:paraId="0779B4FF" w14:textId="77777777" w:rsidTr="00DE550F">
        <w:trPr>
          <w:cantSplit/>
          <w:trHeight w:val="405"/>
        </w:trPr>
        <w:tc>
          <w:tcPr>
            <w:tcW w:w="917" w:type="dxa"/>
            <w:vMerge w:val="restart"/>
            <w:vAlign w:val="center"/>
          </w:tcPr>
          <w:p w14:paraId="40492C00" w14:textId="77777777" w:rsidR="00DE550F" w:rsidRPr="00DE550F" w:rsidRDefault="00DE550F" w:rsidP="00FD3A79">
            <w:pPr>
              <w:spacing w:line="400" w:lineRule="exact"/>
              <w:jc w:val="center"/>
              <w:rPr>
                <w:rFonts w:ascii="宋体" w:eastAsia="宋体" w:hAnsi="宋体"/>
                <w:color w:val="000000"/>
                <w:sz w:val="21"/>
                <w:szCs w:val="21"/>
              </w:rPr>
            </w:pPr>
            <w:r w:rsidRPr="00DE550F">
              <w:rPr>
                <w:rFonts w:ascii="宋体" w:eastAsia="宋体" w:hAnsi="宋体" w:hint="eastAsia"/>
                <w:color w:val="000000"/>
                <w:sz w:val="21"/>
                <w:szCs w:val="21"/>
              </w:rPr>
              <w:t>2</w:t>
            </w:r>
          </w:p>
        </w:tc>
        <w:tc>
          <w:tcPr>
            <w:tcW w:w="2070" w:type="dxa"/>
            <w:vMerge w:val="restart"/>
            <w:vAlign w:val="center"/>
          </w:tcPr>
          <w:p w14:paraId="5229CC3F"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技术方案</w:t>
            </w:r>
          </w:p>
          <w:p w14:paraId="288D7B55"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（40分）</w:t>
            </w:r>
          </w:p>
        </w:tc>
        <w:tc>
          <w:tcPr>
            <w:tcW w:w="5574" w:type="dxa"/>
            <w:vAlign w:val="center"/>
          </w:tcPr>
          <w:p w14:paraId="56C13BAD"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供应商对本项目背景、用户现状、建设目标、建设需求及必要性的理解是否深入，整体设计架构是否符合国家卫健委针对12320热线建设标准和要求进行评分。优等10-7分，良好6-3分，其他2-0分。</w:t>
            </w:r>
          </w:p>
        </w:tc>
        <w:tc>
          <w:tcPr>
            <w:tcW w:w="1011" w:type="dxa"/>
            <w:vAlign w:val="center"/>
          </w:tcPr>
          <w:p w14:paraId="4E1B46D8"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10</w:t>
            </w:r>
          </w:p>
        </w:tc>
      </w:tr>
      <w:tr w:rsidR="00DE550F" w:rsidRPr="00DE550F" w14:paraId="261A29CE" w14:textId="77777777" w:rsidTr="00DE550F">
        <w:trPr>
          <w:cantSplit/>
          <w:trHeight w:val="405"/>
        </w:trPr>
        <w:tc>
          <w:tcPr>
            <w:tcW w:w="917" w:type="dxa"/>
            <w:vMerge/>
            <w:vAlign w:val="center"/>
          </w:tcPr>
          <w:p w14:paraId="63215D05" w14:textId="77777777" w:rsidR="00DE550F" w:rsidRPr="00DE550F" w:rsidRDefault="00DE550F" w:rsidP="00FD3A79">
            <w:pPr>
              <w:spacing w:line="400" w:lineRule="exact"/>
              <w:ind w:firstLine="480"/>
              <w:jc w:val="center"/>
              <w:rPr>
                <w:rFonts w:ascii="宋体" w:eastAsia="宋体" w:hAnsi="宋体"/>
                <w:color w:val="000000"/>
                <w:sz w:val="21"/>
                <w:szCs w:val="21"/>
              </w:rPr>
            </w:pPr>
          </w:p>
        </w:tc>
        <w:tc>
          <w:tcPr>
            <w:tcW w:w="2070" w:type="dxa"/>
            <w:vMerge/>
            <w:vAlign w:val="center"/>
          </w:tcPr>
          <w:p w14:paraId="11FA8679" w14:textId="77777777" w:rsidR="00DE550F" w:rsidRPr="00DE550F" w:rsidRDefault="00DE550F" w:rsidP="00FD3A79">
            <w:pPr>
              <w:jc w:val="center"/>
              <w:rPr>
                <w:rFonts w:ascii="宋体" w:eastAsia="宋体" w:hAnsi="宋体"/>
                <w:color w:val="000000"/>
                <w:sz w:val="21"/>
                <w:szCs w:val="21"/>
              </w:rPr>
            </w:pPr>
          </w:p>
        </w:tc>
        <w:tc>
          <w:tcPr>
            <w:tcW w:w="5574" w:type="dxa"/>
            <w:vAlign w:val="center"/>
          </w:tcPr>
          <w:p w14:paraId="53059AE2"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供应商需从12320卫生热线升级中心思想出发提出符合招标要求的12320卫生热线系统升级方案，实现12320卫生热线系统业务升级、12320卫生热线系统接口升级。优等10-7分，良好6-3分，其他2-0分。</w:t>
            </w:r>
          </w:p>
        </w:tc>
        <w:tc>
          <w:tcPr>
            <w:tcW w:w="1011" w:type="dxa"/>
            <w:vAlign w:val="center"/>
          </w:tcPr>
          <w:p w14:paraId="1913C285"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10</w:t>
            </w:r>
          </w:p>
        </w:tc>
      </w:tr>
      <w:tr w:rsidR="00DE550F" w:rsidRPr="00DE550F" w14:paraId="219DA372" w14:textId="77777777" w:rsidTr="00DE550F">
        <w:trPr>
          <w:cantSplit/>
          <w:trHeight w:val="405"/>
        </w:trPr>
        <w:tc>
          <w:tcPr>
            <w:tcW w:w="917" w:type="dxa"/>
            <w:vMerge/>
            <w:vAlign w:val="center"/>
          </w:tcPr>
          <w:p w14:paraId="54C2943C" w14:textId="77777777" w:rsidR="00DE550F" w:rsidRPr="00DE550F" w:rsidRDefault="00DE550F" w:rsidP="00FD3A79">
            <w:pPr>
              <w:ind w:firstLine="480"/>
              <w:rPr>
                <w:rFonts w:ascii="宋体" w:eastAsia="宋体" w:hAnsi="宋体"/>
                <w:color w:val="000000"/>
                <w:sz w:val="21"/>
                <w:szCs w:val="21"/>
              </w:rPr>
            </w:pPr>
          </w:p>
        </w:tc>
        <w:tc>
          <w:tcPr>
            <w:tcW w:w="2070" w:type="dxa"/>
            <w:vMerge/>
            <w:vAlign w:val="center"/>
          </w:tcPr>
          <w:p w14:paraId="47BD97D0" w14:textId="77777777" w:rsidR="00DE550F" w:rsidRPr="00DE550F" w:rsidRDefault="00DE550F" w:rsidP="00FD3A79">
            <w:pPr>
              <w:rPr>
                <w:rFonts w:ascii="宋体" w:eastAsia="宋体" w:hAnsi="宋体"/>
                <w:color w:val="000000"/>
                <w:sz w:val="21"/>
                <w:szCs w:val="21"/>
              </w:rPr>
            </w:pPr>
          </w:p>
        </w:tc>
        <w:tc>
          <w:tcPr>
            <w:tcW w:w="5574" w:type="dxa"/>
            <w:vAlign w:val="center"/>
          </w:tcPr>
          <w:p w14:paraId="4F75F47B"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供应商需通过分析12320卫生热线系统升级改造内容，升级改造后的系统具备与全国</w:t>
            </w:r>
            <w:r w:rsidRPr="00DE550F">
              <w:rPr>
                <w:rFonts w:ascii="宋体" w:eastAsia="宋体" w:hAnsi="宋体"/>
                <w:sz w:val="21"/>
                <w:szCs w:val="21"/>
              </w:rPr>
              <w:t xml:space="preserve"> 12320 </w:t>
            </w:r>
            <w:r w:rsidRPr="00DE550F">
              <w:rPr>
                <w:rFonts w:ascii="宋体" w:eastAsia="宋体" w:hAnsi="宋体" w:hint="eastAsia"/>
                <w:sz w:val="21"/>
                <w:szCs w:val="21"/>
              </w:rPr>
              <w:t>卫生热线数据采集及分析系统、南京市12345、南京号码百事通的数据互联互通无缝对接的能力，实现业务及数据互联互通。优等10-7分，良好6-3分，其他2-0分。</w:t>
            </w:r>
          </w:p>
        </w:tc>
        <w:tc>
          <w:tcPr>
            <w:tcW w:w="1011" w:type="dxa"/>
            <w:vAlign w:val="center"/>
          </w:tcPr>
          <w:p w14:paraId="7B30FE6D"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10</w:t>
            </w:r>
          </w:p>
        </w:tc>
      </w:tr>
      <w:tr w:rsidR="00DE550F" w:rsidRPr="00DE550F" w14:paraId="0C653D9F" w14:textId="77777777" w:rsidTr="00DE550F">
        <w:trPr>
          <w:cantSplit/>
          <w:trHeight w:val="405"/>
        </w:trPr>
        <w:tc>
          <w:tcPr>
            <w:tcW w:w="917" w:type="dxa"/>
            <w:vMerge/>
            <w:vAlign w:val="center"/>
          </w:tcPr>
          <w:p w14:paraId="37940C07" w14:textId="77777777" w:rsidR="00DE550F" w:rsidRPr="00DE550F" w:rsidRDefault="00DE550F" w:rsidP="00FD3A79">
            <w:pPr>
              <w:ind w:firstLine="480"/>
              <w:rPr>
                <w:rFonts w:ascii="宋体" w:eastAsia="宋体" w:hAnsi="宋体"/>
                <w:color w:val="000000"/>
                <w:sz w:val="21"/>
                <w:szCs w:val="21"/>
              </w:rPr>
            </w:pPr>
          </w:p>
        </w:tc>
        <w:tc>
          <w:tcPr>
            <w:tcW w:w="2070" w:type="dxa"/>
            <w:vMerge/>
            <w:vAlign w:val="center"/>
          </w:tcPr>
          <w:p w14:paraId="459E4A8D" w14:textId="77777777" w:rsidR="00DE550F" w:rsidRPr="00DE550F" w:rsidRDefault="00DE550F" w:rsidP="00FD3A79">
            <w:pPr>
              <w:rPr>
                <w:rFonts w:ascii="宋体" w:eastAsia="宋体" w:hAnsi="宋体"/>
                <w:color w:val="000000"/>
                <w:sz w:val="21"/>
                <w:szCs w:val="21"/>
              </w:rPr>
            </w:pPr>
          </w:p>
        </w:tc>
        <w:tc>
          <w:tcPr>
            <w:tcW w:w="5574" w:type="dxa"/>
            <w:vAlign w:val="center"/>
          </w:tcPr>
          <w:p w14:paraId="649ECD2D"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供应商需通过分析12320卫生热线系统升级改造内容，提出符合招标要求的</w:t>
            </w:r>
            <w:r w:rsidRPr="00DE550F">
              <w:rPr>
                <w:rFonts w:ascii="宋体" w:eastAsia="宋体" w:hAnsi="宋体"/>
                <w:sz w:val="21"/>
                <w:szCs w:val="21"/>
              </w:rPr>
              <w:t xml:space="preserve"> 12320 </w:t>
            </w:r>
            <w:r w:rsidRPr="00DE550F">
              <w:rPr>
                <w:rFonts w:ascii="宋体" w:eastAsia="宋体" w:hAnsi="宋体" w:hint="eastAsia"/>
                <w:sz w:val="21"/>
                <w:szCs w:val="21"/>
              </w:rPr>
              <w:t>配套硬件及服务器安全备份方案。优等10-7分，良好6-3分，其他2-0分。</w:t>
            </w:r>
          </w:p>
        </w:tc>
        <w:tc>
          <w:tcPr>
            <w:tcW w:w="1011" w:type="dxa"/>
            <w:vAlign w:val="center"/>
          </w:tcPr>
          <w:p w14:paraId="3B321BE7"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10</w:t>
            </w:r>
          </w:p>
        </w:tc>
      </w:tr>
      <w:tr w:rsidR="00DE550F" w:rsidRPr="00DE550F" w14:paraId="4C9C70B3" w14:textId="77777777" w:rsidTr="00DE550F">
        <w:trPr>
          <w:cantSplit/>
          <w:trHeight w:val="405"/>
        </w:trPr>
        <w:tc>
          <w:tcPr>
            <w:tcW w:w="917" w:type="dxa"/>
            <w:vAlign w:val="center"/>
          </w:tcPr>
          <w:p w14:paraId="22F9A1EE"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3</w:t>
            </w:r>
          </w:p>
        </w:tc>
        <w:tc>
          <w:tcPr>
            <w:tcW w:w="2070" w:type="dxa"/>
            <w:vAlign w:val="center"/>
          </w:tcPr>
          <w:p w14:paraId="5DC5DE88"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建设案例</w:t>
            </w:r>
          </w:p>
          <w:p w14:paraId="0AF6F4A8"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（16分）</w:t>
            </w:r>
          </w:p>
        </w:tc>
        <w:tc>
          <w:tcPr>
            <w:tcW w:w="5574" w:type="dxa"/>
            <w:vAlign w:val="center"/>
          </w:tcPr>
          <w:p w14:paraId="3F147E10"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要求供应商熟悉国家卫健委针对</w:t>
            </w:r>
            <w:r w:rsidRPr="00DE550F">
              <w:rPr>
                <w:rFonts w:ascii="宋体" w:eastAsia="宋体" w:hAnsi="宋体"/>
                <w:sz w:val="21"/>
                <w:szCs w:val="21"/>
              </w:rPr>
              <w:t xml:space="preserve"> 12320 </w:t>
            </w:r>
            <w:r w:rsidRPr="00DE550F">
              <w:rPr>
                <w:rFonts w:ascii="宋体" w:eastAsia="宋体" w:hAnsi="宋体" w:hint="eastAsia"/>
                <w:sz w:val="21"/>
                <w:szCs w:val="21"/>
              </w:rPr>
              <w:t>卫生热线建设要求和标准，具有国家、省市级</w:t>
            </w:r>
            <w:r w:rsidRPr="00DE550F">
              <w:rPr>
                <w:rFonts w:ascii="宋体" w:eastAsia="宋体" w:hAnsi="宋体"/>
                <w:sz w:val="21"/>
                <w:szCs w:val="21"/>
              </w:rPr>
              <w:t xml:space="preserve">12320 </w:t>
            </w:r>
            <w:r w:rsidRPr="00DE550F">
              <w:rPr>
                <w:rFonts w:ascii="宋体" w:eastAsia="宋体" w:hAnsi="宋体" w:hint="eastAsia"/>
                <w:sz w:val="21"/>
                <w:szCs w:val="21"/>
              </w:rPr>
              <w:t>卫生热线建设案例的，每提供</w:t>
            </w:r>
            <w:r w:rsidRPr="00DE550F">
              <w:rPr>
                <w:rFonts w:ascii="宋体" w:eastAsia="宋体" w:hAnsi="宋体"/>
                <w:sz w:val="21"/>
                <w:szCs w:val="21"/>
              </w:rPr>
              <w:t>1</w:t>
            </w:r>
            <w:r w:rsidRPr="00DE550F">
              <w:rPr>
                <w:rFonts w:ascii="宋体" w:eastAsia="宋体" w:hAnsi="宋体" w:hint="eastAsia"/>
                <w:sz w:val="21"/>
                <w:szCs w:val="21"/>
              </w:rPr>
              <w:t>份热线建设项目合同得</w:t>
            </w:r>
            <w:r w:rsidRPr="00DE550F">
              <w:rPr>
                <w:rFonts w:ascii="宋体" w:eastAsia="宋体" w:hAnsi="宋体"/>
                <w:sz w:val="21"/>
                <w:szCs w:val="21"/>
              </w:rPr>
              <w:t>2</w:t>
            </w:r>
            <w:r w:rsidRPr="00DE550F">
              <w:rPr>
                <w:rFonts w:ascii="宋体" w:eastAsia="宋体" w:hAnsi="宋体" w:hint="eastAsia"/>
                <w:sz w:val="21"/>
                <w:szCs w:val="21"/>
              </w:rPr>
              <w:t>分，最高得</w:t>
            </w:r>
            <w:r w:rsidRPr="00DE550F">
              <w:rPr>
                <w:rFonts w:ascii="宋体" w:eastAsia="宋体" w:hAnsi="宋体"/>
                <w:sz w:val="21"/>
                <w:szCs w:val="21"/>
              </w:rPr>
              <w:t>16</w:t>
            </w:r>
            <w:r w:rsidRPr="00DE550F">
              <w:rPr>
                <w:rFonts w:ascii="宋体" w:eastAsia="宋体" w:hAnsi="宋体" w:hint="eastAsia"/>
                <w:sz w:val="21"/>
                <w:szCs w:val="21"/>
              </w:rPr>
              <w:t>分。</w:t>
            </w:r>
          </w:p>
          <w:p w14:paraId="10350C06"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注：（提供项目合同或中标、成交通知书原件彩色扫描件并加盖公章，时间以合同签订时间为准，否则不予计分）</w:t>
            </w:r>
          </w:p>
        </w:tc>
        <w:tc>
          <w:tcPr>
            <w:tcW w:w="1011" w:type="dxa"/>
            <w:vAlign w:val="center"/>
          </w:tcPr>
          <w:p w14:paraId="5E1AFE58"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16</w:t>
            </w:r>
          </w:p>
        </w:tc>
      </w:tr>
      <w:tr w:rsidR="00DE550F" w:rsidRPr="00DE550F" w14:paraId="25C523A1" w14:textId="77777777" w:rsidTr="00DE550F">
        <w:trPr>
          <w:cantSplit/>
          <w:trHeight w:val="405"/>
        </w:trPr>
        <w:tc>
          <w:tcPr>
            <w:tcW w:w="917" w:type="dxa"/>
            <w:vAlign w:val="center"/>
          </w:tcPr>
          <w:p w14:paraId="289C7119"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4</w:t>
            </w:r>
          </w:p>
        </w:tc>
        <w:tc>
          <w:tcPr>
            <w:tcW w:w="2070" w:type="dxa"/>
            <w:vAlign w:val="center"/>
          </w:tcPr>
          <w:p w14:paraId="14AB9F68"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知识产权</w:t>
            </w:r>
          </w:p>
          <w:p w14:paraId="170F0BA9" w14:textId="77777777" w:rsidR="00DE550F" w:rsidRPr="00DE550F" w:rsidRDefault="00DE550F" w:rsidP="00FD3A79">
            <w:pPr>
              <w:pStyle w:val="a1"/>
              <w:spacing w:before="93" w:after="93"/>
              <w:ind w:firstLine="480"/>
              <w:rPr>
                <w:rFonts w:ascii="宋体" w:eastAsia="宋体" w:hAnsi="宋体"/>
                <w:sz w:val="21"/>
                <w:szCs w:val="21"/>
              </w:rPr>
            </w:pPr>
            <w:r w:rsidRPr="00DE550F">
              <w:rPr>
                <w:rFonts w:ascii="宋体" w:eastAsia="宋体" w:hAnsi="宋体" w:hint="eastAsia"/>
                <w:sz w:val="21"/>
                <w:szCs w:val="21"/>
              </w:rPr>
              <w:t>（4分）</w:t>
            </w:r>
          </w:p>
        </w:tc>
        <w:tc>
          <w:tcPr>
            <w:tcW w:w="5574" w:type="dxa"/>
            <w:vAlign w:val="center"/>
          </w:tcPr>
          <w:p w14:paraId="373F12AF" w14:textId="77777777" w:rsidR="00DE550F" w:rsidRPr="00DE550F" w:rsidRDefault="00DE550F" w:rsidP="00FD3A79">
            <w:pPr>
              <w:spacing w:line="276" w:lineRule="auto"/>
              <w:rPr>
                <w:rFonts w:ascii="宋体" w:eastAsia="宋体" w:hAnsi="宋体"/>
                <w:color w:val="000000"/>
                <w:sz w:val="21"/>
                <w:szCs w:val="21"/>
              </w:rPr>
            </w:pPr>
            <w:r w:rsidRPr="00DE550F">
              <w:rPr>
                <w:rFonts w:ascii="宋体" w:eastAsia="宋体" w:hAnsi="宋体" w:hint="eastAsia"/>
                <w:color w:val="000000"/>
                <w:sz w:val="21"/>
                <w:szCs w:val="21"/>
              </w:rPr>
              <w:t>供应商具有</w:t>
            </w:r>
            <w:r w:rsidRPr="00DE550F">
              <w:rPr>
                <w:rFonts w:ascii="宋体" w:eastAsia="宋体" w:hAnsi="宋体"/>
                <w:color w:val="000000"/>
                <w:sz w:val="21"/>
                <w:szCs w:val="21"/>
              </w:rPr>
              <w:t xml:space="preserve">12320 </w:t>
            </w:r>
            <w:r w:rsidRPr="00DE550F">
              <w:rPr>
                <w:rFonts w:ascii="宋体" w:eastAsia="宋体" w:hAnsi="宋体" w:hint="eastAsia"/>
                <w:color w:val="000000"/>
                <w:sz w:val="21"/>
                <w:szCs w:val="21"/>
              </w:rPr>
              <w:t>卫生热线数据采集及分析系统软件著作权的得2分；</w:t>
            </w:r>
            <w:r w:rsidRPr="00DE550F">
              <w:rPr>
                <w:rFonts w:ascii="宋体" w:eastAsia="宋体" w:hAnsi="宋体"/>
                <w:color w:val="000000"/>
                <w:sz w:val="21"/>
                <w:szCs w:val="21"/>
              </w:rPr>
              <w:t xml:space="preserve">12320 </w:t>
            </w:r>
            <w:r w:rsidRPr="00DE550F">
              <w:rPr>
                <w:rFonts w:ascii="宋体" w:eastAsia="宋体" w:hAnsi="宋体" w:hint="eastAsia"/>
                <w:color w:val="000000"/>
                <w:sz w:val="21"/>
                <w:szCs w:val="21"/>
              </w:rPr>
              <w:t>呼叫中心系统软件著作权的</w:t>
            </w:r>
            <w:r w:rsidRPr="00DE550F">
              <w:rPr>
                <w:rFonts w:ascii="宋体" w:eastAsia="宋体" w:hAnsi="宋体"/>
                <w:color w:val="000000"/>
                <w:sz w:val="21"/>
                <w:szCs w:val="21"/>
              </w:rPr>
              <w:t xml:space="preserve"> </w:t>
            </w:r>
            <w:r w:rsidRPr="00DE550F">
              <w:rPr>
                <w:rFonts w:ascii="宋体" w:eastAsia="宋体" w:hAnsi="宋体" w:hint="eastAsia"/>
                <w:color w:val="000000"/>
                <w:sz w:val="21"/>
                <w:szCs w:val="21"/>
              </w:rPr>
              <w:t>2</w:t>
            </w:r>
            <w:r w:rsidRPr="00DE550F">
              <w:rPr>
                <w:rFonts w:ascii="宋体" w:eastAsia="宋体" w:hAnsi="宋体"/>
                <w:color w:val="000000"/>
                <w:sz w:val="21"/>
                <w:szCs w:val="21"/>
              </w:rPr>
              <w:t xml:space="preserve"> </w:t>
            </w:r>
            <w:r w:rsidRPr="00DE550F">
              <w:rPr>
                <w:rFonts w:ascii="宋体" w:eastAsia="宋体" w:hAnsi="宋体" w:hint="eastAsia"/>
                <w:color w:val="000000"/>
                <w:sz w:val="21"/>
                <w:szCs w:val="21"/>
              </w:rPr>
              <w:t>分。</w:t>
            </w:r>
          </w:p>
          <w:p w14:paraId="09BC9793" w14:textId="77777777" w:rsidR="00DE550F" w:rsidRPr="00DE550F" w:rsidRDefault="00DE550F" w:rsidP="00FD3A79">
            <w:pPr>
              <w:spacing w:line="276" w:lineRule="auto"/>
              <w:rPr>
                <w:rFonts w:ascii="宋体" w:eastAsia="宋体" w:hAnsi="宋体"/>
                <w:color w:val="000000"/>
                <w:sz w:val="21"/>
                <w:szCs w:val="21"/>
              </w:rPr>
            </w:pPr>
            <w:r w:rsidRPr="00DE550F">
              <w:rPr>
                <w:rFonts w:ascii="宋体" w:eastAsia="宋体" w:hAnsi="宋体" w:hint="eastAsia"/>
                <w:sz w:val="21"/>
                <w:szCs w:val="21"/>
              </w:rPr>
              <w:t>注：（提供以上资质证书原件彩色扫描件并加盖公章，否</w:t>
            </w:r>
            <w:r w:rsidRPr="00DE550F">
              <w:rPr>
                <w:rFonts w:ascii="宋体" w:eastAsia="宋体" w:hAnsi="宋体"/>
                <w:sz w:val="21"/>
                <w:szCs w:val="21"/>
              </w:rPr>
              <w:t xml:space="preserve"> </w:t>
            </w:r>
            <w:r w:rsidRPr="00DE550F">
              <w:rPr>
                <w:rFonts w:ascii="宋体" w:eastAsia="宋体" w:hAnsi="宋体" w:hint="eastAsia"/>
                <w:sz w:val="21"/>
                <w:szCs w:val="21"/>
              </w:rPr>
              <w:t>则不予计分）</w:t>
            </w:r>
          </w:p>
        </w:tc>
        <w:tc>
          <w:tcPr>
            <w:tcW w:w="1011" w:type="dxa"/>
            <w:vAlign w:val="center"/>
          </w:tcPr>
          <w:p w14:paraId="230F8745"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4</w:t>
            </w:r>
          </w:p>
        </w:tc>
      </w:tr>
      <w:tr w:rsidR="00DE550F" w:rsidRPr="00DE550F" w14:paraId="6CC3D459" w14:textId="77777777" w:rsidTr="00DE550F">
        <w:trPr>
          <w:cantSplit/>
          <w:trHeight w:val="405"/>
        </w:trPr>
        <w:tc>
          <w:tcPr>
            <w:tcW w:w="917" w:type="dxa"/>
            <w:vAlign w:val="center"/>
          </w:tcPr>
          <w:p w14:paraId="16F4AEDC"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5</w:t>
            </w:r>
          </w:p>
        </w:tc>
        <w:tc>
          <w:tcPr>
            <w:tcW w:w="2070" w:type="dxa"/>
            <w:vAlign w:val="center"/>
          </w:tcPr>
          <w:p w14:paraId="43E4D975"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企业信誉</w:t>
            </w:r>
          </w:p>
          <w:p w14:paraId="3D772570"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sz w:val="21"/>
                <w:szCs w:val="21"/>
              </w:rPr>
              <w:t>（2分）</w:t>
            </w:r>
          </w:p>
        </w:tc>
        <w:tc>
          <w:tcPr>
            <w:tcW w:w="5574" w:type="dxa"/>
            <w:vAlign w:val="center"/>
          </w:tcPr>
          <w:p w14:paraId="1EE3FB8D" w14:textId="77777777" w:rsidR="00DE550F" w:rsidRPr="00DE550F" w:rsidRDefault="00DE550F" w:rsidP="00FD3A79">
            <w:pPr>
              <w:spacing w:line="276" w:lineRule="auto"/>
              <w:rPr>
                <w:rFonts w:ascii="宋体" w:eastAsia="宋体" w:hAnsi="宋体"/>
                <w:color w:val="000000"/>
                <w:sz w:val="21"/>
                <w:szCs w:val="21"/>
              </w:rPr>
            </w:pPr>
            <w:r w:rsidRPr="00DE550F">
              <w:rPr>
                <w:rFonts w:ascii="宋体" w:eastAsia="宋体" w:hAnsi="宋体" w:hint="eastAsia"/>
                <w:color w:val="000000"/>
                <w:sz w:val="21"/>
                <w:szCs w:val="21"/>
              </w:rPr>
              <w:t>供应商提供信用评级机构出具的信用评级报告为</w:t>
            </w:r>
            <w:r w:rsidRPr="00DE550F">
              <w:rPr>
                <w:rFonts w:ascii="宋体" w:eastAsia="宋体" w:hAnsi="宋体"/>
                <w:color w:val="000000"/>
                <w:sz w:val="21"/>
                <w:szCs w:val="21"/>
              </w:rPr>
              <w:t xml:space="preserve"> AAA </w:t>
            </w:r>
            <w:r w:rsidRPr="00DE550F">
              <w:rPr>
                <w:rFonts w:ascii="宋体" w:eastAsia="宋体" w:hAnsi="宋体" w:hint="eastAsia"/>
                <w:color w:val="000000"/>
                <w:sz w:val="21"/>
                <w:szCs w:val="21"/>
              </w:rPr>
              <w:t>级的得</w:t>
            </w:r>
            <w:r w:rsidRPr="00DE550F">
              <w:rPr>
                <w:rFonts w:ascii="宋体" w:eastAsia="宋体" w:hAnsi="宋体"/>
                <w:color w:val="000000"/>
                <w:sz w:val="21"/>
                <w:szCs w:val="21"/>
              </w:rPr>
              <w:t xml:space="preserve"> 2 </w:t>
            </w:r>
            <w:r w:rsidRPr="00DE550F">
              <w:rPr>
                <w:rFonts w:ascii="宋体" w:eastAsia="宋体" w:hAnsi="宋体" w:hint="eastAsia"/>
                <w:color w:val="000000"/>
                <w:sz w:val="21"/>
                <w:szCs w:val="21"/>
              </w:rPr>
              <w:t>分，</w:t>
            </w:r>
            <w:r w:rsidRPr="00DE550F">
              <w:rPr>
                <w:rFonts w:ascii="宋体" w:eastAsia="宋体" w:hAnsi="宋体"/>
                <w:color w:val="000000"/>
                <w:sz w:val="21"/>
                <w:szCs w:val="21"/>
              </w:rPr>
              <w:t xml:space="preserve">AA </w:t>
            </w:r>
            <w:r w:rsidRPr="00DE550F">
              <w:rPr>
                <w:rFonts w:ascii="宋体" w:eastAsia="宋体" w:hAnsi="宋体" w:hint="eastAsia"/>
                <w:color w:val="000000"/>
                <w:sz w:val="21"/>
                <w:szCs w:val="21"/>
              </w:rPr>
              <w:t>的得</w:t>
            </w:r>
            <w:r w:rsidRPr="00DE550F">
              <w:rPr>
                <w:rFonts w:ascii="宋体" w:eastAsia="宋体" w:hAnsi="宋体"/>
                <w:color w:val="000000"/>
                <w:sz w:val="21"/>
                <w:szCs w:val="21"/>
              </w:rPr>
              <w:t xml:space="preserve"> 1 </w:t>
            </w:r>
            <w:r w:rsidRPr="00DE550F">
              <w:rPr>
                <w:rFonts w:ascii="宋体" w:eastAsia="宋体" w:hAnsi="宋体" w:hint="eastAsia"/>
                <w:color w:val="000000"/>
                <w:sz w:val="21"/>
                <w:szCs w:val="21"/>
              </w:rPr>
              <w:t>分，其它不得分。</w:t>
            </w:r>
          </w:p>
          <w:p w14:paraId="2B361D1A" w14:textId="77777777" w:rsidR="00DE550F" w:rsidRPr="00DE550F" w:rsidRDefault="00DE550F" w:rsidP="00FD3A79">
            <w:pPr>
              <w:spacing w:line="276" w:lineRule="auto"/>
              <w:rPr>
                <w:rFonts w:ascii="宋体" w:eastAsia="宋体" w:hAnsi="宋体"/>
                <w:color w:val="000000"/>
                <w:sz w:val="21"/>
                <w:szCs w:val="21"/>
              </w:rPr>
            </w:pPr>
            <w:r w:rsidRPr="00DE550F">
              <w:rPr>
                <w:rFonts w:ascii="宋体" w:eastAsia="宋体" w:hAnsi="宋体" w:hint="eastAsia"/>
                <w:sz w:val="21"/>
                <w:szCs w:val="21"/>
              </w:rPr>
              <w:t>注：（提供以上资质证书原件彩色扫描件并加盖公章，否</w:t>
            </w:r>
            <w:r w:rsidRPr="00DE550F">
              <w:rPr>
                <w:rFonts w:ascii="宋体" w:eastAsia="宋体" w:hAnsi="宋体"/>
                <w:sz w:val="21"/>
                <w:szCs w:val="21"/>
              </w:rPr>
              <w:t xml:space="preserve"> </w:t>
            </w:r>
            <w:r w:rsidRPr="00DE550F">
              <w:rPr>
                <w:rFonts w:ascii="宋体" w:eastAsia="宋体" w:hAnsi="宋体" w:hint="eastAsia"/>
                <w:sz w:val="21"/>
                <w:szCs w:val="21"/>
              </w:rPr>
              <w:t>则不予计分）</w:t>
            </w:r>
          </w:p>
        </w:tc>
        <w:tc>
          <w:tcPr>
            <w:tcW w:w="1011" w:type="dxa"/>
            <w:vAlign w:val="center"/>
          </w:tcPr>
          <w:p w14:paraId="56072FDB"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2</w:t>
            </w:r>
          </w:p>
        </w:tc>
      </w:tr>
      <w:tr w:rsidR="00DE550F" w:rsidRPr="00DE550F" w14:paraId="26886FBC" w14:textId="77777777" w:rsidTr="00DE550F">
        <w:trPr>
          <w:cantSplit/>
          <w:trHeight w:val="405"/>
        </w:trPr>
        <w:tc>
          <w:tcPr>
            <w:tcW w:w="917" w:type="dxa"/>
            <w:vMerge w:val="restart"/>
            <w:vAlign w:val="center"/>
          </w:tcPr>
          <w:p w14:paraId="2FB65AD6"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6</w:t>
            </w:r>
          </w:p>
        </w:tc>
        <w:tc>
          <w:tcPr>
            <w:tcW w:w="2070" w:type="dxa"/>
            <w:vMerge w:val="restart"/>
            <w:vAlign w:val="center"/>
          </w:tcPr>
          <w:p w14:paraId="01C78B01"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企业实力</w:t>
            </w:r>
          </w:p>
          <w:p w14:paraId="5F2C4EDF"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sz w:val="21"/>
                <w:szCs w:val="21"/>
              </w:rPr>
              <w:t>（4分）</w:t>
            </w:r>
          </w:p>
        </w:tc>
        <w:tc>
          <w:tcPr>
            <w:tcW w:w="5574" w:type="dxa"/>
            <w:vAlign w:val="center"/>
          </w:tcPr>
          <w:p w14:paraId="41DAB2FB"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供应商具备质量管理体系认证证书得2分，未提供不得分。</w:t>
            </w:r>
          </w:p>
          <w:p w14:paraId="7E111C39"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注：（提供以上资质证书原件彩色扫描件并加盖公章，否</w:t>
            </w:r>
            <w:r w:rsidRPr="00DE550F">
              <w:rPr>
                <w:rFonts w:ascii="宋体" w:eastAsia="宋体" w:hAnsi="宋体"/>
                <w:sz w:val="21"/>
                <w:szCs w:val="21"/>
              </w:rPr>
              <w:t xml:space="preserve"> </w:t>
            </w:r>
            <w:r w:rsidRPr="00DE550F">
              <w:rPr>
                <w:rFonts w:ascii="宋体" w:eastAsia="宋体" w:hAnsi="宋体" w:hint="eastAsia"/>
                <w:sz w:val="21"/>
                <w:szCs w:val="21"/>
              </w:rPr>
              <w:t>则不予计分）</w:t>
            </w:r>
          </w:p>
        </w:tc>
        <w:tc>
          <w:tcPr>
            <w:tcW w:w="1011" w:type="dxa"/>
            <w:vAlign w:val="center"/>
          </w:tcPr>
          <w:p w14:paraId="7174BD20"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2</w:t>
            </w:r>
          </w:p>
        </w:tc>
      </w:tr>
      <w:tr w:rsidR="00DE550F" w:rsidRPr="00DE550F" w14:paraId="0719E95B" w14:textId="77777777" w:rsidTr="00DE550F">
        <w:trPr>
          <w:cantSplit/>
          <w:trHeight w:val="405"/>
        </w:trPr>
        <w:tc>
          <w:tcPr>
            <w:tcW w:w="917" w:type="dxa"/>
            <w:vMerge/>
            <w:vAlign w:val="center"/>
          </w:tcPr>
          <w:p w14:paraId="5B33438E" w14:textId="77777777" w:rsidR="00DE550F" w:rsidRPr="00DE550F" w:rsidRDefault="00DE550F" w:rsidP="00FD3A79">
            <w:pPr>
              <w:ind w:firstLine="480"/>
              <w:rPr>
                <w:rFonts w:ascii="宋体" w:eastAsia="宋体" w:hAnsi="宋体"/>
                <w:color w:val="000000"/>
                <w:sz w:val="21"/>
                <w:szCs w:val="21"/>
              </w:rPr>
            </w:pPr>
          </w:p>
        </w:tc>
        <w:tc>
          <w:tcPr>
            <w:tcW w:w="2070" w:type="dxa"/>
            <w:vMerge/>
            <w:vAlign w:val="center"/>
          </w:tcPr>
          <w:p w14:paraId="58B38AA2" w14:textId="77777777" w:rsidR="00DE550F" w:rsidRPr="00DE550F" w:rsidRDefault="00DE550F" w:rsidP="00FD3A79">
            <w:pPr>
              <w:jc w:val="center"/>
              <w:rPr>
                <w:rFonts w:ascii="宋体" w:eastAsia="宋体" w:hAnsi="宋体"/>
                <w:color w:val="000000"/>
                <w:sz w:val="21"/>
                <w:szCs w:val="21"/>
              </w:rPr>
            </w:pPr>
          </w:p>
        </w:tc>
        <w:tc>
          <w:tcPr>
            <w:tcW w:w="5574" w:type="dxa"/>
            <w:vAlign w:val="center"/>
          </w:tcPr>
          <w:p w14:paraId="7ADA3FD7"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供应商具有软件企业认证证书得2分，未提供不得分。</w:t>
            </w:r>
          </w:p>
          <w:p w14:paraId="21D016E4"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sz w:val="21"/>
                <w:szCs w:val="21"/>
              </w:rPr>
              <w:t>注：（提供以上资质证书原件彩色扫描件并加盖公章，否</w:t>
            </w:r>
            <w:r w:rsidRPr="00DE550F">
              <w:rPr>
                <w:rFonts w:ascii="宋体" w:eastAsia="宋体" w:hAnsi="宋体"/>
                <w:sz w:val="21"/>
                <w:szCs w:val="21"/>
              </w:rPr>
              <w:t xml:space="preserve"> </w:t>
            </w:r>
            <w:r w:rsidRPr="00DE550F">
              <w:rPr>
                <w:rFonts w:ascii="宋体" w:eastAsia="宋体" w:hAnsi="宋体" w:hint="eastAsia"/>
                <w:sz w:val="21"/>
                <w:szCs w:val="21"/>
              </w:rPr>
              <w:t>则不予计分）</w:t>
            </w:r>
          </w:p>
        </w:tc>
        <w:tc>
          <w:tcPr>
            <w:tcW w:w="1011" w:type="dxa"/>
            <w:vAlign w:val="center"/>
          </w:tcPr>
          <w:p w14:paraId="470ADF00"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2</w:t>
            </w:r>
          </w:p>
        </w:tc>
      </w:tr>
      <w:tr w:rsidR="00DE550F" w:rsidRPr="00DE550F" w14:paraId="3B0A62C7" w14:textId="77777777" w:rsidTr="00DE550F">
        <w:trPr>
          <w:cantSplit/>
          <w:trHeight w:val="405"/>
        </w:trPr>
        <w:tc>
          <w:tcPr>
            <w:tcW w:w="917" w:type="dxa"/>
            <w:vMerge w:val="restart"/>
            <w:vAlign w:val="center"/>
          </w:tcPr>
          <w:p w14:paraId="081A002F"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lastRenderedPageBreak/>
              <w:t>7</w:t>
            </w:r>
          </w:p>
        </w:tc>
        <w:tc>
          <w:tcPr>
            <w:tcW w:w="2070" w:type="dxa"/>
            <w:vMerge w:val="restart"/>
            <w:vAlign w:val="center"/>
          </w:tcPr>
          <w:p w14:paraId="6885C06C"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人员</w:t>
            </w:r>
          </w:p>
          <w:p w14:paraId="6E33D5A9"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（14分）</w:t>
            </w:r>
          </w:p>
        </w:tc>
        <w:tc>
          <w:tcPr>
            <w:tcW w:w="5574" w:type="dxa"/>
            <w:vAlign w:val="center"/>
          </w:tcPr>
          <w:p w14:paraId="559899D9"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color w:val="000000"/>
                <w:sz w:val="21"/>
                <w:szCs w:val="21"/>
              </w:rPr>
              <w:t>供应商拟投入本项目的驻场服务技术人员具有类似项目（南京12320卫生热线系统）维护经验，提供加盖用户公章的证明材料或能反应技术人员信息的采购合同关键页，提供1个得2分，最高得10分。</w:t>
            </w:r>
          </w:p>
        </w:tc>
        <w:tc>
          <w:tcPr>
            <w:tcW w:w="1011" w:type="dxa"/>
            <w:vAlign w:val="center"/>
          </w:tcPr>
          <w:p w14:paraId="5A52F192"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10</w:t>
            </w:r>
          </w:p>
        </w:tc>
      </w:tr>
      <w:tr w:rsidR="00DE550F" w:rsidRPr="00DE550F" w14:paraId="16026FAB" w14:textId="77777777" w:rsidTr="00DE550F">
        <w:trPr>
          <w:cantSplit/>
          <w:trHeight w:val="405"/>
        </w:trPr>
        <w:tc>
          <w:tcPr>
            <w:tcW w:w="917" w:type="dxa"/>
            <w:vMerge/>
            <w:vAlign w:val="center"/>
          </w:tcPr>
          <w:p w14:paraId="187C45FC" w14:textId="77777777" w:rsidR="00DE550F" w:rsidRPr="00DE550F" w:rsidRDefault="00DE550F" w:rsidP="00FD3A79">
            <w:pPr>
              <w:ind w:firstLine="480"/>
              <w:rPr>
                <w:rFonts w:ascii="宋体" w:eastAsia="宋体" w:hAnsi="宋体"/>
                <w:color w:val="000000"/>
                <w:sz w:val="21"/>
                <w:szCs w:val="21"/>
              </w:rPr>
            </w:pPr>
          </w:p>
        </w:tc>
        <w:tc>
          <w:tcPr>
            <w:tcW w:w="2070" w:type="dxa"/>
            <w:vMerge/>
            <w:vAlign w:val="center"/>
          </w:tcPr>
          <w:p w14:paraId="72959847" w14:textId="77777777" w:rsidR="00DE550F" w:rsidRPr="00DE550F" w:rsidRDefault="00DE550F" w:rsidP="00FD3A79">
            <w:pPr>
              <w:jc w:val="center"/>
              <w:rPr>
                <w:rFonts w:ascii="宋体" w:eastAsia="宋体" w:hAnsi="宋体"/>
                <w:color w:val="000000"/>
                <w:sz w:val="21"/>
                <w:szCs w:val="21"/>
              </w:rPr>
            </w:pPr>
          </w:p>
        </w:tc>
        <w:tc>
          <w:tcPr>
            <w:tcW w:w="5574" w:type="dxa"/>
            <w:vAlign w:val="center"/>
          </w:tcPr>
          <w:p w14:paraId="6FFFE3C9" w14:textId="77777777" w:rsidR="00DE550F" w:rsidRPr="00DE550F" w:rsidRDefault="00DE550F" w:rsidP="00FD3A79">
            <w:pPr>
              <w:spacing w:line="276" w:lineRule="auto"/>
              <w:rPr>
                <w:rFonts w:ascii="宋体" w:eastAsia="宋体" w:hAnsi="宋体"/>
                <w:color w:val="000000"/>
                <w:sz w:val="21"/>
                <w:szCs w:val="21"/>
              </w:rPr>
            </w:pPr>
            <w:r w:rsidRPr="00DE550F">
              <w:rPr>
                <w:rFonts w:ascii="宋体" w:eastAsia="宋体" w:hAnsi="宋体" w:hint="eastAsia"/>
                <w:color w:val="000000"/>
                <w:sz w:val="21"/>
                <w:szCs w:val="21"/>
              </w:rPr>
              <w:t>要求供应商为本项目提供的服务运维总负责人即项目经理需要具有PMP证书，并出具社保证明得</w:t>
            </w:r>
            <w:r w:rsidRPr="00DE550F">
              <w:rPr>
                <w:rFonts w:ascii="宋体" w:eastAsia="宋体" w:hAnsi="宋体"/>
                <w:color w:val="000000"/>
                <w:sz w:val="21"/>
                <w:szCs w:val="21"/>
              </w:rPr>
              <w:t>4</w:t>
            </w:r>
            <w:r w:rsidRPr="00DE550F">
              <w:rPr>
                <w:rFonts w:ascii="宋体" w:eastAsia="宋体" w:hAnsi="宋体" w:hint="eastAsia"/>
                <w:color w:val="000000"/>
                <w:sz w:val="21"/>
                <w:szCs w:val="21"/>
              </w:rPr>
              <w:t>分，没有不得分。</w:t>
            </w:r>
          </w:p>
        </w:tc>
        <w:tc>
          <w:tcPr>
            <w:tcW w:w="1011" w:type="dxa"/>
            <w:vAlign w:val="center"/>
          </w:tcPr>
          <w:p w14:paraId="46D289EF"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4</w:t>
            </w:r>
          </w:p>
        </w:tc>
      </w:tr>
      <w:tr w:rsidR="00DE550F" w:rsidRPr="00DE550F" w14:paraId="4B68600D" w14:textId="77777777" w:rsidTr="00DE550F">
        <w:trPr>
          <w:cantSplit/>
          <w:trHeight w:val="405"/>
        </w:trPr>
        <w:tc>
          <w:tcPr>
            <w:tcW w:w="917" w:type="dxa"/>
            <w:vMerge w:val="restart"/>
            <w:vAlign w:val="center"/>
          </w:tcPr>
          <w:p w14:paraId="76829E6D"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8</w:t>
            </w:r>
          </w:p>
        </w:tc>
        <w:tc>
          <w:tcPr>
            <w:tcW w:w="2070" w:type="dxa"/>
            <w:vMerge w:val="restart"/>
            <w:vAlign w:val="center"/>
          </w:tcPr>
          <w:p w14:paraId="0C04BB5B"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售后服务</w:t>
            </w:r>
          </w:p>
          <w:p w14:paraId="2C9439FF" w14:textId="77777777" w:rsidR="00DE550F" w:rsidRPr="00DE550F" w:rsidRDefault="00DE550F" w:rsidP="00FD3A79">
            <w:pPr>
              <w:jc w:val="center"/>
              <w:rPr>
                <w:rFonts w:ascii="宋体" w:eastAsia="宋体" w:hAnsi="宋体"/>
                <w:sz w:val="21"/>
                <w:szCs w:val="21"/>
              </w:rPr>
            </w:pPr>
            <w:r w:rsidRPr="00DE550F">
              <w:rPr>
                <w:rFonts w:ascii="宋体" w:eastAsia="宋体" w:hAnsi="宋体" w:hint="eastAsia"/>
                <w:sz w:val="21"/>
                <w:szCs w:val="21"/>
              </w:rPr>
              <w:t>（10分）</w:t>
            </w:r>
          </w:p>
        </w:tc>
        <w:tc>
          <w:tcPr>
            <w:tcW w:w="5574" w:type="dxa"/>
            <w:vAlign w:val="center"/>
          </w:tcPr>
          <w:p w14:paraId="4D81BE5B" w14:textId="77777777" w:rsidR="00DE550F" w:rsidRPr="00DE550F" w:rsidRDefault="00DE550F" w:rsidP="00FD3A79">
            <w:pPr>
              <w:spacing w:line="276" w:lineRule="auto"/>
              <w:rPr>
                <w:rFonts w:ascii="宋体" w:eastAsia="宋体" w:hAnsi="宋体"/>
                <w:color w:val="000000"/>
                <w:sz w:val="21"/>
                <w:szCs w:val="21"/>
              </w:rPr>
            </w:pPr>
            <w:r w:rsidRPr="00DE550F">
              <w:rPr>
                <w:rFonts w:ascii="宋体" w:eastAsia="宋体" w:hAnsi="宋体" w:hint="eastAsia"/>
                <w:color w:val="000000"/>
                <w:sz w:val="21"/>
                <w:szCs w:val="21"/>
              </w:rPr>
              <w:t>供应商制定的维护服务方案，对招标文件中维保要求的响应程度及方案的合理性、可行性进行综合评分。优等</w:t>
            </w:r>
            <w:r w:rsidRPr="00DE550F">
              <w:rPr>
                <w:rFonts w:ascii="宋体" w:eastAsia="宋体" w:hAnsi="宋体"/>
                <w:color w:val="000000"/>
                <w:sz w:val="21"/>
                <w:szCs w:val="21"/>
              </w:rPr>
              <w:t xml:space="preserve"> 5-4 </w:t>
            </w:r>
            <w:r w:rsidRPr="00DE550F">
              <w:rPr>
                <w:rFonts w:ascii="宋体" w:eastAsia="宋体" w:hAnsi="宋体" w:hint="eastAsia"/>
                <w:color w:val="000000"/>
                <w:sz w:val="21"/>
                <w:szCs w:val="21"/>
              </w:rPr>
              <w:t>分，良好</w:t>
            </w:r>
            <w:r w:rsidRPr="00DE550F">
              <w:rPr>
                <w:rFonts w:ascii="宋体" w:eastAsia="宋体" w:hAnsi="宋体"/>
                <w:color w:val="000000"/>
                <w:sz w:val="21"/>
                <w:szCs w:val="21"/>
              </w:rPr>
              <w:t xml:space="preserve"> 3-2 </w:t>
            </w:r>
            <w:r w:rsidRPr="00DE550F">
              <w:rPr>
                <w:rFonts w:ascii="宋体" w:eastAsia="宋体" w:hAnsi="宋体" w:hint="eastAsia"/>
                <w:color w:val="000000"/>
                <w:sz w:val="21"/>
                <w:szCs w:val="21"/>
              </w:rPr>
              <w:t>分，差</w:t>
            </w:r>
            <w:r w:rsidRPr="00DE550F">
              <w:rPr>
                <w:rFonts w:ascii="宋体" w:eastAsia="宋体" w:hAnsi="宋体"/>
                <w:color w:val="000000"/>
                <w:sz w:val="21"/>
                <w:szCs w:val="21"/>
              </w:rPr>
              <w:t xml:space="preserve"> 1-0</w:t>
            </w:r>
            <w:r w:rsidRPr="00DE550F">
              <w:rPr>
                <w:rFonts w:ascii="宋体" w:eastAsia="宋体" w:hAnsi="宋体" w:hint="eastAsia"/>
                <w:color w:val="000000"/>
                <w:sz w:val="21"/>
                <w:szCs w:val="21"/>
              </w:rPr>
              <w:t>分。</w:t>
            </w:r>
          </w:p>
        </w:tc>
        <w:tc>
          <w:tcPr>
            <w:tcW w:w="1011" w:type="dxa"/>
            <w:vAlign w:val="center"/>
          </w:tcPr>
          <w:p w14:paraId="05709748"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5</w:t>
            </w:r>
          </w:p>
        </w:tc>
      </w:tr>
      <w:tr w:rsidR="00DE550F" w:rsidRPr="00DE550F" w14:paraId="2DB4DAB8" w14:textId="77777777" w:rsidTr="00DE550F">
        <w:trPr>
          <w:cantSplit/>
          <w:trHeight w:val="405"/>
        </w:trPr>
        <w:tc>
          <w:tcPr>
            <w:tcW w:w="917" w:type="dxa"/>
            <w:vMerge/>
            <w:vAlign w:val="center"/>
          </w:tcPr>
          <w:p w14:paraId="7E39A3B7" w14:textId="77777777" w:rsidR="00DE550F" w:rsidRPr="00DE550F" w:rsidRDefault="00DE550F" w:rsidP="00FD3A79">
            <w:pPr>
              <w:ind w:firstLine="480"/>
              <w:rPr>
                <w:rFonts w:ascii="宋体" w:eastAsia="宋体" w:hAnsi="宋体"/>
                <w:color w:val="000000"/>
                <w:sz w:val="21"/>
                <w:szCs w:val="21"/>
              </w:rPr>
            </w:pPr>
          </w:p>
        </w:tc>
        <w:tc>
          <w:tcPr>
            <w:tcW w:w="2070" w:type="dxa"/>
            <w:vMerge/>
            <w:vAlign w:val="center"/>
          </w:tcPr>
          <w:p w14:paraId="044AB140" w14:textId="77777777" w:rsidR="00DE550F" w:rsidRPr="00DE550F" w:rsidRDefault="00DE550F" w:rsidP="00FD3A79">
            <w:pPr>
              <w:jc w:val="center"/>
              <w:rPr>
                <w:rFonts w:ascii="宋体" w:eastAsia="宋体" w:hAnsi="宋体"/>
                <w:color w:val="000000"/>
                <w:sz w:val="21"/>
                <w:szCs w:val="21"/>
              </w:rPr>
            </w:pPr>
          </w:p>
        </w:tc>
        <w:tc>
          <w:tcPr>
            <w:tcW w:w="5574" w:type="dxa"/>
            <w:vAlign w:val="center"/>
          </w:tcPr>
          <w:p w14:paraId="407E8AD7" w14:textId="77777777" w:rsidR="00DE550F" w:rsidRPr="00DE550F" w:rsidRDefault="00DE550F" w:rsidP="00FD3A79">
            <w:pPr>
              <w:spacing w:line="276" w:lineRule="auto"/>
              <w:rPr>
                <w:rFonts w:ascii="宋体" w:eastAsia="宋体" w:hAnsi="宋体"/>
                <w:sz w:val="21"/>
                <w:szCs w:val="21"/>
              </w:rPr>
            </w:pPr>
            <w:r w:rsidRPr="00DE550F">
              <w:rPr>
                <w:rFonts w:ascii="宋体" w:eastAsia="宋体" w:hAnsi="宋体" w:hint="eastAsia"/>
                <w:color w:val="000000"/>
                <w:sz w:val="21"/>
                <w:szCs w:val="21"/>
              </w:rPr>
              <w:t>承诺项目实施期间安排驻场工程师的得5分，没有不得分。</w:t>
            </w:r>
          </w:p>
        </w:tc>
        <w:tc>
          <w:tcPr>
            <w:tcW w:w="1011" w:type="dxa"/>
            <w:vAlign w:val="center"/>
          </w:tcPr>
          <w:p w14:paraId="51A1227C" w14:textId="77777777" w:rsidR="00DE550F" w:rsidRPr="00DE550F" w:rsidRDefault="00DE550F" w:rsidP="00FD3A79">
            <w:pPr>
              <w:jc w:val="center"/>
              <w:rPr>
                <w:rFonts w:ascii="宋体" w:eastAsia="宋体" w:hAnsi="宋体"/>
                <w:color w:val="000000"/>
                <w:sz w:val="21"/>
                <w:szCs w:val="21"/>
              </w:rPr>
            </w:pPr>
            <w:r w:rsidRPr="00DE550F">
              <w:rPr>
                <w:rFonts w:ascii="宋体" w:eastAsia="宋体" w:hAnsi="宋体" w:hint="eastAsia"/>
                <w:color w:val="000000"/>
                <w:sz w:val="21"/>
                <w:szCs w:val="21"/>
              </w:rPr>
              <w:t>5</w:t>
            </w:r>
          </w:p>
        </w:tc>
      </w:tr>
    </w:tbl>
    <w:p w14:paraId="3E051CC0" w14:textId="77777777" w:rsidR="009B199A" w:rsidRDefault="009B199A">
      <w:pPr>
        <w:spacing w:line="360" w:lineRule="auto"/>
        <w:rPr>
          <w:rFonts w:ascii="宋体" w:eastAsia="宋体" w:hAnsi="宋体"/>
          <w:b/>
          <w:color w:val="000000" w:themeColor="text1"/>
          <w:sz w:val="24"/>
          <w:szCs w:val="24"/>
        </w:rPr>
      </w:pPr>
    </w:p>
    <w:p w14:paraId="652CBDF3" w14:textId="77777777" w:rsidR="009B199A" w:rsidRDefault="000D189A">
      <w:pPr>
        <w:spacing w:line="360" w:lineRule="auto"/>
        <w:jc w:val="left"/>
        <w:rPr>
          <w:rFonts w:ascii="宋体" w:eastAsia="宋体" w:hAnsi="宋体"/>
          <w:b/>
          <w:color w:val="000000"/>
          <w:sz w:val="24"/>
          <w:szCs w:val="24"/>
        </w:rPr>
      </w:pPr>
      <w:r>
        <w:rPr>
          <w:rFonts w:ascii="宋体" w:eastAsia="宋体" w:hAnsi="宋体" w:hint="eastAsia"/>
          <w:b/>
          <w:color w:val="000000"/>
          <w:sz w:val="24"/>
          <w:szCs w:val="24"/>
        </w:rPr>
        <w:t>说明：</w:t>
      </w:r>
    </w:p>
    <w:p w14:paraId="00800912" w14:textId="77777777" w:rsidR="009B199A" w:rsidRDefault="000D189A">
      <w:pPr>
        <w:widowControl/>
        <w:spacing w:line="360" w:lineRule="auto"/>
        <w:jc w:val="left"/>
        <w:rPr>
          <w:rFonts w:ascii="宋体" w:eastAsia="宋体" w:hAnsi="宋体"/>
          <w:color w:val="000000"/>
          <w:sz w:val="24"/>
          <w:szCs w:val="24"/>
          <w:lang w:val="en-US"/>
        </w:rPr>
      </w:pPr>
      <w:r>
        <w:rPr>
          <w:rFonts w:ascii="宋体" w:eastAsia="宋体" w:hAnsi="宋体" w:hint="eastAsia"/>
          <w:color w:val="000000"/>
          <w:sz w:val="24"/>
          <w:szCs w:val="24"/>
          <w:lang w:val="en-US"/>
        </w:rPr>
        <w:t>1、</w:t>
      </w:r>
      <w:r>
        <w:rPr>
          <w:rFonts w:ascii="宋体" w:eastAsia="宋体" w:hAnsi="宋体" w:hint="eastAsia"/>
          <w:b/>
          <w:bCs/>
          <w:color w:val="000000"/>
          <w:sz w:val="24"/>
          <w:szCs w:val="24"/>
          <w:lang w:val="en-US"/>
        </w:rPr>
        <w:t>对国家认定的节能产品和环保产品分别给予报价的5%、5%价格扣除</w:t>
      </w:r>
      <w:r>
        <w:rPr>
          <w:rFonts w:ascii="宋体" w:eastAsia="宋体" w:hAnsi="宋体" w:hint="eastAsia"/>
          <w:color w:val="000000"/>
          <w:sz w:val="24"/>
          <w:szCs w:val="24"/>
          <w:lang w:val="en-US"/>
        </w:rPr>
        <w:t>，用扣除后的价格参与评审（特别说明：节能、环保产品必须提供有效的节能产品、环境标志产品认证证书复印件）。</w:t>
      </w:r>
    </w:p>
    <w:p w14:paraId="4AE89955" w14:textId="77777777" w:rsidR="009B199A" w:rsidRDefault="000D189A">
      <w:pPr>
        <w:widowControl/>
        <w:spacing w:line="360" w:lineRule="auto"/>
        <w:jc w:val="left"/>
        <w:rPr>
          <w:rFonts w:ascii="宋体" w:eastAsia="宋体" w:hAnsi="宋体"/>
          <w:b/>
          <w:bCs/>
          <w:color w:val="000000"/>
          <w:sz w:val="24"/>
          <w:szCs w:val="24"/>
          <w:lang w:val="en-US"/>
        </w:rPr>
      </w:pPr>
      <w:r>
        <w:rPr>
          <w:rFonts w:ascii="宋体" w:eastAsia="宋体" w:hAnsi="宋体" w:hint="eastAsia"/>
          <w:b/>
          <w:bCs/>
          <w:color w:val="000000"/>
          <w:sz w:val="24"/>
          <w:szCs w:val="24"/>
          <w:lang w:val="en-US"/>
        </w:rPr>
        <w:t>2、对小微企业生产的产品给予报价的6%价格扣除</w:t>
      </w:r>
      <w:r>
        <w:rPr>
          <w:rFonts w:ascii="宋体" w:eastAsia="宋体" w:hAnsi="宋体" w:hint="eastAsia"/>
          <w:color w:val="000000"/>
          <w:sz w:val="24"/>
          <w:szCs w:val="24"/>
          <w:lang w:val="en-US"/>
        </w:rPr>
        <w:t>，用扣除后的价格参与评审。参加投标的中小企业，应当按照《政府采购促进中小企业发展管理办法》（财库〔2020〕46号）的规定提供《中小企业声明函》（货物/服务）（中小企业划型标准详见《关于印发中小企业划型标准规定的通知》工信部联企业〔2011〕300号）。</w:t>
      </w:r>
    </w:p>
    <w:p w14:paraId="584F28A5" w14:textId="77777777" w:rsidR="009B199A" w:rsidRDefault="000D189A">
      <w:pPr>
        <w:adjustRightInd w:val="0"/>
        <w:snapToGrid w:val="0"/>
        <w:spacing w:line="360" w:lineRule="auto"/>
        <w:rPr>
          <w:rFonts w:ascii="宋体" w:eastAsia="宋体" w:hAnsi="宋体"/>
          <w:sz w:val="24"/>
          <w:szCs w:val="24"/>
        </w:rPr>
      </w:pPr>
      <w:r>
        <w:rPr>
          <w:rFonts w:ascii="宋体" w:eastAsia="宋体" w:hAnsi="宋体" w:hint="eastAsia"/>
          <w:b/>
          <w:bCs/>
          <w:sz w:val="24"/>
          <w:szCs w:val="24"/>
        </w:rPr>
        <w:t>3、监狱和戒毒企业的价格扣除</w:t>
      </w:r>
    </w:p>
    <w:p w14:paraId="6FD73448" w14:textId="77777777" w:rsidR="009B199A" w:rsidRDefault="000D189A">
      <w:pPr>
        <w:adjustRightInd w:val="0"/>
        <w:snapToGrid w:val="0"/>
        <w:spacing w:line="360" w:lineRule="auto"/>
        <w:rPr>
          <w:rFonts w:ascii="宋体" w:eastAsia="宋体" w:hAnsi="宋体"/>
          <w:sz w:val="24"/>
          <w:szCs w:val="24"/>
        </w:rPr>
      </w:pPr>
      <w:r>
        <w:rPr>
          <w:rFonts w:ascii="宋体" w:eastAsia="宋体" w:hAnsi="宋体" w:hint="eastAsia"/>
          <w:sz w:val="24"/>
          <w:szCs w:val="24"/>
        </w:rPr>
        <w:t>3.1本项目对监狱和戒毒企业（简称监狱企业），给予</w:t>
      </w:r>
      <w:r>
        <w:rPr>
          <w:rFonts w:ascii="宋体" w:eastAsia="宋体" w:hAnsi="宋体" w:hint="eastAsia"/>
          <w:sz w:val="24"/>
          <w:szCs w:val="24"/>
          <w:lang w:val="en-US"/>
        </w:rPr>
        <w:t>6</w:t>
      </w:r>
      <w:r>
        <w:rPr>
          <w:rFonts w:ascii="宋体" w:eastAsia="宋体" w:hAnsi="宋体" w:hint="eastAsia"/>
          <w:sz w:val="24"/>
          <w:szCs w:val="24"/>
        </w:rPr>
        <w:t>%的价格扣除，用扣除后的价格参与评审。</w:t>
      </w:r>
    </w:p>
    <w:p w14:paraId="2DFD8F0A" w14:textId="77777777" w:rsidR="009B199A" w:rsidRDefault="000D189A">
      <w:pPr>
        <w:adjustRightInd w:val="0"/>
        <w:snapToGrid w:val="0"/>
        <w:spacing w:line="360" w:lineRule="auto"/>
        <w:rPr>
          <w:rFonts w:ascii="宋体" w:eastAsia="宋体" w:hAnsi="宋体"/>
          <w:sz w:val="24"/>
          <w:szCs w:val="24"/>
        </w:rPr>
      </w:pPr>
      <w:r>
        <w:rPr>
          <w:rFonts w:ascii="宋体" w:eastAsia="宋体" w:hAnsi="宋体" w:hint="eastAsia"/>
          <w:sz w:val="24"/>
          <w:szCs w:val="24"/>
        </w:rPr>
        <w:t>3.2监狱企业需提供由省级以上监狱管理局、戒毒管理局（含新疆生产建设兵团）出具的属于监狱企业的证明文件。</w:t>
      </w:r>
    </w:p>
    <w:p w14:paraId="73654739" w14:textId="77777777" w:rsidR="009B199A" w:rsidRDefault="000D189A">
      <w:pPr>
        <w:adjustRightInd w:val="0"/>
        <w:snapToGrid w:val="0"/>
        <w:spacing w:line="360" w:lineRule="auto"/>
        <w:rPr>
          <w:rFonts w:ascii="宋体" w:eastAsia="宋体" w:hAnsi="宋体"/>
          <w:sz w:val="24"/>
          <w:szCs w:val="24"/>
        </w:rPr>
      </w:pPr>
      <w:r>
        <w:rPr>
          <w:rFonts w:ascii="宋体" w:eastAsia="宋体" w:hAnsi="宋体" w:hint="eastAsia"/>
          <w:sz w:val="24"/>
          <w:szCs w:val="24"/>
        </w:rPr>
        <w:t>3.3监狱企业标准请参照《关于政府采购支持监狱企业发展有关问题的通知》（财库[2014]68号）。</w:t>
      </w:r>
    </w:p>
    <w:p w14:paraId="0F6A58AF" w14:textId="77777777" w:rsidR="009B199A" w:rsidRDefault="000D189A">
      <w:pPr>
        <w:adjustRightInd w:val="0"/>
        <w:snapToGrid w:val="0"/>
        <w:spacing w:line="360" w:lineRule="auto"/>
        <w:rPr>
          <w:rFonts w:ascii="宋体" w:eastAsia="宋体" w:hAnsi="宋体"/>
          <w:b/>
          <w:bCs/>
          <w:sz w:val="24"/>
          <w:szCs w:val="24"/>
        </w:rPr>
      </w:pPr>
      <w:r>
        <w:rPr>
          <w:rFonts w:ascii="宋体" w:eastAsia="宋体" w:hAnsi="宋体" w:hint="eastAsia"/>
          <w:b/>
          <w:bCs/>
          <w:sz w:val="24"/>
          <w:szCs w:val="24"/>
        </w:rPr>
        <w:t>4、残疾人福利性单位的价格扣除</w:t>
      </w:r>
    </w:p>
    <w:p w14:paraId="7DD8F887" w14:textId="77777777" w:rsidR="009B199A" w:rsidRDefault="000D189A">
      <w:pPr>
        <w:adjustRightInd w:val="0"/>
        <w:snapToGrid w:val="0"/>
        <w:spacing w:line="360" w:lineRule="auto"/>
        <w:rPr>
          <w:rFonts w:ascii="宋体" w:eastAsia="宋体" w:hAnsi="宋体"/>
          <w:sz w:val="24"/>
          <w:szCs w:val="24"/>
        </w:rPr>
      </w:pPr>
      <w:r>
        <w:rPr>
          <w:rFonts w:ascii="宋体" w:eastAsia="宋体" w:hAnsi="宋体" w:hint="eastAsia"/>
          <w:sz w:val="24"/>
          <w:szCs w:val="24"/>
        </w:rPr>
        <w:t>4.1本项目对残疾人福利性单位，给予</w:t>
      </w:r>
      <w:r>
        <w:rPr>
          <w:rFonts w:ascii="宋体" w:eastAsia="宋体" w:hAnsi="宋体" w:hint="eastAsia"/>
          <w:sz w:val="24"/>
          <w:szCs w:val="24"/>
          <w:lang w:val="en-US"/>
        </w:rPr>
        <w:t>6</w:t>
      </w:r>
      <w:r>
        <w:rPr>
          <w:rFonts w:ascii="宋体" w:eastAsia="宋体" w:hAnsi="宋体" w:hint="eastAsia"/>
          <w:sz w:val="24"/>
          <w:szCs w:val="24"/>
        </w:rPr>
        <w:t>%的价格扣除，用扣除后的价格参与评审。</w:t>
      </w:r>
    </w:p>
    <w:p w14:paraId="07C353C6" w14:textId="77777777" w:rsidR="009B199A" w:rsidRDefault="000D189A">
      <w:pPr>
        <w:adjustRightInd w:val="0"/>
        <w:snapToGrid w:val="0"/>
        <w:spacing w:line="360" w:lineRule="auto"/>
        <w:rPr>
          <w:rFonts w:ascii="宋体" w:eastAsia="宋体" w:hAnsi="宋体"/>
          <w:sz w:val="24"/>
          <w:szCs w:val="24"/>
        </w:rPr>
      </w:pPr>
      <w:r>
        <w:rPr>
          <w:rFonts w:ascii="宋体" w:eastAsia="宋体" w:hAnsi="宋体" w:hint="eastAsia"/>
          <w:sz w:val="24"/>
          <w:szCs w:val="24"/>
        </w:rPr>
        <w:t>4.2残疾人福利单位需按照采购文件的要求提供《残疾人福利性单位声明函》。</w:t>
      </w:r>
    </w:p>
    <w:p w14:paraId="6B7188CD" w14:textId="77777777" w:rsidR="009B199A" w:rsidRDefault="000D189A">
      <w:pPr>
        <w:adjustRightInd w:val="0"/>
        <w:snapToGrid w:val="0"/>
        <w:spacing w:line="360" w:lineRule="auto"/>
        <w:rPr>
          <w:rFonts w:ascii="宋体" w:eastAsia="宋体" w:hAnsi="宋体"/>
          <w:sz w:val="24"/>
          <w:szCs w:val="24"/>
        </w:rPr>
      </w:pPr>
      <w:r>
        <w:rPr>
          <w:rFonts w:ascii="宋体" w:eastAsia="宋体" w:hAnsi="宋体" w:hint="eastAsia"/>
          <w:sz w:val="24"/>
          <w:szCs w:val="24"/>
        </w:rPr>
        <w:t>4.3残疾人福利单位标准请参照《关于促进残疾人就业政府采购政策的通知》（财库〔2017〕141号）。</w:t>
      </w:r>
    </w:p>
    <w:p w14:paraId="7D9A1150" w14:textId="77777777" w:rsidR="009B199A" w:rsidRDefault="000D189A">
      <w:pPr>
        <w:adjustRightInd w:val="0"/>
        <w:snapToGrid w:val="0"/>
        <w:spacing w:line="360" w:lineRule="auto"/>
        <w:rPr>
          <w:rFonts w:ascii="宋体" w:eastAsia="宋体" w:hAnsi="宋体"/>
          <w:b/>
          <w:bCs/>
          <w:sz w:val="24"/>
          <w:szCs w:val="24"/>
        </w:rPr>
      </w:pPr>
      <w:r>
        <w:rPr>
          <w:rFonts w:ascii="宋体" w:eastAsia="宋体" w:hAnsi="宋体" w:hint="eastAsia"/>
          <w:b/>
          <w:bCs/>
          <w:sz w:val="24"/>
          <w:szCs w:val="24"/>
        </w:rPr>
        <w:t>5、监狱企业、残疾人福利单位属于小型、微型企业的，不重复享受政策。</w:t>
      </w:r>
    </w:p>
    <w:p w14:paraId="1A97192F" w14:textId="77777777" w:rsidR="009B199A" w:rsidRDefault="000D189A">
      <w:pPr>
        <w:adjustRightInd w:val="0"/>
        <w:snapToGrid w:val="0"/>
        <w:spacing w:line="360" w:lineRule="auto"/>
        <w:rPr>
          <w:rFonts w:ascii="宋体" w:eastAsia="宋体" w:hAnsi="宋体"/>
          <w:b/>
          <w:bCs/>
          <w:sz w:val="24"/>
          <w:szCs w:val="24"/>
        </w:rPr>
      </w:pPr>
      <w:r>
        <w:rPr>
          <w:rFonts w:ascii="宋体" w:eastAsia="宋体" w:hAnsi="宋体" w:hint="eastAsia"/>
          <w:b/>
          <w:bCs/>
          <w:sz w:val="24"/>
          <w:szCs w:val="24"/>
        </w:rPr>
        <w:t>6、根据《南京市政府采购供应商信用管理工作暂行办法》规定对供应商诚信档案记录进行运用：</w:t>
      </w:r>
    </w:p>
    <w:p w14:paraId="31ADE1F0" w14:textId="77777777" w:rsidR="009B199A" w:rsidRDefault="000D189A">
      <w:pPr>
        <w:widowControl/>
        <w:spacing w:line="360" w:lineRule="auto"/>
        <w:rPr>
          <w:rFonts w:ascii="宋体" w:eastAsia="宋体" w:hAnsi="宋体"/>
          <w:color w:val="000000"/>
          <w:sz w:val="24"/>
          <w:szCs w:val="24"/>
          <w:lang w:val="en-US"/>
        </w:rPr>
      </w:pPr>
      <w:r>
        <w:rPr>
          <w:rFonts w:ascii="宋体" w:eastAsia="宋体" w:hAnsi="宋体" w:hint="eastAsia"/>
          <w:color w:val="000000"/>
          <w:sz w:val="24"/>
          <w:szCs w:val="24"/>
          <w:lang w:val="en-US"/>
        </w:rPr>
        <w:lastRenderedPageBreak/>
        <w:t>（1）三星级可按该供应商的报价给予1%的价格扣除；四星级可按该供应商的报价给予2%的价格扣除；五星级可按该供应商的报价给予3%的价格扣除，被评为南京市政府采购“重诚信政府采购供应商”的，给予5%的价格扣除；</w:t>
      </w:r>
    </w:p>
    <w:p w14:paraId="76C18110" w14:textId="77777777" w:rsidR="009B199A" w:rsidRDefault="000D189A">
      <w:pPr>
        <w:spacing w:line="360" w:lineRule="auto"/>
        <w:rPr>
          <w:rFonts w:ascii="宋体" w:eastAsia="宋体" w:hAnsi="宋体"/>
          <w:b/>
          <w:sz w:val="24"/>
          <w:szCs w:val="24"/>
        </w:rPr>
      </w:pPr>
      <w:r>
        <w:rPr>
          <w:rFonts w:ascii="宋体" w:eastAsia="宋体" w:hAnsi="宋体" w:hint="eastAsia"/>
          <w:color w:val="000000"/>
          <w:sz w:val="24"/>
          <w:szCs w:val="24"/>
          <w:lang w:val="en-US"/>
        </w:rPr>
        <w:t>（2）诚信指数在40-30分的给予1%的价格加成；诚信指数在29-20分的给予2%的价格加成；诚信指数在19-10分的给予3%的价格加成；诚信指数在10分（不含本数）以下的给予5%的价格加成</w:t>
      </w:r>
      <w:r>
        <w:rPr>
          <w:rFonts w:ascii="宋体" w:eastAsia="宋体" w:hAnsi="宋体" w:hint="eastAsia"/>
          <w:b/>
          <w:sz w:val="24"/>
          <w:szCs w:val="24"/>
        </w:rPr>
        <w:t>。</w:t>
      </w:r>
    </w:p>
    <w:p w14:paraId="78812A96" w14:textId="77777777" w:rsidR="009B199A" w:rsidRDefault="000D189A">
      <w:pPr>
        <w:spacing w:line="360" w:lineRule="auto"/>
        <w:rPr>
          <w:rFonts w:ascii="宋体" w:eastAsia="宋体" w:hAnsi="宋体"/>
          <w:sz w:val="32"/>
          <w:szCs w:val="32"/>
          <w:lang w:val="en-US"/>
        </w:rPr>
      </w:pPr>
      <w:r>
        <w:rPr>
          <w:rFonts w:ascii="宋体" w:eastAsia="宋体" w:hAnsi="宋体" w:hint="eastAsia"/>
          <w:b/>
          <w:bCs/>
          <w:sz w:val="24"/>
          <w:szCs w:val="24"/>
        </w:rPr>
        <w:t>7、所有认证、证明和业绩均以有效的证明文件扫描件或复印件为依据。</w:t>
      </w:r>
    </w:p>
    <w:p w14:paraId="0E4BAC5D" w14:textId="77777777" w:rsidR="009B199A" w:rsidRDefault="009B199A">
      <w:pPr>
        <w:adjustRightInd w:val="0"/>
        <w:snapToGrid w:val="0"/>
        <w:spacing w:line="560" w:lineRule="exact"/>
        <w:rPr>
          <w:b/>
          <w:bCs/>
          <w:color w:val="000000" w:themeColor="text1"/>
          <w:sz w:val="21"/>
          <w:szCs w:val="21"/>
        </w:rPr>
      </w:pPr>
    </w:p>
    <w:p w14:paraId="0820269C" w14:textId="77777777" w:rsidR="009B199A" w:rsidRDefault="009B199A">
      <w:pPr>
        <w:pStyle w:val="1"/>
        <w:keepNext w:val="0"/>
        <w:tabs>
          <w:tab w:val="clear" w:pos="1440"/>
          <w:tab w:val="clear" w:pos="5670"/>
          <w:tab w:val="left" w:pos="4731"/>
        </w:tabs>
        <w:autoSpaceDE w:val="0"/>
        <w:autoSpaceDN w:val="0"/>
        <w:spacing w:beforeLines="0" w:afterLines="0"/>
        <w:ind w:left="3448" w:firstLineChars="0" w:firstLine="0"/>
        <w:jc w:val="left"/>
        <w:rPr>
          <w:rFonts w:hAnsi="黑体" w:cs="黑体"/>
          <w:bCs/>
          <w:color w:val="000000" w:themeColor="text1"/>
          <w:sz w:val="32"/>
          <w:szCs w:val="32"/>
        </w:rPr>
        <w:sectPr w:rsidR="009B199A">
          <w:pgSz w:w="11906" w:h="16838"/>
          <w:pgMar w:top="1440" w:right="1080" w:bottom="1440" w:left="1080" w:header="851" w:footer="680" w:gutter="0"/>
          <w:pgNumType w:chapStyle="1"/>
          <w:cols w:space="720"/>
          <w:docGrid w:linePitch="290"/>
        </w:sectPr>
      </w:pPr>
    </w:p>
    <w:p w14:paraId="5475D256" w14:textId="77777777" w:rsidR="009B199A" w:rsidRDefault="000D189A">
      <w:pPr>
        <w:pStyle w:val="1"/>
        <w:keepNext w:val="0"/>
        <w:tabs>
          <w:tab w:val="clear" w:pos="1440"/>
          <w:tab w:val="clear" w:pos="5670"/>
          <w:tab w:val="left" w:pos="4731"/>
        </w:tabs>
        <w:autoSpaceDE w:val="0"/>
        <w:autoSpaceDN w:val="0"/>
        <w:spacing w:beforeLines="0" w:afterLines="0"/>
        <w:ind w:firstLineChars="0" w:firstLine="0"/>
        <w:jc w:val="center"/>
        <w:rPr>
          <w:rFonts w:hAnsi="黑体" w:cs="黑体"/>
          <w:bCs/>
          <w:sz w:val="32"/>
          <w:szCs w:val="32"/>
        </w:rPr>
      </w:pPr>
      <w:r>
        <w:rPr>
          <w:rFonts w:hAnsi="黑体" w:cs="黑体" w:hint="eastAsia"/>
          <w:bCs/>
          <w:sz w:val="32"/>
          <w:szCs w:val="32"/>
        </w:rPr>
        <w:lastRenderedPageBreak/>
        <w:t xml:space="preserve">第四章  </w:t>
      </w:r>
      <w:commentRangeStart w:id="27"/>
      <w:r>
        <w:rPr>
          <w:rFonts w:hAnsi="黑体" w:cs="黑体" w:hint="eastAsia"/>
          <w:bCs/>
          <w:sz w:val="32"/>
          <w:szCs w:val="32"/>
        </w:rPr>
        <w:t>询比项目需求</w:t>
      </w:r>
      <w:commentRangeEnd w:id="27"/>
      <w:r>
        <w:commentReference w:id="27"/>
      </w:r>
    </w:p>
    <w:p w14:paraId="42A9E3C8" w14:textId="77777777" w:rsidR="009B199A" w:rsidRDefault="000D189A">
      <w:pPr>
        <w:widowControl/>
        <w:shd w:val="clear" w:color="auto" w:fill="FFFFFF"/>
        <w:spacing w:line="360" w:lineRule="auto"/>
        <w:outlineLvl w:val="1"/>
        <w:rPr>
          <w:rFonts w:ascii="宋体" w:eastAsia="宋体" w:hAnsi="宋体"/>
          <w:b/>
          <w:bCs/>
          <w:color w:val="000000"/>
          <w:sz w:val="24"/>
          <w:szCs w:val="24"/>
        </w:rPr>
      </w:pPr>
      <w:r>
        <w:rPr>
          <w:rFonts w:ascii="宋体" w:eastAsia="宋体" w:hAnsi="宋体" w:hint="eastAsia"/>
          <w:b/>
          <w:bCs/>
          <w:color w:val="000000"/>
          <w:sz w:val="24"/>
          <w:szCs w:val="24"/>
        </w:rPr>
        <w:t>一、项目概况</w:t>
      </w:r>
    </w:p>
    <w:p w14:paraId="13C57C0F" w14:textId="77777777" w:rsidR="00D02F79" w:rsidRDefault="00D02F79" w:rsidP="00D02F79">
      <w:pPr>
        <w:spacing w:line="276" w:lineRule="auto"/>
        <w:ind w:firstLineChars="200" w:firstLine="480"/>
        <w:rPr>
          <w:rFonts w:ascii="宋体" w:eastAsia="宋体" w:hAnsi="宋体"/>
          <w:sz w:val="24"/>
          <w:szCs w:val="24"/>
        </w:rPr>
      </w:pPr>
      <w:r>
        <w:rPr>
          <w:rFonts w:ascii="宋体" w:eastAsia="宋体" w:hAnsi="宋体" w:hint="eastAsia"/>
          <w:sz w:val="24"/>
          <w:szCs w:val="24"/>
        </w:rPr>
        <w:t>南京作为全国、全省12320首批试点建设城市之一，于2006年12月8日正式建成开通12320电话</w:t>
      </w:r>
      <w:r>
        <w:rPr>
          <w:rFonts w:ascii="宋体" w:eastAsia="宋体" w:hAnsi="宋体" w:hint="eastAsia"/>
          <w:sz w:val="24"/>
          <w:szCs w:val="24"/>
          <w:lang w:val="en-US"/>
        </w:rPr>
        <w:t>热线</w:t>
      </w:r>
      <w:r>
        <w:rPr>
          <w:rFonts w:ascii="宋体" w:eastAsia="宋体" w:hAnsi="宋体" w:hint="eastAsia"/>
          <w:sz w:val="24"/>
          <w:szCs w:val="24"/>
        </w:rPr>
        <w:t>服务，并成立江苏省暨南京市12320咨询服务中心，是122（社会救助服务台）的重要支撑后台之一、12345政府服务热线成员单位。2010年4月，南京“12320”划归南京市卫生信息中心管理，在全国率先从“公共卫生服务”模式向“医疗卫生全方位服务”模式转变，服务方式不断延伸，服务内容不断拓展，极大地方便了市民，赢得了广泛赞誉，创建了多个第一、领先、率先记录。</w:t>
      </w:r>
    </w:p>
    <w:p w14:paraId="3CE90DE2" w14:textId="2CAA13C7" w:rsidR="00D02F79" w:rsidRDefault="00D02F79" w:rsidP="00D02F79">
      <w:pPr>
        <w:spacing w:line="276" w:lineRule="auto"/>
        <w:ind w:firstLineChars="200" w:firstLine="480"/>
        <w:rPr>
          <w:rFonts w:ascii="宋体" w:eastAsia="宋体" w:hAnsi="宋体"/>
          <w:b/>
          <w:bCs/>
          <w:color w:val="000000"/>
          <w:sz w:val="24"/>
          <w:szCs w:val="24"/>
        </w:rPr>
      </w:pPr>
      <w:r>
        <w:rPr>
          <w:rFonts w:ascii="宋体" w:eastAsia="宋体" w:hAnsi="宋体" w:hint="eastAsia"/>
          <w:sz w:val="24"/>
          <w:szCs w:val="24"/>
        </w:rPr>
        <w:t>南京12320卫生热线的建设与发展是南京市卫生系统提高医疗卫生行业服务的一项重要任务。</w:t>
      </w:r>
      <w:r>
        <w:rPr>
          <w:rFonts w:ascii="宋体" w:eastAsia="宋体" w:hAnsi="宋体" w:hint="eastAsia"/>
          <w:sz w:val="24"/>
          <w:szCs w:val="24"/>
          <w:lang w:val="en-US"/>
        </w:rPr>
        <w:t>为更便捷、顺畅地给广大群众提供服务，</w:t>
      </w:r>
      <w:r>
        <w:rPr>
          <w:rFonts w:ascii="宋体" w:eastAsia="宋体" w:hAnsi="宋体" w:hint="eastAsia"/>
          <w:sz w:val="24"/>
          <w:szCs w:val="24"/>
        </w:rPr>
        <w:t>南京12320卫生热线</w:t>
      </w:r>
      <w:r>
        <w:rPr>
          <w:rFonts w:ascii="宋体" w:eastAsia="宋体" w:hAnsi="宋体" w:hint="eastAsia"/>
          <w:sz w:val="24"/>
          <w:szCs w:val="24"/>
          <w:lang w:val="en-US"/>
        </w:rPr>
        <w:t>系统亟待</w:t>
      </w:r>
      <w:r>
        <w:rPr>
          <w:rFonts w:ascii="宋体" w:eastAsia="宋体" w:hAnsi="宋体" w:hint="eastAsia"/>
          <w:sz w:val="24"/>
          <w:szCs w:val="24"/>
        </w:rPr>
        <w:t>升级</w:t>
      </w:r>
      <w:r>
        <w:rPr>
          <w:rFonts w:ascii="宋体" w:eastAsia="宋体" w:hAnsi="宋体" w:hint="eastAsia"/>
          <w:sz w:val="24"/>
          <w:szCs w:val="24"/>
          <w:lang w:val="en-US"/>
        </w:rPr>
        <w:t>改造</w:t>
      </w:r>
      <w:r>
        <w:rPr>
          <w:rFonts w:ascii="宋体" w:eastAsia="宋体" w:hAnsi="宋体" w:hint="eastAsia"/>
          <w:color w:val="333333"/>
          <w:sz w:val="21"/>
          <w:szCs w:val="21"/>
          <w:shd w:val="clear" w:color="auto" w:fill="FFFFFF"/>
        </w:rPr>
        <w:t>。</w:t>
      </w:r>
    </w:p>
    <w:p w14:paraId="73BDB6DC" w14:textId="77777777" w:rsidR="009B199A" w:rsidRDefault="000D189A">
      <w:pPr>
        <w:pStyle w:val="47"/>
        <w:tabs>
          <w:tab w:val="clear" w:pos="1760"/>
        </w:tabs>
        <w:spacing w:before="0"/>
        <w:ind w:leftChars="0" w:left="0" w:rightChars="0" w:right="0"/>
      </w:pPr>
      <w:r>
        <w:rPr>
          <w:rFonts w:hint="eastAsia"/>
          <w:lang w:val="en-US" w:eastAsia="zh-CN"/>
        </w:rPr>
        <w:t>二、</w:t>
      </w:r>
      <w:r>
        <w:rPr>
          <w:rFonts w:hint="eastAsia"/>
        </w:rPr>
        <w:t>项目需求清单</w:t>
      </w:r>
    </w:p>
    <w:tbl>
      <w:tblPr>
        <w:tblStyle w:val="aff5"/>
        <w:tblW w:w="0" w:type="auto"/>
        <w:tblInd w:w="583" w:type="dxa"/>
        <w:tblLook w:val="04A0" w:firstRow="1" w:lastRow="0" w:firstColumn="1" w:lastColumn="0" w:noHBand="0" w:noVBand="1"/>
      </w:tblPr>
      <w:tblGrid>
        <w:gridCol w:w="1039"/>
        <w:gridCol w:w="1622"/>
        <w:gridCol w:w="1212"/>
        <w:gridCol w:w="996"/>
        <w:gridCol w:w="2836"/>
        <w:gridCol w:w="1077"/>
      </w:tblGrid>
      <w:tr w:rsidR="009B199A" w14:paraId="24A4DBB3" w14:textId="77777777">
        <w:trPr>
          <w:trHeight w:val="566"/>
        </w:trPr>
        <w:tc>
          <w:tcPr>
            <w:tcW w:w="1039" w:type="dxa"/>
            <w:vAlign w:val="center"/>
          </w:tcPr>
          <w:p w14:paraId="501D14ED" w14:textId="77777777" w:rsidR="009B199A" w:rsidRDefault="000D189A">
            <w:pPr>
              <w:pStyle w:val="4"/>
              <w:ind w:left="0"/>
              <w:jc w:val="center"/>
              <w:rPr>
                <w:rFonts w:ascii="宋体" w:eastAsia="宋体" w:hAnsi="宋体"/>
                <w:sz w:val="24"/>
                <w:szCs w:val="24"/>
              </w:rPr>
            </w:pPr>
            <w:r>
              <w:rPr>
                <w:rFonts w:ascii="宋体" w:eastAsia="宋体" w:hAnsi="宋体" w:hint="eastAsia"/>
                <w:sz w:val="24"/>
                <w:szCs w:val="24"/>
              </w:rPr>
              <w:t>序号</w:t>
            </w:r>
          </w:p>
        </w:tc>
        <w:tc>
          <w:tcPr>
            <w:tcW w:w="1622" w:type="dxa"/>
            <w:vAlign w:val="center"/>
          </w:tcPr>
          <w:p w14:paraId="06B89D72" w14:textId="77777777" w:rsidR="009B199A" w:rsidRDefault="000D189A">
            <w:pPr>
              <w:pStyle w:val="4"/>
              <w:ind w:left="0"/>
              <w:jc w:val="center"/>
              <w:rPr>
                <w:rFonts w:ascii="宋体" w:eastAsia="宋体" w:hAnsi="宋体"/>
                <w:sz w:val="24"/>
                <w:szCs w:val="24"/>
              </w:rPr>
            </w:pPr>
            <w:r>
              <w:rPr>
                <w:rFonts w:ascii="宋体" w:eastAsia="宋体" w:hAnsi="宋体" w:hint="eastAsia"/>
                <w:sz w:val="24"/>
                <w:szCs w:val="24"/>
              </w:rPr>
              <w:t>标的名称</w:t>
            </w:r>
          </w:p>
        </w:tc>
        <w:tc>
          <w:tcPr>
            <w:tcW w:w="1212" w:type="dxa"/>
            <w:vAlign w:val="center"/>
          </w:tcPr>
          <w:p w14:paraId="737CCD9E" w14:textId="77777777" w:rsidR="009B199A" w:rsidRDefault="000D189A">
            <w:pPr>
              <w:pStyle w:val="4"/>
              <w:ind w:left="0"/>
              <w:jc w:val="center"/>
              <w:rPr>
                <w:rFonts w:ascii="宋体" w:eastAsia="宋体" w:hAnsi="宋体"/>
                <w:sz w:val="24"/>
                <w:szCs w:val="24"/>
              </w:rPr>
            </w:pPr>
            <w:r>
              <w:rPr>
                <w:rFonts w:ascii="宋体" w:eastAsia="宋体" w:hAnsi="宋体" w:hint="eastAsia"/>
                <w:sz w:val="24"/>
                <w:szCs w:val="24"/>
              </w:rPr>
              <w:t>数量</w:t>
            </w:r>
          </w:p>
        </w:tc>
        <w:tc>
          <w:tcPr>
            <w:tcW w:w="996" w:type="dxa"/>
            <w:vAlign w:val="center"/>
          </w:tcPr>
          <w:p w14:paraId="15E910E0" w14:textId="77777777" w:rsidR="009B199A" w:rsidRDefault="000D189A">
            <w:pPr>
              <w:pStyle w:val="4"/>
              <w:ind w:left="0"/>
              <w:jc w:val="center"/>
              <w:rPr>
                <w:rFonts w:ascii="宋体" w:eastAsia="宋体" w:hAnsi="宋体"/>
                <w:sz w:val="24"/>
                <w:szCs w:val="24"/>
              </w:rPr>
            </w:pPr>
            <w:r>
              <w:rPr>
                <w:rFonts w:ascii="宋体" w:eastAsia="宋体" w:hAnsi="宋体" w:hint="eastAsia"/>
                <w:sz w:val="24"/>
                <w:szCs w:val="24"/>
              </w:rPr>
              <w:t>单位</w:t>
            </w:r>
          </w:p>
        </w:tc>
        <w:tc>
          <w:tcPr>
            <w:tcW w:w="2836" w:type="dxa"/>
            <w:vAlign w:val="center"/>
          </w:tcPr>
          <w:p w14:paraId="29391933" w14:textId="77777777" w:rsidR="009B199A" w:rsidRDefault="000D189A">
            <w:pPr>
              <w:pStyle w:val="4"/>
              <w:ind w:left="0"/>
              <w:jc w:val="center"/>
              <w:rPr>
                <w:rFonts w:ascii="宋体" w:eastAsia="宋体" w:hAnsi="宋体"/>
                <w:sz w:val="24"/>
                <w:szCs w:val="24"/>
              </w:rPr>
            </w:pPr>
            <w:r>
              <w:rPr>
                <w:rFonts w:ascii="宋体" w:eastAsia="宋体" w:hAnsi="宋体" w:hint="eastAsia"/>
                <w:sz w:val="24"/>
                <w:szCs w:val="24"/>
              </w:rPr>
              <w:t>采购标的所属行业</w:t>
            </w:r>
          </w:p>
        </w:tc>
        <w:tc>
          <w:tcPr>
            <w:tcW w:w="1077" w:type="dxa"/>
            <w:vAlign w:val="center"/>
          </w:tcPr>
          <w:p w14:paraId="0E88795F" w14:textId="77777777" w:rsidR="009B199A" w:rsidRDefault="000D189A">
            <w:pPr>
              <w:pStyle w:val="4"/>
              <w:ind w:left="0"/>
              <w:jc w:val="center"/>
              <w:rPr>
                <w:rFonts w:ascii="宋体" w:eastAsia="宋体" w:hAnsi="宋体"/>
                <w:sz w:val="24"/>
                <w:szCs w:val="24"/>
              </w:rPr>
            </w:pPr>
            <w:r>
              <w:rPr>
                <w:rFonts w:ascii="宋体" w:eastAsia="宋体" w:hAnsi="宋体" w:hint="eastAsia"/>
                <w:sz w:val="24"/>
                <w:szCs w:val="24"/>
              </w:rPr>
              <w:t>属性</w:t>
            </w:r>
          </w:p>
        </w:tc>
      </w:tr>
      <w:tr w:rsidR="00D02F79" w14:paraId="66095DB2" w14:textId="77777777">
        <w:trPr>
          <w:trHeight w:val="1113"/>
        </w:trPr>
        <w:tc>
          <w:tcPr>
            <w:tcW w:w="1039" w:type="dxa"/>
            <w:vAlign w:val="center"/>
          </w:tcPr>
          <w:p w14:paraId="638D1F9E" w14:textId="17CDC6B8"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1</w:t>
            </w:r>
          </w:p>
        </w:tc>
        <w:tc>
          <w:tcPr>
            <w:tcW w:w="1622" w:type="dxa"/>
            <w:vAlign w:val="center"/>
          </w:tcPr>
          <w:p w14:paraId="3802D614" w14:textId="4BBCDE5A"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南京12320卫生热线</w:t>
            </w:r>
            <w:r>
              <w:rPr>
                <w:rFonts w:ascii="宋体" w:eastAsia="宋体" w:hAnsi="宋体" w:hint="eastAsia"/>
                <w:sz w:val="24"/>
                <w:szCs w:val="24"/>
                <w:lang w:val="en-US" w:eastAsia="zh-CN"/>
              </w:rPr>
              <w:t>系统业务</w:t>
            </w:r>
            <w:r>
              <w:rPr>
                <w:rFonts w:ascii="宋体" w:eastAsia="宋体" w:hAnsi="宋体" w:hint="eastAsia"/>
                <w:sz w:val="24"/>
                <w:szCs w:val="24"/>
                <w:lang w:eastAsia="zh-CN"/>
              </w:rPr>
              <w:t>升级</w:t>
            </w:r>
          </w:p>
        </w:tc>
        <w:tc>
          <w:tcPr>
            <w:tcW w:w="1212" w:type="dxa"/>
            <w:vAlign w:val="center"/>
          </w:tcPr>
          <w:p w14:paraId="5FDB8366" w14:textId="6875851C"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1</w:t>
            </w:r>
          </w:p>
        </w:tc>
        <w:tc>
          <w:tcPr>
            <w:tcW w:w="996" w:type="dxa"/>
            <w:vAlign w:val="center"/>
          </w:tcPr>
          <w:p w14:paraId="034CBA7F" w14:textId="7B4084F7"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套</w:t>
            </w:r>
          </w:p>
        </w:tc>
        <w:tc>
          <w:tcPr>
            <w:tcW w:w="2836" w:type="dxa"/>
            <w:vAlign w:val="center"/>
          </w:tcPr>
          <w:p w14:paraId="319B56D4" w14:textId="4A1D7243" w:rsidR="00D02F79" w:rsidRDefault="00D02F79" w:rsidP="00D02F79">
            <w:pPr>
              <w:pStyle w:val="4"/>
              <w:ind w:left="0"/>
              <w:jc w:val="center"/>
              <w:rPr>
                <w:rFonts w:ascii="宋体" w:eastAsia="宋体" w:hAnsi="宋体"/>
                <w:sz w:val="24"/>
                <w:szCs w:val="24"/>
                <w:lang w:eastAsia="zh-CN"/>
              </w:rPr>
            </w:pPr>
            <w:r>
              <w:rPr>
                <w:rFonts w:ascii="宋体" w:eastAsia="宋体" w:hAnsi="宋体" w:hint="eastAsia"/>
                <w:sz w:val="24"/>
                <w:szCs w:val="24"/>
                <w:lang w:eastAsia="zh-CN"/>
              </w:rPr>
              <w:t>软件与信息技术服务业</w:t>
            </w:r>
          </w:p>
        </w:tc>
        <w:tc>
          <w:tcPr>
            <w:tcW w:w="1077" w:type="dxa"/>
            <w:vAlign w:val="center"/>
          </w:tcPr>
          <w:p w14:paraId="2F5EE1CE" w14:textId="5695F496"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val="en-US" w:eastAsia="zh-CN"/>
              </w:rPr>
              <w:t>软件开发</w:t>
            </w:r>
          </w:p>
        </w:tc>
      </w:tr>
      <w:tr w:rsidR="00D02F79" w14:paraId="5BEF1034" w14:textId="77777777">
        <w:trPr>
          <w:trHeight w:val="1113"/>
        </w:trPr>
        <w:tc>
          <w:tcPr>
            <w:tcW w:w="1039" w:type="dxa"/>
            <w:vAlign w:val="center"/>
          </w:tcPr>
          <w:p w14:paraId="105C68E8" w14:textId="738F57CE" w:rsidR="00D02F79" w:rsidRDefault="00D02F79" w:rsidP="00D02F79">
            <w:pPr>
              <w:pStyle w:val="4"/>
              <w:ind w:left="0"/>
              <w:jc w:val="center"/>
              <w:rPr>
                <w:rFonts w:ascii="宋体" w:eastAsia="宋体" w:hAnsi="宋体"/>
                <w:sz w:val="24"/>
                <w:szCs w:val="24"/>
                <w:lang w:val="en-US"/>
              </w:rPr>
            </w:pPr>
            <w:r>
              <w:rPr>
                <w:rFonts w:ascii="宋体" w:eastAsia="宋体" w:hAnsi="宋体" w:hint="eastAsia"/>
                <w:sz w:val="24"/>
                <w:szCs w:val="24"/>
                <w:lang w:val="en-US" w:eastAsia="zh-CN"/>
              </w:rPr>
              <w:t>2</w:t>
            </w:r>
          </w:p>
        </w:tc>
        <w:tc>
          <w:tcPr>
            <w:tcW w:w="1622" w:type="dxa"/>
            <w:vAlign w:val="center"/>
          </w:tcPr>
          <w:p w14:paraId="44314DB2" w14:textId="73633473" w:rsidR="00D02F79" w:rsidRDefault="00D02F79" w:rsidP="00D02F79">
            <w:pPr>
              <w:pStyle w:val="4"/>
              <w:ind w:left="0"/>
              <w:jc w:val="center"/>
              <w:rPr>
                <w:rFonts w:ascii="宋体" w:eastAsia="宋体" w:hAnsi="宋体"/>
                <w:sz w:val="24"/>
                <w:szCs w:val="24"/>
                <w:highlight w:val="yellow"/>
                <w:lang w:val="en-US" w:eastAsia="zh-CN"/>
              </w:rPr>
            </w:pPr>
            <w:r>
              <w:rPr>
                <w:rFonts w:ascii="宋体" w:eastAsia="宋体" w:hAnsi="宋体" w:hint="eastAsia"/>
                <w:sz w:val="24"/>
                <w:szCs w:val="24"/>
                <w:lang w:eastAsia="zh-CN"/>
              </w:rPr>
              <w:t>南京12320卫生热线</w:t>
            </w:r>
            <w:r>
              <w:rPr>
                <w:rFonts w:ascii="宋体" w:eastAsia="宋体" w:hAnsi="宋体" w:hint="eastAsia"/>
                <w:sz w:val="24"/>
                <w:szCs w:val="24"/>
                <w:lang w:val="en-US" w:eastAsia="zh-CN"/>
              </w:rPr>
              <w:t>系统接口改造</w:t>
            </w:r>
            <w:r>
              <w:rPr>
                <w:rFonts w:ascii="宋体" w:eastAsia="宋体" w:hAnsi="宋体" w:hint="eastAsia"/>
                <w:sz w:val="24"/>
                <w:szCs w:val="24"/>
                <w:lang w:eastAsia="zh-CN"/>
              </w:rPr>
              <w:t>升级</w:t>
            </w:r>
          </w:p>
        </w:tc>
        <w:tc>
          <w:tcPr>
            <w:tcW w:w="1212" w:type="dxa"/>
            <w:vAlign w:val="center"/>
          </w:tcPr>
          <w:p w14:paraId="327E6F18" w14:textId="3FE00707"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1</w:t>
            </w:r>
          </w:p>
        </w:tc>
        <w:tc>
          <w:tcPr>
            <w:tcW w:w="996" w:type="dxa"/>
            <w:vAlign w:val="center"/>
          </w:tcPr>
          <w:p w14:paraId="3778C5DC" w14:textId="107A7D13"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套</w:t>
            </w:r>
          </w:p>
        </w:tc>
        <w:tc>
          <w:tcPr>
            <w:tcW w:w="2836" w:type="dxa"/>
            <w:vAlign w:val="center"/>
          </w:tcPr>
          <w:p w14:paraId="2F4B501B" w14:textId="461CFA19"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软件与信息技术服务业</w:t>
            </w:r>
          </w:p>
        </w:tc>
        <w:tc>
          <w:tcPr>
            <w:tcW w:w="1077" w:type="dxa"/>
            <w:vAlign w:val="center"/>
          </w:tcPr>
          <w:p w14:paraId="774CE4B6" w14:textId="60B373C3"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val="en-US" w:eastAsia="zh-CN"/>
              </w:rPr>
              <w:t>软件开发</w:t>
            </w:r>
          </w:p>
        </w:tc>
      </w:tr>
      <w:tr w:rsidR="00D02F79" w14:paraId="79A467DE" w14:textId="77777777">
        <w:trPr>
          <w:trHeight w:val="1113"/>
        </w:trPr>
        <w:tc>
          <w:tcPr>
            <w:tcW w:w="1039" w:type="dxa"/>
            <w:vAlign w:val="center"/>
          </w:tcPr>
          <w:p w14:paraId="13F9FAA5" w14:textId="5F6CE225" w:rsidR="00D02F79" w:rsidRDefault="00D02F79" w:rsidP="00D02F79">
            <w:pPr>
              <w:pStyle w:val="4"/>
              <w:ind w:left="0"/>
              <w:jc w:val="center"/>
              <w:rPr>
                <w:rFonts w:ascii="宋体" w:eastAsia="宋体" w:hAnsi="宋体"/>
                <w:sz w:val="24"/>
                <w:szCs w:val="24"/>
                <w:lang w:val="en-US"/>
              </w:rPr>
            </w:pPr>
            <w:r>
              <w:rPr>
                <w:rFonts w:ascii="宋体" w:eastAsia="宋体" w:hAnsi="宋体" w:hint="eastAsia"/>
                <w:sz w:val="24"/>
                <w:szCs w:val="24"/>
                <w:lang w:val="en-US" w:eastAsia="zh-CN"/>
              </w:rPr>
              <w:t>3</w:t>
            </w:r>
          </w:p>
        </w:tc>
        <w:tc>
          <w:tcPr>
            <w:tcW w:w="1622" w:type="dxa"/>
            <w:vAlign w:val="center"/>
          </w:tcPr>
          <w:p w14:paraId="78113D2B" w14:textId="6F2C8B44" w:rsidR="00D02F79" w:rsidRDefault="00D02F79" w:rsidP="00D02F79">
            <w:pPr>
              <w:pStyle w:val="4"/>
              <w:ind w:left="0"/>
              <w:jc w:val="center"/>
              <w:rPr>
                <w:rFonts w:ascii="宋体" w:eastAsia="宋体" w:hAnsi="宋体"/>
                <w:sz w:val="24"/>
                <w:szCs w:val="24"/>
                <w:highlight w:val="yellow"/>
                <w:lang w:val="en-US"/>
              </w:rPr>
            </w:pPr>
            <w:r>
              <w:rPr>
                <w:rFonts w:ascii="宋体" w:eastAsia="宋体" w:hAnsi="宋体" w:hint="eastAsia"/>
                <w:sz w:val="24"/>
                <w:szCs w:val="24"/>
                <w:lang w:eastAsia="zh-CN"/>
              </w:rPr>
              <w:t>12320卫生热线硬件升级</w:t>
            </w:r>
          </w:p>
        </w:tc>
        <w:tc>
          <w:tcPr>
            <w:tcW w:w="1212" w:type="dxa"/>
            <w:vAlign w:val="center"/>
          </w:tcPr>
          <w:p w14:paraId="4864816C" w14:textId="1AE7AA23"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1</w:t>
            </w:r>
          </w:p>
        </w:tc>
        <w:tc>
          <w:tcPr>
            <w:tcW w:w="996" w:type="dxa"/>
            <w:vAlign w:val="center"/>
          </w:tcPr>
          <w:p w14:paraId="52C5EE2A" w14:textId="4476D310"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套</w:t>
            </w:r>
          </w:p>
        </w:tc>
        <w:tc>
          <w:tcPr>
            <w:tcW w:w="2836" w:type="dxa"/>
            <w:vAlign w:val="center"/>
          </w:tcPr>
          <w:p w14:paraId="0E4EAA9C" w14:textId="1D8BD831"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软件与信息技术服务业</w:t>
            </w:r>
          </w:p>
        </w:tc>
        <w:tc>
          <w:tcPr>
            <w:tcW w:w="1077" w:type="dxa"/>
            <w:vAlign w:val="center"/>
          </w:tcPr>
          <w:p w14:paraId="7AF3E4FB" w14:textId="18F19F4D"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val="en-US" w:eastAsia="zh-CN"/>
              </w:rPr>
              <w:t>服务</w:t>
            </w:r>
          </w:p>
        </w:tc>
      </w:tr>
      <w:tr w:rsidR="00D02F79" w14:paraId="3493FECD" w14:textId="77777777">
        <w:trPr>
          <w:trHeight w:val="1113"/>
        </w:trPr>
        <w:tc>
          <w:tcPr>
            <w:tcW w:w="1039" w:type="dxa"/>
            <w:vAlign w:val="center"/>
          </w:tcPr>
          <w:p w14:paraId="2B8A8133" w14:textId="08791C1A" w:rsidR="00D02F79" w:rsidRDefault="00D02F79" w:rsidP="00D02F79">
            <w:pPr>
              <w:pStyle w:val="4"/>
              <w:ind w:left="0"/>
              <w:jc w:val="center"/>
              <w:rPr>
                <w:rFonts w:ascii="宋体" w:eastAsia="宋体" w:hAnsi="宋体"/>
                <w:sz w:val="24"/>
                <w:szCs w:val="24"/>
                <w:lang w:val="en-US"/>
              </w:rPr>
            </w:pPr>
            <w:r>
              <w:rPr>
                <w:rFonts w:ascii="宋体" w:eastAsia="宋体" w:hAnsi="宋体" w:hint="eastAsia"/>
                <w:sz w:val="24"/>
                <w:szCs w:val="24"/>
                <w:lang w:val="en-US" w:eastAsia="zh-CN"/>
              </w:rPr>
              <w:t>4</w:t>
            </w:r>
          </w:p>
        </w:tc>
        <w:tc>
          <w:tcPr>
            <w:tcW w:w="1622" w:type="dxa"/>
            <w:vAlign w:val="center"/>
          </w:tcPr>
          <w:p w14:paraId="7B8B5BAA" w14:textId="2937BDBB" w:rsidR="00D02F79" w:rsidRDefault="00D02F79" w:rsidP="00D02F79">
            <w:pPr>
              <w:pStyle w:val="4"/>
              <w:ind w:left="0"/>
              <w:jc w:val="center"/>
              <w:rPr>
                <w:rFonts w:ascii="宋体" w:eastAsia="宋体" w:hAnsi="宋体"/>
                <w:sz w:val="24"/>
                <w:szCs w:val="24"/>
                <w:highlight w:val="yellow"/>
                <w:lang w:val="en-US"/>
              </w:rPr>
            </w:pPr>
            <w:r>
              <w:rPr>
                <w:rFonts w:ascii="宋体" w:eastAsia="宋体" w:hAnsi="宋体" w:hint="eastAsia"/>
                <w:sz w:val="24"/>
                <w:szCs w:val="24"/>
                <w:lang w:eastAsia="zh-CN"/>
              </w:rPr>
              <w:t>12320卫生热线</w:t>
            </w:r>
            <w:r>
              <w:rPr>
                <w:rFonts w:ascii="宋体" w:eastAsia="宋体" w:hAnsi="宋体" w:hint="eastAsia"/>
                <w:sz w:val="24"/>
                <w:szCs w:val="24"/>
                <w:lang w:val="en-US" w:eastAsia="zh-CN"/>
              </w:rPr>
              <w:t>其它服务</w:t>
            </w:r>
          </w:p>
        </w:tc>
        <w:tc>
          <w:tcPr>
            <w:tcW w:w="1212" w:type="dxa"/>
            <w:vAlign w:val="center"/>
          </w:tcPr>
          <w:p w14:paraId="2C48764E" w14:textId="5A766FD2"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1</w:t>
            </w:r>
          </w:p>
        </w:tc>
        <w:tc>
          <w:tcPr>
            <w:tcW w:w="996" w:type="dxa"/>
            <w:vAlign w:val="center"/>
          </w:tcPr>
          <w:p w14:paraId="72EF5763" w14:textId="0CACB0AC"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套</w:t>
            </w:r>
          </w:p>
        </w:tc>
        <w:tc>
          <w:tcPr>
            <w:tcW w:w="2836" w:type="dxa"/>
            <w:vAlign w:val="center"/>
          </w:tcPr>
          <w:p w14:paraId="62F874FD" w14:textId="580260BE"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eastAsia="zh-CN"/>
              </w:rPr>
              <w:t>软件与信息技术服务业</w:t>
            </w:r>
          </w:p>
        </w:tc>
        <w:tc>
          <w:tcPr>
            <w:tcW w:w="1077" w:type="dxa"/>
            <w:vAlign w:val="center"/>
          </w:tcPr>
          <w:p w14:paraId="70ACE9D8" w14:textId="6E4643F2" w:rsidR="00D02F79" w:rsidRDefault="00D02F79" w:rsidP="00D02F79">
            <w:pPr>
              <w:pStyle w:val="4"/>
              <w:ind w:left="0"/>
              <w:jc w:val="center"/>
              <w:rPr>
                <w:rFonts w:ascii="宋体" w:eastAsia="宋体" w:hAnsi="宋体"/>
                <w:sz w:val="24"/>
                <w:szCs w:val="24"/>
              </w:rPr>
            </w:pPr>
            <w:r>
              <w:rPr>
                <w:rFonts w:ascii="宋体" w:eastAsia="宋体" w:hAnsi="宋体" w:hint="eastAsia"/>
                <w:sz w:val="24"/>
                <w:szCs w:val="24"/>
                <w:lang w:val="en-US" w:eastAsia="zh-CN"/>
              </w:rPr>
              <w:t>服务</w:t>
            </w:r>
          </w:p>
        </w:tc>
      </w:tr>
    </w:tbl>
    <w:p w14:paraId="7D4D7EEB" w14:textId="77777777" w:rsidR="009B199A" w:rsidRDefault="009B199A">
      <w:pPr>
        <w:pStyle w:val="4"/>
        <w:ind w:left="0"/>
        <w:rPr>
          <w:rFonts w:eastAsiaTheme="minorEastAsia"/>
        </w:rPr>
      </w:pPr>
    </w:p>
    <w:p w14:paraId="210AEA05" w14:textId="77777777" w:rsidR="009B199A" w:rsidRDefault="000D189A">
      <w:pPr>
        <w:pStyle w:val="47"/>
        <w:tabs>
          <w:tab w:val="clear" w:pos="1760"/>
        </w:tabs>
        <w:spacing w:before="0"/>
        <w:ind w:leftChars="0" w:left="0" w:rightChars="0" w:right="0"/>
      </w:pPr>
      <w:r>
        <w:rPr>
          <w:rFonts w:hint="eastAsia"/>
          <w:lang w:val="en-US" w:eastAsia="zh-CN"/>
        </w:rPr>
        <w:t>三、</w:t>
      </w:r>
      <w:r>
        <w:rPr>
          <w:rFonts w:hint="eastAsia"/>
        </w:rPr>
        <w:t>技术部分要求</w:t>
      </w:r>
    </w:p>
    <w:p w14:paraId="3AC083FB" w14:textId="062CCB8C" w:rsidR="009B199A" w:rsidRDefault="000D189A">
      <w:pPr>
        <w:spacing w:line="360" w:lineRule="auto"/>
        <w:rPr>
          <w:rFonts w:ascii="宋体" w:eastAsia="宋体" w:hAnsi="宋体"/>
          <w:b/>
          <w:bCs/>
          <w:color w:val="000000"/>
          <w:sz w:val="24"/>
          <w:szCs w:val="24"/>
        </w:rPr>
      </w:pPr>
      <w:r>
        <w:rPr>
          <w:rFonts w:ascii="宋体" w:eastAsia="宋体" w:hAnsi="宋体" w:hint="eastAsia"/>
          <w:b/>
          <w:bCs/>
          <w:color w:val="000000"/>
          <w:sz w:val="24"/>
          <w:szCs w:val="24"/>
        </w:rPr>
        <w:t>（</w:t>
      </w:r>
      <w:r>
        <w:rPr>
          <w:rFonts w:ascii="宋体" w:eastAsia="宋体" w:hAnsi="宋体" w:hint="eastAsia"/>
          <w:b/>
          <w:bCs/>
          <w:color w:val="000000"/>
          <w:sz w:val="24"/>
          <w:szCs w:val="24"/>
          <w:lang w:val="en-US"/>
        </w:rPr>
        <w:t>技术部分要求是对项目需求清单中所列项目的详细功能、性能或配置要求，分为实质性条款和非实质性条款，其中实质性条款</w:t>
      </w:r>
      <w:r>
        <w:rPr>
          <w:rFonts w:ascii="宋体" w:eastAsia="宋体" w:hAnsi="宋体" w:hint="eastAsia"/>
          <w:b/>
          <w:bCs/>
          <w:sz w:val="24"/>
          <w:szCs w:val="24"/>
        </w:rPr>
        <w:t>不允许负偏离，否则作为无效报价</w:t>
      </w:r>
      <w:r>
        <w:rPr>
          <w:rFonts w:ascii="宋体" w:eastAsia="宋体" w:hAnsi="宋体" w:hint="eastAsia"/>
          <w:b/>
          <w:bCs/>
          <w:color w:val="000000"/>
          <w:sz w:val="24"/>
          <w:szCs w:val="24"/>
        </w:rPr>
        <w:t>）</w:t>
      </w:r>
    </w:p>
    <w:tbl>
      <w:tblPr>
        <w:tblStyle w:val="aff5"/>
        <w:tblW w:w="9962" w:type="dxa"/>
        <w:tblInd w:w="113" w:type="dxa"/>
        <w:tblLayout w:type="fixed"/>
        <w:tblLook w:val="04A0" w:firstRow="1" w:lastRow="0" w:firstColumn="1" w:lastColumn="0" w:noHBand="0" w:noVBand="1"/>
      </w:tblPr>
      <w:tblGrid>
        <w:gridCol w:w="1172"/>
        <w:gridCol w:w="1758"/>
        <w:gridCol w:w="7032"/>
      </w:tblGrid>
      <w:tr w:rsidR="00D02F79" w14:paraId="62093EB4" w14:textId="77777777" w:rsidTr="00D02F79">
        <w:tc>
          <w:tcPr>
            <w:tcW w:w="9962" w:type="dxa"/>
            <w:gridSpan w:val="3"/>
            <w:vAlign w:val="center"/>
          </w:tcPr>
          <w:p w14:paraId="674520D3"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产品/服务1：</w:t>
            </w:r>
            <w:r>
              <w:rPr>
                <w:rFonts w:ascii="宋体" w:eastAsia="宋体" w:hAnsi="宋体" w:hint="eastAsia"/>
                <w:sz w:val="24"/>
                <w:szCs w:val="24"/>
                <w:lang w:eastAsia="zh-CN"/>
              </w:rPr>
              <w:t>南京12320卫生热线</w:t>
            </w:r>
            <w:r>
              <w:rPr>
                <w:rFonts w:ascii="宋体" w:eastAsia="宋体" w:hAnsi="宋体" w:hint="eastAsia"/>
                <w:sz w:val="24"/>
                <w:szCs w:val="24"/>
                <w:lang w:val="en-US" w:eastAsia="zh-CN"/>
              </w:rPr>
              <w:t>系统业务</w:t>
            </w:r>
            <w:r>
              <w:rPr>
                <w:rFonts w:ascii="宋体" w:eastAsia="宋体" w:hAnsi="宋体" w:hint="eastAsia"/>
                <w:sz w:val="24"/>
                <w:szCs w:val="24"/>
                <w:lang w:eastAsia="zh-CN"/>
              </w:rPr>
              <w:t>升级</w:t>
            </w:r>
          </w:p>
        </w:tc>
      </w:tr>
      <w:tr w:rsidR="00D02F79" w14:paraId="25C90DE8" w14:textId="77777777" w:rsidTr="006B5FB1">
        <w:tc>
          <w:tcPr>
            <w:tcW w:w="1172" w:type="dxa"/>
            <w:vAlign w:val="center"/>
          </w:tcPr>
          <w:p w14:paraId="17B7697E"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序号</w:t>
            </w:r>
          </w:p>
        </w:tc>
        <w:tc>
          <w:tcPr>
            <w:tcW w:w="1758" w:type="dxa"/>
            <w:vAlign w:val="center"/>
          </w:tcPr>
          <w:p w14:paraId="7256C20A"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名称</w:t>
            </w:r>
          </w:p>
        </w:tc>
        <w:tc>
          <w:tcPr>
            <w:tcW w:w="7032" w:type="dxa"/>
            <w:vAlign w:val="center"/>
          </w:tcPr>
          <w:p w14:paraId="055EED7A" w14:textId="77777777" w:rsidR="00D02F79" w:rsidRDefault="00D02F79" w:rsidP="006B5FB1">
            <w:pPr>
              <w:pStyle w:val="4"/>
              <w:spacing w:line="360" w:lineRule="auto"/>
              <w:jc w:val="center"/>
              <w:rPr>
                <w:rFonts w:ascii="宋体" w:eastAsia="宋体" w:hAnsi="宋体"/>
                <w:sz w:val="24"/>
                <w:szCs w:val="24"/>
                <w:lang w:val="en-US" w:eastAsia="zh-CN"/>
              </w:rPr>
            </w:pPr>
            <w:r>
              <w:rPr>
                <w:rFonts w:ascii="宋体" w:eastAsia="宋体" w:hAnsi="宋体" w:hint="eastAsia"/>
                <w:sz w:val="24"/>
                <w:szCs w:val="24"/>
                <w:lang w:val="en-US" w:eastAsia="zh-CN"/>
              </w:rPr>
              <w:t>功能、性能、配置或服务要求</w:t>
            </w:r>
          </w:p>
        </w:tc>
      </w:tr>
      <w:tr w:rsidR="00D02F79" w14:paraId="1E8EF74D" w14:textId="77777777" w:rsidTr="006B5FB1">
        <w:tc>
          <w:tcPr>
            <w:tcW w:w="1172" w:type="dxa"/>
            <w:vAlign w:val="center"/>
          </w:tcPr>
          <w:p w14:paraId="2D2733AE"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1</w:t>
            </w:r>
          </w:p>
        </w:tc>
        <w:tc>
          <w:tcPr>
            <w:tcW w:w="1758" w:type="dxa"/>
            <w:vAlign w:val="center"/>
          </w:tcPr>
          <w:p w14:paraId="53F66F1B"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★实质性条款</w:t>
            </w:r>
          </w:p>
        </w:tc>
        <w:tc>
          <w:tcPr>
            <w:tcW w:w="7032" w:type="dxa"/>
            <w:vAlign w:val="center"/>
          </w:tcPr>
          <w:p w14:paraId="301130EE" w14:textId="77777777" w:rsidR="00D02F79" w:rsidRDefault="00D02F79" w:rsidP="00D02F79">
            <w:pPr>
              <w:pStyle w:val="Style2"/>
              <w:ind w:firstLine="0"/>
              <w:rPr>
                <w:rFonts w:ascii="宋体" w:hAnsi="宋体"/>
                <w:sz w:val="24"/>
                <w:szCs w:val="24"/>
                <w:lang w:val="en-US" w:eastAsia="zh-CN"/>
              </w:rPr>
            </w:pPr>
            <w:r>
              <w:rPr>
                <w:rFonts w:ascii="宋体" w:hAnsi="宋体" w:hint="eastAsia"/>
                <w:sz w:val="24"/>
                <w:szCs w:val="24"/>
                <w:lang w:val="en-US" w:eastAsia="zh-CN"/>
              </w:rPr>
              <w:t>1.话务系统工单录入页面适配；2.综合查询增加核酸检测和疫苗信息查询功能。3.IVR流程升级；4.大屏展示系统升级；5.增加话务总统计、IVR按键统计等统计功能；6.数据查询优化，数据库分流升级优化</w:t>
            </w:r>
          </w:p>
        </w:tc>
      </w:tr>
      <w:tr w:rsidR="00D02F79" w14:paraId="08994332" w14:textId="77777777" w:rsidTr="006B5FB1">
        <w:tc>
          <w:tcPr>
            <w:tcW w:w="1172" w:type="dxa"/>
            <w:vAlign w:val="center"/>
          </w:tcPr>
          <w:p w14:paraId="6DB1FA78"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2</w:t>
            </w:r>
          </w:p>
        </w:tc>
        <w:tc>
          <w:tcPr>
            <w:tcW w:w="1758" w:type="dxa"/>
            <w:vAlign w:val="center"/>
          </w:tcPr>
          <w:p w14:paraId="5FE2C1F5"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非实质性条款</w:t>
            </w:r>
          </w:p>
        </w:tc>
        <w:tc>
          <w:tcPr>
            <w:tcW w:w="7032" w:type="dxa"/>
            <w:vAlign w:val="center"/>
          </w:tcPr>
          <w:p w14:paraId="1937B14B" w14:textId="77777777" w:rsidR="00D02F79" w:rsidRDefault="00D02F79" w:rsidP="00D02F79">
            <w:pPr>
              <w:pStyle w:val="4"/>
              <w:spacing w:line="360" w:lineRule="auto"/>
              <w:rPr>
                <w:rFonts w:ascii="宋体" w:eastAsia="宋体" w:hAnsi="宋体"/>
                <w:sz w:val="24"/>
                <w:szCs w:val="24"/>
                <w:lang w:val="en-US"/>
              </w:rPr>
            </w:pPr>
          </w:p>
        </w:tc>
      </w:tr>
      <w:tr w:rsidR="00D02F79" w14:paraId="54D2CA25" w14:textId="77777777" w:rsidTr="00D02F79">
        <w:tc>
          <w:tcPr>
            <w:tcW w:w="9962" w:type="dxa"/>
            <w:gridSpan w:val="3"/>
            <w:vAlign w:val="center"/>
          </w:tcPr>
          <w:p w14:paraId="7AB38A6F"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lastRenderedPageBreak/>
              <w:t>产品/服务2：</w:t>
            </w:r>
            <w:r>
              <w:rPr>
                <w:rFonts w:ascii="宋体" w:eastAsia="宋体" w:hAnsi="宋体" w:hint="eastAsia"/>
                <w:sz w:val="24"/>
                <w:szCs w:val="24"/>
                <w:lang w:eastAsia="zh-CN"/>
              </w:rPr>
              <w:t>南京12320卫生热线</w:t>
            </w:r>
            <w:r>
              <w:rPr>
                <w:rFonts w:ascii="宋体" w:eastAsia="宋体" w:hAnsi="宋体" w:hint="eastAsia"/>
                <w:sz w:val="24"/>
                <w:szCs w:val="24"/>
                <w:lang w:val="en-US" w:eastAsia="zh-CN"/>
              </w:rPr>
              <w:t>系统接口改造</w:t>
            </w:r>
            <w:r>
              <w:rPr>
                <w:rFonts w:ascii="宋体" w:eastAsia="宋体" w:hAnsi="宋体" w:hint="eastAsia"/>
                <w:sz w:val="24"/>
                <w:szCs w:val="24"/>
                <w:lang w:eastAsia="zh-CN"/>
              </w:rPr>
              <w:t>升级</w:t>
            </w:r>
          </w:p>
        </w:tc>
      </w:tr>
      <w:tr w:rsidR="00D02F79" w14:paraId="55E43CD9" w14:textId="77777777" w:rsidTr="00D02F79">
        <w:tc>
          <w:tcPr>
            <w:tcW w:w="1172" w:type="dxa"/>
            <w:vAlign w:val="center"/>
          </w:tcPr>
          <w:p w14:paraId="35A1D72B"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1</w:t>
            </w:r>
          </w:p>
        </w:tc>
        <w:tc>
          <w:tcPr>
            <w:tcW w:w="1758" w:type="dxa"/>
            <w:vAlign w:val="center"/>
          </w:tcPr>
          <w:p w14:paraId="1CC84B6A"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★实质性条款</w:t>
            </w:r>
          </w:p>
        </w:tc>
        <w:tc>
          <w:tcPr>
            <w:tcW w:w="7032" w:type="dxa"/>
            <w:vAlign w:val="center"/>
          </w:tcPr>
          <w:p w14:paraId="4B01DD3A" w14:textId="77777777" w:rsidR="00D02F79" w:rsidRDefault="00D02F79" w:rsidP="00D02F79">
            <w:pPr>
              <w:spacing w:line="276" w:lineRule="auto"/>
              <w:rPr>
                <w:rFonts w:ascii="宋体" w:eastAsia="宋体" w:hAnsi="宋体"/>
                <w:sz w:val="24"/>
                <w:szCs w:val="24"/>
                <w:lang w:val="en-US" w:eastAsia="zh-CN"/>
              </w:rPr>
            </w:pPr>
            <w:r>
              <w:rPr>
                <w:rFonts w:ascii="宋体" w:eastAsia="宋体" w:hAnsi="宋体" w:hint="eastAsia"/>
                <w:sz w:val="24"/>
                <w:szCs w:val="24"/>
                <w:lang w:val="en-US" w:eastAsia="zh-CN"/>
              </w:rPr>
              <w:t>1、对接号百智能语音，提供30个座席工号和分机号，预约挂号使用；</w:t>
            </w:r>
          </w:p>
          <w:p w14:paraId="2190CAFF" w14:textId="77777777" w:rsidR="00D02F79" w:rsidRDefault="00D02F79" w:rsidP="00D02F79">
            <w:pPr>
              <w:spacing w:line="276" w:lineRule="auto"/>
              <w:rPr>
                <w:rFonts w:ascii="宋体" w:eastAsia="宋体" w:hAnsi="宋体"/>
                <w:sz w:val="24"/>
                <w:szCs w:val="24"/>
                <w:lang w:val="en-US" w:eastAsia="zh-CN"/>
              </w:rPr>
            </w:pPr>
            <w:r>
              <w:rPr>
                <w:rFonts w:ascii="宋体" w:eastAsia="宋体" w:hAnsi="宋体" w:hint="eastAsia"/>
                <w:sz w:val="24"/>
                <w:szCs w:val="24"/>
                <w:lang w:val="en-US" w:eastAsia="zh-CN"/>
              </w:rPr>
              <w:t>2、对接号百智能语音（通过接口获取智能语音质检数据），通过号百接口，支持上传录音文件；</w:t>
            </w:r>
          </w:p>
          <w:p w14:paraId="4AC852B5"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3、改造单声道录音质检，支持录音双声道功能。</w:t>
            </w:r>
          </w:p>
          <w:p w14:paraId="0219BAD5"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4.与12345对接；</w:t>
            </w:r>
          </w:p>
          <w:p w14:paraId="30211F06"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5.与现有短信平台的对接；</w:t>
            </w:r>
          </w:p>
          <w:p w14:paraId="01AFF204"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6.全国12320数据采集系统整合</w:t>
            </w:r>
          </w:p>
        </w:tc>
      </w:tr>
      <w:tr w:rsidR="00D02F79" w14:paraId="00925BBE" w14:textId="77777777" w:rsidTr="00D02F79">
        <w:tc>
          <w:tcPr>
            <w:tcW w:w="1172" w:type="dxa"/>
            <w:vAlign w:val="center"/>
          </w:tcPr>
          <w:p w14:paraId="2FFF2FEB"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2</w:t>
            </w:r>
          </w:p>
        </w:tc>
        <w:tc>
          <w:tcPr>
            <w:tcW w:w="1758" w:type="dxa"/>
            <w:vAlign w:val="center"/>
          </w:tcPr>
          <w:p w14:paraId="6BDE281B"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非实质性条款</w:t>
            </w:r>
          </w:p>
        </w:tc>
        <w:tc>
          <w:tcPr>
            <w:tcW w:w="7032" w:type="dxa"/>
            <w:vAlign w:val="center"/>
          </w:tcPr>
          <w:p w14:paraId="44B57690" w14:textId="77777777" w:rsidR="00D02F79" w:rsidRDefault="00D02F79" w:rsidP="00D02F79">
            <w:pPr>
              <w:pStyle w:val="4"/>
              <w:spacing w:line="360" w:lineRule="auto"/>
              <w:ind w:left="0"/>
              <w:rPr>
                <w:rFonts w:ascii="宋体" w:eastAsia="宋体" w:hAnsi="宋体"/>
                <w:sz w:val="24"/>
                <w:szCs w:val="24"/>
                <w:lang w:val="en-US"/>
              </w:rPr>
            </w:pPr>
          </w:p>
        </w:tc>
      </w:tr>
      <w:tr w:rsidR="00D02F79" w14:paraId="783A2BC0" w14:textId="77777777" w:rsidTr="00D02F79">
        <w:tc>
          <w:tcPr>
            <w:tcW w:w="9962" w:type="dxa"/>
            <w:gridSpan w:val="3"/>
            <w:vAlign w:val="center"/>
          </w:tcPr>
          <w:p w14:paraId="09D62AF2"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产品/服务3：12320卫生热线硬件升级</w:t>
            </w:r>
          </w:p>
        </w:tc>
      </w:tr>
      <w:tr w:rsidR="00D02F79" w14:paraId="2E809441" w14:textId="77777777" w:rsidTr="006B5FB1">
        <w:tc>
          <w:tcPr>
            <w:tcW w:w="1172" w:type="dxa"/>
            <w:vAlign w:val="center"/>
          </w:tcPr>
          <w:p w14:paraId="6AAD6609"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1</w:t>
            </w:r>
          </w:p>
        </w:tc>
        <w:tc>
          <w:tcPr>
            <w:tcW w:w="1758" w:type="dxa"/>
            <w:vAlign w:val="center"/>
          </w:tcPr>
          <w:p w14:paraId="1930647A"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★实质性条款</w:t>
            </w:r>
          </w:p>
        </w:tc>
        <w:tc>
          <w:tcPr>
            <w:tcW w:w="7032" w:type="dxa"/>
            <w:vAlign w:val="center"/>
          </w:tcPr>
          <w:p w14:paraId="708B63CD"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对硬件进行升级，含1台中继网关，用于转到12345 呼出用途。</w:t>
            </w:r>
          </w:p>
        </w:tc>
      </w:tr>
      <w:tr w:rsidR="00D02F79" w14:paraId="6B8ABD16" w14:textId="77777777" w:rsidTr="006B5FB1">
        <w:tc>
          <w:tcPr>
            <w:tcW w:w="1172" w:type="dxa"/>
            <w:vAlign w:val="center"/>
          </w:tcPr>
          <w:p w14:paraId="15C440EE"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2</w:t>
            </w:r>
          </w:p>
        </w:tc>
        <w:tc>
          <w:tcPr>
            <w:tcW w:w="1758" w:type="dxa"/>
            <w:vAlign w:val="center"/>
          </w:tcPr>
          <w:p w14:paraId="24FBB099"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非实质性条款</w:t>
            </w:r>
          </w:p>
        </w:tc>
        <w:tc>
          <w:tcPr>
            <w:tcW w:w="7032" w:type="dxa"/>
            <w:vAlign w:val="center"/>
          </w:tcPr>
          <w:p w14:paraId="66B291A8" w14:textId="77777777" w:rsidR="00D02F79" w:rsidRDefault="00D02F79" w:rsidP="00D02F79">
            <w:pPr>
              <w:pStyle w:val="4"/>
              <w:spacing w:line="360" w:lineRule="auto"/>
              <w:rPr>
                <w:rFonts w:ascii="宋体" w:eastAsia="宋体" w:hAnsi="宋体"/>
                <w:sz w:val="24"/>
                <w:szCs w:val="24"/>
                <w:lang w:val="en-US"/>
              </w:rPr>
            </w:pPr>
          </w:p>
        </w:tc>
      </w:tr>
      <w:tr w:rsidR="00D02F79" w14:paraId="36BD4A97" w14:textId="77777777" w:rsidTr="00D02F79">
        <w:tc>
          <w:tcPr>
            <w:tcW w:w="9962" w:type="dxa"/>
            <w:gridSpan w:val="3"/>
            <w:vAlign w:val="center"/>
          </w:tcPr>
          <w:p w14:paraId="4484D3C7"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val="en-US" w:eastAsia="zh-CN"/>
              </w:rPr>
              <w:t>产品/服务4：</w:t>
            </w:r>
            <w:r>
              <w:rPr>
                <w:rFonts w:ascii="宋体" w:eastAsia="宋体" w:hAnsi="宋体" w:hint="eastAsia"/>
                <w:sz w:val="24"/>
                <w:szCs w:val="24"/>
                <w:lang w:eastAsia="zh-CN"/>
              </w:rPr>
              <w:t>12320卫生热线</w:t>
            </w:r>
            <w:r>
              <w:rPr>
                <w:rFonts w:ascii="宋体" w:eastAsia="宋体" w:hAnsi="宋体" w:hint="eastAsia"/>
                <w:sz w:val="24"/>
                <w:szCs w:val="24"/>
                <w:lang w:val="en-US" w:eastAsia="zh-CN"/>
              </w:rPr>
              <w:t>其它服务</w:t>
            </w:r>
          </w:p>
        </w:tc>
      </w:tr>
      <w:tr w:rsidR="00D02F79" w14:paraId="2EF7F364" w14:textId="77777777" w:rsidTr="00D02F79">
        <w:tc>
          <w:tcPr>
            <w:tcW w:w="1172" w:type="dxa"/>
            <w:vAlign w:val="center"/>
          </w:tcPr>
          <w:p w14:paraId="16E35FC5"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1</w:t>
            </w:r>
          </w:p>
        </w:tc>
        <w:tc>
          <w:tcPr>
            <w:tcW w:w="1758" w:type="dxa"/>
            <w:vAlign w:val="center"/>
          </w:tcPr>
          <w:p w14:paraId="2BDDC509"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★实质性条款</w:t>
            </w:r>
          </w:p>
        </w:tc>
        <w:tc>
          <w:tcPr>
            <w:tcW w:w="7032" w:type="dxa"/>
            <w:vAlign w:val="center"/>
          </w:tcPr>
          <w:p w14:paraId="75DCB425" w14:textId="77777777" w:rsidR="00D02F79" w:rsidRDefault="00D02F79" w:rsidP="00D02F79">
            <w:pPr>
              <w:pStyle w:val="4"/>
              <w:spacing w:line="360" w:lineRule="auto"/>
              <w:ind w:left="0"/>
              <w:rPr>
                <w:rFonts w:ascii="宋体" w:eastAsia="宋体" w:hAnsi="宋体"/>
                <w:sz w:val="24"/>
                <w:szCs w:val="24"/>
                <w:lang w:val="en-US" w:eastAsia="zh-CN"/>
              </w:rPr>
            </w:pPr>
            <w:r>
              <w:rPr>
                <w:rFonts w:ascii="宋体" w:eastAsia="宋体" w:hAnsi="宋体" w:hint="eastAsia"/>
                <w:sz w:val="24"/>
                <w:szCs w:val="24"/>
                <w:lang w:eastAsia="zh-CN"/>
              </w:rPr>
              <w:t>12320卫生热线语音服务器、web服务器冷备系统安装</w:t>
            </w:r>
          </w:p>
        </w:tc>
      </w:tr>
      <w:tr w:rsidR="00D02F79" w14:paraId="4800B80F" w14:textId="77777777" w:rsidTr="00D02F79">
        <w:tc>
          <w:tcPr>
            <w:tcW w:w="1172" w:type="dxa"/>
            <w:vAlign w:val="center"/>
          </w:tcPr>
          <w:p w14:paraId="79411838" w14:textId="77777777" w:rsidR="00D02F79" w:rsidRDefault="00D02F79" w:rsidP="006B5FB1">
            <w:pPr>
              <w:pStyle w:val="4"/>
              <w:spacing w:line="360" w:lineRule="auto"/>
              <w:ind w:left="0"/>
              <w:jc w:val="center"/>
              <w:rPr>
                <w:rFonts w:ascii="宋体" w:eastAsia="宋体" w:hAnsi="宋体"/>
                <w:sz w:val="24"/>
                <w:szCs w:val="24"/>
                <w:lang w:val="en-US"/>
              </w:rPr>
            </w:pPr>
            <w:r>
              <w:rPr>
                <w:rFonts w:ascii="宋体" w:eastAsia="宋体" w:hAnsi="宋体" w:hint="eastAsia"/>
                <w:sz w:val="24"/>
                <w:szCs w:val="24"/>
                <w:lang w:val="en-US"/>
              </w:rPr>
              <w:t>2</w:t>
            </w:r>
          </w:p>
        </w:tc>
        <w:tc>
          <w:tcPr>
            <w:tcW w:w="1758" w:type="dxa"/>
            <w:vAlign w:val="center"/>
          </w:tcPr>
          <w:p w14:paraId="514B14D4" w14:textId="77777777" w:rsidR="00D02F79" w:rsidRDefault="00D02F79" w:rsidP="00D02F79">
            <w:pPr>
              <w:pStyle w:val="4"/>
              <w:spacing w:line="360" w:lineRule="auto"/>
              <w:ind w:left="0"/>
              <w:rPr>
                <w:rFonts w:ascii="宋体" w:eastAsia="宋体" w:hAnsi="宋体"/>
                <w:sz w:val="24"/>
                <w:szCs w:val="24"/>
                <w:lang w:val="en-US"/>
              </w:rPr>
            </w:pPr>
            <w:r>
              <w:rPr>
                <w:rFonts w:ascii="宋体" w:eastAsia="宋体" w:hAnsi="宋体" w:hint="eastAsia"/>
                <w:sz w:val="24"/>
                <w:szCs w:val="24"/>
                <w:lang w:val="en-US"/>
              </w:rPr>
              <w:t>非实质性条款</w:t>
            </w:r>
          </w:p>
        </w:tc>
        <w:tc>
          <w:tcPr>
            <w:tcW w:w="7032" w:type="dxa"/>
            <w:vAlign w:val="center"/>
          </w:tcPr>
          <w:p w14:paraId="486AE5DA" w14:textId="77777777" w:rsidR="00D02F79" w:rsidRDefault="00D02F79" w:rsidP="00D02F79">
            <w:pPr>
              <w:pStyle w:val="4"/>
              <w:spacing w:line="360" w:lineRule="auto"/>
              <w:rPr>
                <w:rFonts w:ascii="宋体" w:eastAsia="宋体" w:hAnsi="宋体"/>
                <w:sz w:val="24"/>
                <w:szCs w:val="24"/>
                <w:lang w:val="en-US"/>
              </w:rPr>
            </w:pPr>
          </w:p>
        </w:tc>
      </w:tr>
    </w:tbl>
    <w:p w14:paraId="4D233153" w14:textId="77777777" w:rsidR="009B199A" w:rsidRDefault="009B199A">
      <w:pPr>
        <w:pStyle w:val="4"/>
        <w:ind w:left="0"/>
        <w:rPr>
          <w:rFonts w:ascii="宋体" w:eastAsia="宋体" w:hAnsi="宋体"/>
          <w:sz w:val="24"/>
          <w:szCs w:val="24"/>
          <w:highlight w:val="yellow"/>
        </w:rPr>
      </w:pPr>
    </w:p>
    <w:p w14:paraId="5A281471" w14:textId="77777777" w:rsidR="009B199A" w:rsidRDefault="000D189A">
      <w:pPr>
        <w:widowControl/>
        <w:shd w:val="clear" w:color="auto" w:fill="FFFFFF"/>
        <w:spacing w:line="360" w:lineRule="auto"/>
        <w:outlineLvl w:val="1"/>
        <w:rPr>
          <w:rFonts w:ascii="宋体" w:eastAsia="宋体" w:hAnsi="宋体"/>
          <w:b/>
          <w:bCs/>
          <w:color w:val="000000"/>
          <w:sz w:val="24"/>
          <w:szCs w:val="24"/>
        </w:rPr>
      </w:pPr>
      <w:r>
        <w:rPr>
          <w:rFonts w:ascii="宋体" w:eastAsia="宋体" w:hAnsi="宋体" w:hint="eastAsia"/>
          <w:b/>
          <w:bCs/>
          <w:color w:val="000000"/>
          <w:sz w:val="24"/>
          <w:szCs w:val="24"/>
          <w:lang w:val="en-US"/>
        </w:rPr>
        <w:t>四</w:t>
      </w:r>
      <w:r>
        <w:rPr>
          <w:rFonts w:ascii="宋体" w:eastAsia="宋体" w:hAnsi="宋体" w:hint="eastAsia"/>
          <w:b/>
          <w:bCs/>
          <w:color w:val="000000"/>
          <w:sz w:val="24"/>
          <w:szCs w:val="24"/>
        </w:rPr>
        <w:t>、商务部分要求</w:t>
      </w:r>
    </w:p>
    <w:p w14:paraId="4EA52457" w14:textId="77777777" w:rsidR="009B199A" w:rsidRDefault="000D189A">
      <w:pPr>
        <w:pStyle w:val="4"/>
        <w:spacing w:line="360" w:lineRule="auto"/>
        <w:ind w:left="0" w:firstLineChars="200" w:firstLine="482"/>
        <w:rPr>
          <w:rFonts w:ascii="宋体" w:eastAsia="宋体" w:hAnsi="宋体"/>
          <w:b/>
          <w:sz w:val="24"/>
          <w:szCs w:val="24"/>
        </w:rPr>
      </w:pPr>
      <w:r>
        <w:rPr>
          <w:rFonts w:ascii="宋体" w:eastAsia="宋体" w:hAnsi="宋体" w:hint="eastAsia"/>
          <w:b/>
          <w:sz w:val="24"/>
          <w:szCs w:val="24"/>
          <w:lang w:val="en-US"/>
        </w:rPr>
        <w:t>1</w:t>
      </w:r>
      <w:r>
        <w:rPr>
          <w:rFonts w:ascii="宋体" w:eastAsia="宋体" w:hAnsi="宋体" w:hint="eastAsia"/>
          <w:b/>
          <w:sz w:val="24"/>
          <w:szCs w:val="24"/>
        </w:rPr>
        <w:t>、服务期限：</w:t>
      </w:r>
    </w:p>
    <w:p w14:paraId="30701006" w14:textId="6AC4DE65" w:rsidR="009B199A" w:rsidRDefault="00683C00">
      <w:pPr>
        <w:spacing w:line="360" w:lineRule="auto"/>
        <w:ind w:firstLineChars="200" w:firstLine="480"/>
        <w:rPr>
          <w:rFonts w:ascii="宋体" w:eastAsia="宋体" w:hAnsi="宋体"/>
          <w:sz w:val="24"/>
          <w:szCs w:val="24"/>
        </w:rPr>
      </w:pPr>
      <w:r>
        <w:rPr>
          <w:rFonts w:ascii="宋体" w:eastAsia="宋体" w:hAnsi="宋体" w:hint="eastAsia"/>
          <w:sz w:val="24"/>
          <w:szCs w:val="24"/>
        </w:rPr>
        <w:t>建设周期为7个工作日。</w:t>
      </w:r>
    </w:p>
    <w:p w14:paraId="562377AA" w14:textId="77777777" w:rsidR="009B199A" w:rsidRDefault="000D189A">
      <w:pPr>
        <w:pStyle w:val="4"/>
        <w:spacing w:line="360" w:lineRule="auto"/>
        <w:ind w:left="0" w:firstLine="481"/>
        <w:rPr>
          <w:rFonts w:ascii="宋体" w:eastAsia="宋体" w:hAnsi="宋体"/>
          <w:b/>
          <w:bCs/>
          <w:sz w:val="24"/>
          <w:szCs w:val="24"/>
          <w:lang w:val="en-US"/>
        </w:rPr>
      </w:pPr>
      <w:r>
        <w:rPr>
          <w:rFonts w:ascii="宋体" w:eastAsia="宋体" w:hAnsi="宋体" w:hint="eastAsia"/>
          <w:b/>
          <w:bCs/>
          <w:sz w:val="24"/>
          <w:szCs w:val="24"/>
          <w:lang w:val="en-US"/>
        </w:rPr>
        <w:t>2、服务保障和自罚承诺</w:t>
      </w:r>
    </w:p>
    <w:p w14:paraId="29B2AB85"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hint="eastAsia"/>
          <w:sz w:val="24"/>
          <w:szCs w:val="24"/>
          <w:lang w:val="en-US"/>
        </w:rPr>
        <w:t>（1）</w:t>
      </w:r>
      <w:r>
        <w:rPr>
          <w:rFonts w:ascii="宋体" w:eastAsia="宋体" w:hAnsi="宋体" w:cs="微软雅黑" w:hint="eastAsia"/>
          <w:sz w:val="24"/>
          <w:szCs w:val="24"/>
        </w:rPr>
        <w:t>如果发生因供应商安全措施不力造成的事故责任、或者其他工作失误，由此所产生的一切责任由供应商承担。</w:t>
      </w:r>
    </w:p>
    <w:p w14:paraId="466AE356"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hint="eastAsia"/>
          <w:sz w:val="24"/>
          <w:szCs w:val="24"/>
          <w:lang w:val="en-US"/>
        </w:rPr>
        <w:t>（2）</w:t>
      </w:r>
      <w:r>
        <w:rPr>
          <w:rFonts w:ascii="宋体" w:eastAsia="宋体" w:hAnsi="宋体" w:cs="微软雅黑" w:hint="eastAsia"/>
          <w:sz w:val="24"/>
          <w:szCs w:val="24"/>
        </w:rPr>
        <w:t>如因供应商投入人员过少原因，造成无法在承诺工期内完成服务，由此产生的一切责任由供应商承担。</w:t>
      </w:r>
    </w:p>
    <w:p w14:paraId="0DA021CD" w14:textId="77777777" w:rsidR="009B199A" w:rsidRDefault="000D189A">
      <w:pPr>
        <w:spacing w:line="360" w:lineRule="auto"/>
        <w:ind w:firstLineChars="200" w:firstLine="480"/>
        <w:rPr>
          <w:rFonts w:ascii="宋体" w:eastAsia="宋体" w:hAnsi="宋体"/>
          <w:sz w:val="24"/>
          <w:szCs w:val="24"/>
          <w:lang w:val="en-US"/>
        </w:rPr>
      </w:pPr>
      <w:r>
        <w:rPr>
          <w:rFonts w:ascii="宋体" w:eastAsia="宋体" w:hAnsi="宋体" w:hint="eastAsia"/>
          <w:sz w:val="24"/>
          <w:szCs w:val="24"/>
          <w:lang w:val="en-US"/>
        </w:rPr>
        <w:t>（3）其他由于供应商导致的问题所产生的的一切责任，由供应商承担。</w:t>
      </w:r>
    </w:p>
    <w:p w14:paraId="533D7ADB" w14:textId="77777777" w:rsidR="009B199A" w:rsidRDefault="000D189A">
      <w:pPr>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lang w:val="en-US"/>
        </w:rPr>
        <w:t>3</w:t>
      </w:r>
      <w:r>
        <w:rPr>
          <w:rFonts w:ascii="宋体" w:eastAsia="宋体" w:hAnsi="宋体" w:cs="微软雅黑" w:hint="eastAsia"/>
          <w:b/>
          <w:sz w:val="24"/>
          <w:szCs w:val="24"/>
        </w:rPr>
        <w:t xml:space="preserve">、报价说明 </w:t>
      </w:r>
    </w:p>
    <w:p w14:paraId="789F050A"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1）报价应包含与本次采购项目有关的所有费用。包含但不限于人员、设备、安装调试、验收、售后服务、伴随配套服务等所有含税费用。同时，还应包含支付给员工的工资和国家强制缴纳的各种社会保障资金，以及供应商认为需要的其他费用等。</w:t>
      </w:r>
    </w:p>
    <w:p w14:paraId="0791368A"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2）供应商的任何错漏、优惠、竞争性报价不得作为减轻责任、减少服务、增加收费、降</w:t>
      </w:r>
      <w:r>
        <w:rPr>
          <w:rFonts w:ascii="宋体" w:eastAsia="宋体" w:hAnsi="宋体" w:cs="微软雅黑" w:hint="eastAsia"/>
          <w:sz w:val="24"/>
          <w:szCs w:val="24"/>
        </w:rPr>
        <w:lastRenderedPageBreak/>
        <w:t>低服务质量的理由。</w:t>
      </w:r>
    </w:p>
    <w:p w14:paraId="79584BE1" w14:textId="77777777" w:rsidR="00683C00" w:rsidRDefault="000D189A" w:rsidP="00683C00">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3）供应商报价除包含采购文件中列明的项目外还应包括保障服务正常运行应当具有的物资和服务，对服务正常运行应当具有的物资和服务理解不一致的以采购人理解为准。</w:t>
      </w:r>
    </w:p>
    <w:p w14:paraId="582A320A" w14:textId="401FF80E" w:rsidR="00683C00" w:rsidRPr="00683C00" w:rsidRDefault="00683C00" w:rsidP="00683C00">
      <w:pPr>
        <w:spacing w:line="360" w:lineRule="auto"/>
        <w:ind w:firstLineChars="200" w:firstLine="480"/>
        <w:rPr>
          <w:rFonts w:ascii="宋体" w:eastAsia="宋体" w:hAnsi="宋体" w:cs="微软雅黑"/>
          <w:sz w:val="24"/>
          <w:szCs w:val="24"/>
        </w:rPr>
      </w:pPr>
      <w:r>
        <w:rPr>
          <w:rFonts w:ascii="宋体" w:eastAsia="宋体" w:hAnsi="宋体" w:cs="微软雅黑"/>
          <w:sz w:val="24"/>
          <w:szCs w:val="24"/>
        </w:rPr>
        <w:t>4</w:t>
      </w:r>
      <w:r>
        <w:rPr>
          <w:rFonts w:ascii="宋体" w:eastAsia="宋体" w:hAnsi="宋体" w:cs="微软雅黑" w:hint="eastAsia"/>
          <w:sz w:val="24"/>
          <w:szCs w:val="24"/>
        </w:rPr>
        <w:t>）</w:t>
      </w:r>
      <w:r w:rsidRPr="00683C00">
        <w:rPr>
          <w:rFonts w:ascii="宋体" w:eastAsia="宋体" w:hAnsi="宋体" w:cs="微软雅黑"/>
          <w:sz w:val="24"/>
          <w:szCs w:val="24"/>
        </w:rPr>
        <w:t>项目论证、验收所产生的专家评审费需中标方承担</w:t>
      </w:r>
      <w:r w:rsidR="008E2598">
        <w:rPr>
          <w:rFonts w:ascii="宋体" w:eastAsia="宋体" w:hAnsi="宋体" w:cs="微软雅黑" w:hint="eastAsia"/>
          <w:sz w:val="24"/>
          <w:szCs w:val="24"/>
        </w:rPr>
        <w:t>。</w:t>
      </w:r>
    </w:p>
    <w:p w14:paraId="5AB9D346" w14:textId="77777777" w:rsidR="009B199A" w:rsidRDefault="000D189A" w:rsidP="00683C00">
      <w:pPr>
        <w:spacing w:line="360" w:lineRule="auto"/>
        <w:ind w:firstLineChars="200" w:firstLine="480"/>
        <w:rPr>
          <w:rFonts w:ascii="宋体" w:eastAsia="宋体" w:hAnsi="宋体"/>
          <w:b/>
          <w:sz w:val="24"/>
          <w:szCs w:val="24"/>
        </w:rPr>
      </w:pPr>
      <w:r>
        <w:rPr>
          <w:rFonts w:ascii="宋体" w:eastAsia="宋体" w:hAnsi="宋体" w:hint="eastAsia"/>
          <w:sz w:val="24"/>
          <w:szCs w:val="24"/>
          <w:lang w:val="en-US"/>
        </w:rPr>
        <w:t>4</w:t>
      </w:r>
      <w:r>
        <w:rPr>
          <w:rFonts w:ascii="宋体" w:eastAsia="宋体" w:hAnsi="宋体" w:hint="eastAsia"/>
          <w:sz w:val="24"/>
          <w:szCs w:val="24"/>
        </w:rPr>
        <w:t>、</w:t>
      </w:r>
      <w:r>
        <w:rPr>
          <w:rFonts w:ascii="宋体" w:eastAsia="宋体" w:hAnsi="宋体" w:hint="eastAsia"/>
          <w:b/>
          <w:sz w:val="24"/>
          <w:szCs w:val="24"/>
        </w:rPr>
        <w:t>服务响应要求：</w:t>
      </w:r>
    </w:p>
    <w:p w14:paraId="25EB089C" w14:textId="77777777" w:rsidR="009B199A" w:rsidRDefault="000D189A">
      <w:pPr>
        <w:spacing w:line="360" w:lineRule="auto"/>
        <w:ind w:firstLineChars="200" w:firstLine="480"/>
        <w:rPr>
          <w:rFonts w:ascii="宋体" w:eastAsia="宋体" w:hAnsi="宋体" w:cs="微软雅黑"/>
          <w:color w:val="000000" w:themeColor="text1"/>
          <w:sz w:val="24"/>
          <w:szCs w:val="24"/>
        </w:rPr>
      </w:pPr>
      <w:r>
        <w:rPr>
          <w:rFonts w:ascii="宋体" w:eastAsia="宋体" w:hAnsi="宋体" w:cs="微软雅黑" w:hint="eastAsia"/>
          <w:color w:val="000000" w:themeColor="text1"/>
          <w:sz w:val="24"/>
          <w:szCs w:val="24"/>
        </w:rPr>
        <w:t>供应商应提供包括驻场和远程在内的多种服务方式，确保7*24小时沟通畅通，同时满足以下要求：</w:t>
      </w:r>
    </w:p>
    <w:p w14:paraId="44B61CE4"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（1）因国家、省、市行政主管部门政策变化导致的系统软件接口新增或改动，包含在本次中标费用内，供应商需无条件响应。</w:t>
      </w:r>
    </w:p>
    <w:p w14:paraId="197F36F7"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根据采购人需求，供应商应通过驻场服务方式及时提供应用系统操作指导、培训、业务咨询等服务。如遇突发事件则快速响应，及时与客户联系并配合工作。项目如需有功能需优化时，需有专业技术人员给予配合支持，优化方案能确保系统的连续性和稳定性。</w:t>
      </w:r>
    </w:p>
    <w:p w14:paraId="406C56EE" w14:textId="77777777" w:rsidR="009B199A" w:rsidRDefault="000D189A">
      <w:pPr>
        <w:pStyle w:val="4"/>
        <w:spacing w:line="360" w:lineRule="auto"/>
        <w:ind w:left="0"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（3）供应商应妥善制定应急预案，</w:t>
      </w:r>
      <w:r>
        <w:rPr>
          <w:rFonts w:ascii="宋体" w:eastAsia="宋体" w:hAnsi="宋体" w:hint="eastAsia"/>
          <w:sz w:val="24"/>
          <w:szCs w:val="24"/>
          <w:lang w:val="en-US"/>
        </w:rPr>
        <w:t>在维保期内提供不少于2次的应急演练并形成记录</w:t>
      </w:r>
      <w:r>
        <w:rPr>
          <w:rFonts w:ascii="宋体" w:eastAsia="宋体" w:hAnsi="宋体" w:hint="eastAsia"/>
          <w:sz w:val="24"/>
          <w:szCs w:val="24"/>
        </w:rPr>
        <w:t>，</w:t>
      </w:r>
      <w:r>
        <w:rPr>
          <w:rFonts w:ascii="宋体" w:eastAsia="宋体" w:hAnsi="宋体" w:hint="eastAsia"/>
          <w:color w:val="000000" w:themeColor="text1"/>
          <w:sz w:val="24"/>
          <w:szCs w:val="24"/>
        </w:rPr>
        <w:t>保证平台面对突发情况能够快速高效的恢复正常运行，处理系统故障，并总结故障原因，保证同类故障不会再次发生，提升系统稳定性。</w:t>
      </w:r>
    </w:p>
    <w:p w14:paraId="174FC0F4" w14:textId="77777777" w:rsidR="009B199A" w:rsidRDefault="000D189A">
      <w:pPr>
        <w:spacing w:line="360" w:lineRule="auto"/>
        <w:ind w:firstLineChars="200" w:firstLine="482"/>
        <w:rPr>
          <w:rFonts w:ascii="宋体" w:eastAsia="宋体" w:hAnsi="宋体"/>
          <w:b/>
          <w:sz w:val="24"/>
          <w:szCs w:val="24"/>
        </w:rPr>
      </w:pPr>
      <w:r>
        <w:rPr>
          <w:rFonts w:ascii="宋体" w:eastAsia="宋体" w:hAnsi="宋体" w:hint="eastAsia"/>
          <w:b/>
          <w:sz w:val="24"/>
          <w:szCs w:val="24"/>
          <w:lang w:val="en-US"/>
        </w:rPr>
        <w:t>5</w:t>
      </w:r>
      <w:r>
        <w:rPr>
          <w:rFonts w:ascii="宋体" w:eastAsia="宋体" w:hAnsi="宋体" w:hint="eastAsia"/>
          <w:b/>
          <w:sz w:val="24"/>
          <w:szCs w:val="24"/>
        </w:rPr>
        <w:t>、材料要求：</w:t>
      </w:r>
    </w:p>
    <w:p w14:paraId="69AA17F8"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cs="微软雅黑"/>
          <w:sz w:val="24"/>
          <w:szCs w:val="24"/>
        </w:rPr>
        <w:t>供应商应在所有工作关键节点形成材料记录并归档，包括但不限于巡检记录、应急演练记录、安全检查记录、漏洞修复记录、源码记录等。供应商应制定编写完善的项目使用手册、项目应急预案等材料，并在项目产生变化时及时更新相关材料。采购人其他的材料要求，供应商需配合完成。以上材料供应商应根据采购人需求及时完成归档并交付。</w:t>
      </w:r>
    </w:p>
    <w:p w14:paraId="3D66824D" w14:textId="77777777" w:rsidR="009B199A" w:rsidRDefault="000D189A">
      <w:pPr>
        <w:spacing w:line="360" w:lineRule="auto"/>
        <w:ind w:firstLineChars="200" w:firstLine="482"/>
        <w:rPr>
          <w:rFonts w:ascii="宋体" w:eastAsia="宋体" w:hAnsi="宋体"/>
          <w:b/>
          <w:sz w:val="24"/>
          <w:szCs w:val="24"/>
        </w:rPr>
      </w:pPr>
      <w:r>
        <w:rPr>
          <w:rFonts w:ascii="宋体" w:eastAsia="宋体" w:hAnsi="宋体" w:hint="eastAsia"/>
          <w:b/>
          <w:sz w:val="24"/>
          <w:szCs w:val="24"/>
          <w:lang w:val="en-US"/>
        </w:rPr>
        <w:t>6</w:t>
      </w:r>
      <w:r>
        <w:rPr>
          <w:rFonts w:ascii="宋体" w:eastAsia="宋体" w:hAnsi="宋体" w:hint="eastAsia"/>
          <w:b/>
          <w:sz w:val="24"/>
          <w:szCs w:val="24"/>
        </w:rPr>
        <w:t>、安全和保密要求：</w:t>
      </w:r>
    </w:p>
    <w:p w14:paraId="20A18B75"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（1）供应商应按照国家信息安全三级等保要求，定期主动进行项目安全检测及漏洞扫描，并配合</w:t>
      </w:r>
      <w:r>
        <w:rPr>
          <w:rFonts w:ascii="宋体" w:eastAsia="宋体" w:hAnsi="宋体" w:cs="微软雅黑"/>
          <w:sz w:val="24"/>
          <w:szCs w:val="24"/>
        </w:rPr>
        <w:t>采购人</w:t>
      </w:r>
      <w:r>
        <w:rPr>
          <w:rFonts w:ascii="宋体" w:eastAsia="宋体" w:hAnsi="宋体" w:cs="微软雅黑" w:hint="eastAsia"/>
          <w:sz w:val="24"/>
          <w:szCs w:val="24"/>
        </w:rPr>
        <w:t>安排的其他安全检测要求，本项目通过任何途径发现的漏洞由供应商负责修复。</w:t>
      </w:r>
    </w:p>
    <w:p w14:paraId="706FC5EB"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（2）供应商应通过多种形式保证项目应用与数据安全，保证项目相关信息不会外泄，建立定期备份机制，在遇到突发情况时能够迅速响应，完成恢复。</w:t>
      </w:r>
    </w:p>
    <w:p w14:paraId="0B08ADFA" w14:textId="77777777" w:rsidR="009B199A" w:rsidRDefault="000D189A">
      <w:pPr>
        <w:spacing w:line="360" w:lineRule="auto"/>
        <w:ind w:firstLineChars="200" w:firstLine="480"/>
        <w:rPr>
          <w:rFonts w:ascii="宋体" w:eastAsia="宋体" w:hAnsi="宋体" w:cs="微软雅黑"/>
          <w:sz w:val="24"/>
          <w:szCs w:val="24"/>
        </w:rPr>
      </w:pPr>
      <w:r>
        <w:rPr>
          <w:rFonts w:ascii="宋体" w:eastAsia="宋体" w:hAnsi="宋体" w:cs="微软雅黑" w:hint="eastAsia"/>
          <w:sz w:val="24"/>
          <w:szCs w:val="24"/>
        </w:rPr>
        <w:t>（3）供应商对运维项目所涉及技术资料、系统数据等有保密责任，严禁向第三方泄露，并不得私自留存。签订合同时供应商应单独提供安全保密承诺函并加盖公章送至采购方。</w:t>
      </w:r>
    </w:p>
    <w:p w14:paraId="67070EFC" w14:textId="77777777" w:rsidR="009B199A" w:rsidRDefault="000D189A">
      <w:pPr>
        <w:spacing w:line="360" w:lineRule="auto"/>
        <w:ind w:firstLineChars="200" w:firstLine="482"/>
        <w:rPr>
          <w:rFonts w:ascii="宋体" w:eastAsia="宋体" w:hAnsi="宋体" w:cs="微软雅黑"/>
          <w:b/>
          <w:sz w:val="24"/>
          <w:szCs w:val="24"/>
        </w:rPr>
      </w:pPr>
      <w:r>
        <w:rPr>
          <w:rFonts w:ascii="宋体" w:eastAsia="宋体" w:hAnsi="宋体" w:cs="微软雅黑" w:hint="eastAsia"/>
          <w:b/>
          <w:sz w:val="24"/>
          <w:szCs w:val="24"/>
          <w:lang w:val="en-US"/>
        </w:rPr>
        <w:t>7</w:t>
      </w:r>
      <w:r>
        <w:rPr>
          <w:rFonts w:ascii="宋体" w:eastAsia="宋体" w:hAnsi="宋体" w:cs="微软雅黑" w:hint="eastAsia"/>
          <w:b/>
          <w:sz w:val="24"/>
          <w:szCs w:val="24"/>
        </w:rPr>
        <w:t>、考核要求</w:t>
      </w:r>
    </w:p>
    <w:p w14:paraId="14D6B81C" w14:textId="77777777" w:rsidR="009B199A" w:rsidRDefault="000D189A">
      <w:pPr>
        <w:pStyle w:val="4"/>
        <w:spacing w:line="360" w:lineRule="auto"/>
        <w:ind w:left="0" w:firstLineChars="200" w:firstLine="480"/>
        <w:rPr>
          <w:rFonts w:ascii="宋体" w:eastAsia="宋体" w:hAnsi="宋体" w:cs="微软雅黑"/>
          <w:sz w:val="24"/>
          <w:szCs w:val="24"/>
        </w:rPr>
      </w:pPr>
      <w:r>
        <w:rPr>
          <w:rFonts w:ascii="宋体" w:eastAsia="宋体" w:hAnsi="宋体" w:cs="微软雅黑"/>
          <w:sz w:val="24"/>
          <w:szCs w:val="24"/>
        </w:rPr>
        <w:t>采购人有权对供应商提供的服务进行综合考核。考核合格的，采购人可根据需要，在不超过本次中标费用的情况下续签至多两年服务合同；考核不合格的，采购人可根据考核情况，对</w:t>
      </w:r>
      <w:r>
        <w:rPr>
          <w:rFonts w:ascii="宋体" w:eastAsia="宋体" w:hAnsi="宋体" w:cs="微软雅黑"/>
          <w:sz w:val="24"/>
          <w:szCs w:val="24"/>
        </w:rPr>
        <w:lastRenderedPageBreak/>
        <w:t>供应商采取中标价的10%以内的罚款。</w:t>
      </w:r>
    </w:p>
    <w:p w14:paraId="0C61C67E" w14:textId="77777777" w:rsidR="009B199A" w:rsidRDefault="000D189A">
      <w:pPr>
        <w:spacing w:line="360" w:lineRule="auto"/>
        <w:ind w:firstLineChars="200" w:firstLine="482"/>
        <w:rPr>
          <w:rFonts w:ascii="宋体" w:eastAsia="宋体" w:hAnsi="宋体" w:cs="微软雅黑"/>
          <w:b/>
          <w:bCs/>
          <w:sz w:val="24"/>
          <w:szCs w:val="24"/>
        </w:rPr>
      </w:pPr>
      <w:r>
        <w:rPr>
          <w:rFonts w:ascii="宋体" w:eastAsia="宋体" w:hAnsi="宋体" w:cs="微软雅黑" w:hint="eastAsia"/>
          <w:b/>
          <w:bCs/>
          <w:sz w:val="24"/>
          <w:szCs w:val="24"/>
          <w:lang w:val="en-US"/>
        </w:rPr>
        <w:t>8</w:t>
      </w:r>
      <w:r>
        <w:rPr>
          <w:rFonts w:ascii="宋体" w:eastAsia="宋体" w:hAnsi="宋体" w:cs="微软雅黑" w:hint="eastAsia"/>
          <w:b/>
          <w:bCs/>
          <w:sz w:val="24"/>
          <w:szCs w:val="24"/>
        </w:rPr>
        <w:t>、付款条件</w:t>
      </w:r>
    </w:p>
    <w:p w14:paraId="1E088BB8" w14:textId="2AF85356" w:rsidR="009B199A" w:rsidRDefault="000D189A">
      <w:pPr>
        <w:spacing w:line="360" w:lineRule="auto"/>
        <w:ind w:firstLineChars="200" w:firstLine="480"/>
        <w:rPr>
          <w:rFonts w:ascii="宋体" w:eastAsia="宋体" w:hAnsi="宋体"/>
          <w:sz w:val="24"/>
          <w:szCs w:val="24"/>
          <w:lang w:val="en-US"/>
        </w:rPr>
      </w:pPr>
      <w:bookmarkStart w:id="28" w:name="_Hlk79656128"/>
      <w:r>
        <w:rPr>
          <w:rFonts w:ascii="宋体" w:eastAsia="宋体" w:hAnsi="宋体" w:hint="eastAsia"/>
          <w:sz w:val="24"/>
          <w:szCs w:val="24"/>
          <w:lang w:val="en-US"/>
        </w:rPr>
        <w:t>按照《财政部信息化建设项目合同管理办法》的要求，合同签署后，甲方收到乙方开具的合法发票后</w:t>
      </w:r>
      <w:r w:rsidR="00012991">
        <w:rPr>
          <w:rFonts w:ascii="宋体" w:eastAsia="宋体" w:hAnsi="宋体" w:hint="eastAsia"/>
          <w:sz w:val="24"/>
          <w:szCs w:val="24"/>
          <w:lang w:val="en-US"/>
        </w:rPr>
        <w:t>7个工作日内</w:t>
      </w:r>
      <w:r w:rsidR="00DE550F">
        <w:rPr>
          <w:rFonts w:ascii="宋体" w:eastAsia="宋体" w:hAnsi="宋体" w:hint="eastAsia"/>
          <w:sz w:val="24"/>
          <w:szCs w:val="24"/>
          <w:lang w:val="en-US"/>
        </w:rPr>
        <w:t>一次</w:t>
      </w:r>
      <w:r w:rsidR="00012991">
        <w:rPr>
          <w:rFonts w:ascii="宋体" w:eastAsia="宋体" w:hAnsi="宋体" w:hint="eastAsia"/>
          <w:sz w:val="24"/>
          <w:szCs w:val="24"/>
          <w:lang w:val="en-US"/>
        </w:rPr>
        <w:t>性</w:t>
      </w:r>
      <w:r>
        <w:rPr>
          <w:rFonts w:ascii="宋体" w:eastAsia="宋体" w:hAnsi="宋体" w:hint="eastAsia"/>
          <w:sz w:val="24"/>
          <w:szCs w:val="24"/>
          <w:lang w:val="en-US"/>
        </w:rPr>
        <w:t>支付合同总</w:t>
      </w:r>
      <w:r w:rsidR="00012991">
        <w:rPr>
          <w:rFonts w:ascii="宋体" w:eastAsia="宋体" w:hAnsi="宋体" w:hint="eastAsia"/>
          <w:sz w:val="24"/>
          <w:szCs w:val="24"/>
          <w:lang w:val="en-US"/>
        </w:rPr>
        <w:t>价款</w:t>
      </w:r>
      <w:r>
        <w:rPr>
          <w:rFonts w:ascii="宋体" w:eastAsia="宋体" w:hAnsi="宋体" w:hint="eastAsia"/>
          <w:sz w:val="24"/>
          <w:szCs w:val="24"/>
          <w:lang w:val="en-US"/>
        </w:rPr>
        <w:t>，以上款项均为无息支付。</w:t>
      </w:r>
    </w:p>
    <w:bookmarkEnd w:id="28"/>
    <w:p w14:paraId="0D3E97C6" w14:textId="77777777" w:rsidR="009B199A" w:rsidRDefault="009B199A">
      <w:pPr>
        <w:widowControl/>
        <w:shd w:val="clear" w:color="auto" w:fill="FFFFFF"/>
        <w:spacing w:line="360" w:lineRule="auto"/>
        <w:ind w:leftChars="100" w:left="200"/>
        <w:rPr>
          <w:rFonts w:eastAsia="宋体"/>
          <w:color w:val="000000" w:themeColor="text1"/>
          <w:sz w:val="24"/>
          <w:szCs w:val="24"/>
        </w:rPr>
      </w:pPr>
    </w:p>
    <w:p w14:paraId="355132C4" w14:textId="77777777" w:rsidR="009B199A" w:rsidRDefault="000D189A">
      <w:pPr>
        <w:adjustRightInd w:val="0"/>
        <w:snapToGrid w:val="0"/>
        <w:spacing w:line="360" w:lineRule="auto"/>
        <w:rPr>
          <w:rFonts w:ascii="宋体" w:eastAsia="宋体" w:hAnsi="宋体"/>
          <w:b/>
          <w:color w:val="000000" w:themeColor="text1"/>
          <w:sz w:val="24"/>
          <w:szCs w:val="24"/>
        </w:rPr>
      </w:pPr>
      <w:r>
        <w:rPr>
          <w:rFonts w:ascii="宋体" w:eastAsia="宋体" w:hAnsi="宋体" w:hint="eastAsia"/>
          <w:b/>
          <w:color w:val="000000" w:themeColor="text1"/>
          <w:sz w:val="24"/>
          <w:szCs w:val="24"/>
        </w:rPr>
        <w:t>备注：</w:t>
      </w:r>
    </w:p>
    <w:p w14:paraId="071546A6" w14:textId="77777777" w:rsidR="009B199A" w:rsidRDefault="000D189A">
      <w:pPr>
        <w:spacing w:line="360" w:lineRule="auto"/>
        <w:rPr>
          <w:rFonts w:ascii="宋体" w:eastAsia="宋体" w:hAnsi="宋体"/>
          <w:b/>
          <w:bCs/>
          <w:color w:val="000000" w:themeColor="text1"/>
          <w:sz w:val="24"/>
          <w:szCs w:val="24"/>
        </w:rPr>
      </w:pPr>
      <w:r>
        <w:rPr>
          <w:rFonts w:ascii="宋体" w:eastAsia="宋体" w:hAnsi="宋体" w:hint="eastAsia"/>
          <w:b/>
          <w:bCs/>
          <w:color w:val="000000" w:themeColor="text1"/>
          <w:sz w:val="24"/>
          <w:szCs w:val="24"/>
        </w:rPr>
        <w:t>1、本章</w:t>
      </w:r>
      <w:r>
        <w:rPr>
          <w:rFonts w:ascii="宋体" w:eastAsia="宋体" w:hAnsi="宋体" w:hint="eastAsia"/>
          <w:b/>
          <w:bCs/>
          <w:color w:val="000000" w:themeColor="text1"/>
          <w:sz w:val="24"/>
          <w:szCs w:val="24"/>
          <w:lang w:val="en-US"/>
        </w:rPr>
        <w:t>商务部分</w:t>
      </w:r>
      <w:r>
        <w:rPr>
          <w:rFonts w:ascii="宋体" w:eastAsia="宋体" w:hAnsi="宋体" w:hint="eastAsia"/>
          <w:b/>
          <w:bCs/>
          <w:color w:val="000000" w:themeColor="text1"/>
          <w:sz w:val="24"/>
          <w:szCs w:val="24"/>
        </w:rPr>
        <w:t>要求及</w:t>
      </w:r>
      <w:r>
        <w:rPr>
          <w:rFonts w:ascii="宋体" w:eastAsia="宋体" w:hAnsi="宋体"/>
          <w:b/>
          <w:bCs/>
          <w:color w:val="000000" w:themeColor="text1"/>
          <w:sz w:val="24"/>
          <w:szCs w:val="24"/>
        </w:rPr>
        <w:t>带星号（“★”）的技术要求</w:t>
      </w:r>
      <w:r>
        <w:rPr>
          <w:rFonts w:ascii="宋体" w:eastAsia="宋体" w:hAnsi="宋体" w:hint="eastAsia"/>
          <w:b/>
          <w:bCs/>
          <w:color w:val="000000" w:themeColor="text1"/>
          <w:sz w:val="24"/>
          <w:szCs w:val="24"/>
        </w:rPr>
        <w:t>均为实质性要求，不允许负偏离，否则作为无效报价。采购文件中要求的产品品牌或型号，是采购人根据项目所要实现的功能及考量后推荐的品牌或型号，</w:t>
      </w:r>
      <w:r>
        <w:rPr>
          <w:rFonts w:ascii="宋体" w:eastAsia="宋体" w:hAnsi="宋体" w:hint="eastAsia"/>
          <w:b/>
          <w:bCs/>
          <w:color w:val="000000" w:themeColor="text1"/>
          <w:sz w:val="24"/>
          <w:szCs w:val="24"/>
          <w:lang w:val="en-US"/>
        </w:rPr>
        <w:t>供应商</w:t>
      </w:r>
      <w:r>
        <w:rPr>
          <w:rFonts w:ascii="宋体" w:eastAsia="宋体" w:hAnsi="宋体" w:hint="eastAsia"/>
          <w:b/>
          <w:bCs/>
          <w:color w:val="000000" w:themeColor="text1"/>
          <w:sz w:val="24"/>
          <w:szCs w:val="24"/>
        </w:rPr>
        <w:t>可以采用其他品牌的产品进行投标，但是，所有功能必须能满足采购项目整体性能的实现。</w:t>
      </w:r>
    </w:p>
    <w:p w14:paraId="5643FFAE" w14:textId="77777777" w:rsidR="009B199A" w:rsidRDefault="000D189A">
      <w:pPr>
        <w:pStyle w:val="1"/>
        <w:keepNext w:val="0"/>
        <w:pageBreakBefore/>
        <w:tabs>
          <w:tab w:val="clear" w:pos="1440"/>
          <w:tab w:val="clear" w:pos="5670"/>
          <w:tab w:val="left" w:pos="4731"/>
        </w:tabs>
        <w:autoSpaceDE w:val="0"/>
        <w:autoSpaceDN w:val="0"/>
        <w:spacing w:beforeLines="0" w:afterLines="0"/>
        <w:ind w:firstLineChars="0" w:firstLine="0"/>
        <w:jc w:val="center"/>
        <w:rPr>
          <w:rFonts w:hAnsi="黑体" w:cs="黑体"/>
          <w:color w:val="000000"/>
          <w:sz w:val="32"/>
          <w:szCs w:val="32"/>
        </w:rPr>
      </w:pPr>
      <w:bookmarkStart w:id="29" w:name="_Toc381716888"/>
      <w:r>
        <w:rPr>
          <w:rFonts w:hAnsi="黑体" w:cs="黑体" w:hint="eastAsia"/>
          <w:color w:val="000000"/>
          <w:sz w:val="32"/>
          <w:szCs w:val="32"/>
        </w:rPr>
        <w:lastRenderedPageBreak/>
        <w:t xml:space="preserve">第五章  </w:t>
      </w:r>
      <w:commentRangeStart w:id="30"/>
      <w:r>
        <w:rPr>
          <w:rFonts w:hAnsi="黑体" w:cs="黑体" w:hint="eastAsia"/>
          <w:color w:val="000000"/>
          <w:sz w:val="32"/>
          <w:szCs w:val="32"/>
        </w:rPr>
        <w:t>合同草案条款及格式</w:t>
      </w:r>
      <w:commentRangeEnd w:id="30"/>
      <w:r>
        <w:commentReference w:id="30"/>
      </w:r>
    </w:p>
    <w:p w14:paraId="730F05F7" w14:textId="77777777" w:rsidR="009B199A" w:rsidRDefault="009B199A">
      <w:pPr>
        <w:widowControl/>
        <w:shd w:val="clear" w:color="auto" w:fill="FFFFFF"/>
        <w:spacing w:line="360" w:lineRule="auto"/>
        <w:jc w:val="center"/>
        <w:rPr>
          <w:rFonts w:ascii="宋体" w:hAnsi="宋体"/>
          <w:b/>
          <w:bCs/>
          <w:color w:val="000000"/>
          <w:sz w:val="36"/>
          <w:szCs w:val="36"/>
        </w:rPr>
      </w:pPr>
    </w:p>
    <w:p w14:paraId="2264BED5" w14:textId="77777777" w:rsidR="009B199A" w:rsidRDefault="009B199A">
      <w:pPr>
        <w:widowControl/>
        <w:shd w:val="clear" w:color="auto" w:fill="FFFFFF"/>
        <w:spacing w:line="360" w:lineRule="auto"/>
        <w:jc w:val="center"/>
        <w:rPr>
          <w:rFonts w:ascii="宋体" w:hAnsi="宋体"/>
          <w:b/>
          <w:bCs/>
          <w:color w:val="000000"/>
          <w:sz w:val="36"/>
          <w:szCs w:val="36"/>
        </w:rPr>
      </w:pPr>
    </w:p>
    <w:p w14:paraId="0DF9ACA7" w14:textId="77777777" w:rsidR="009B199A" w:rsidRDefault="009B199A">
      <w:pPr>
        <w:widowControl/>
        <w:shd w:val="clear" w:color="auto" w:fill="FFFFFF"/>
        <w:spacing w:line="360" w:lineRule="auto"/>
        <w:jc w:val="center"/>
        <w:rPr>
          <w:rFonts w:ascii="宋体" w:hAnsi="宋体"/>
          <w:b/>
          <w:bCs/>
          <w:color w:val="000000"/>
          <w:sz w:val="36"/>
          <w:szCs w:val="36"/>
        </w:rPr>
      </w:pPr>
    </w:p>
    <w:p w14:paraId="3E6129C8" w14:textId="77777777" w:rsidR="009B199A" w:rsidRDefault="009B199A">
      <w:pPr>
        <w:widowControl/>
        <w:shd w:val="clear" w:color="auto" w:fill="FFFFFF"/>
        <w:spacing w:line="360" w:lineRule="auto"/>
        <w:jc w:val="center"/>
        <w:rPr>
          <w:rFonts w:ascii="宋体" w:hAnsi="宋体"/>
          <w:b/>
          <w:bCs/>
          <w:color w:val="000000"/>
          <w:sz w:val="36"/>
          <w:szCs w:val="36"/>
        </w:rPr>
      </w:pPr>
    </w:p>
    <w:p w14:paraId="308CB074" w14:textId="77777777" w:rsidR="009B199A" w:rsidRDefault="009B199A">
      <w:pPr>
        <w:widowControl/>
        <w:shd w:val="clear" w:color="auto" w:fill="FFFFFF"/>
        <w:spacing w:line="360" w:lineRule="auto"/>
        <w:jc w:val="center"/>
        <w:rPr>
          <w:rFonts w:ascii="宋体" w:hAnsi="宋体"/>
          <w:b/>
          <w:bCs/>
          <w:color w:val="000000"/>
          <w:sz w:val="36"/>
          <w:szCs w:val="36"/>
        </w:rPr>
      </w:pPr>
    </w:p>
    <w:p w14:paraId="205A20F8" w14:textId="77777777" w:rsidR="009B199A" w:rsidRDefault="009B199A">
      <w:pPr>
        <w:widowControl/>
        <w:shd w:val="clear" w:color="auto" w:fill="FFFFFF"/>
        <w:spacing w:line="360" w:lineRule="auto"/>
        <w:jc w:val="center"/>
        <w:rPr>
          <w:rFonts w:ascii="宋体" w:hAnsi="宋体"/>
          <w:color w:val="000000"/>
          <w:szCs w:val="21"/>
        </w:rPr>
      </w:pPr>
    </w:p>
    <w:p w14:paraId="3CAF80DE" w14:textId="77777777" w:rsidR="009B199A" w:rsidRDefault="000D189A">
      <w:pPr>
        <w:jc w:val="center"/>
        <w:rPr>
          <w:rFonts w:eastAsia="黑体"/>
          <w:sz w:val="52"/>
        </w:rPr>
      </w:pPr>
      <w:r>
        <w:rPr>
          <w:rFonts w:eastAsia="黑体" w:hint="eastAsia"/>
          <w:sz w:val="52"/>
        </w:rPr>
        <w:t>政府采购合同</w:t>
      </w:r>
    </w:p>
    <w:p w14:paraId="33EF9606" w14:textId="77777777" w:rsidR="009B199A" w:rsidRDefault="009B199A">
      <w:pPr>
        <w:jc w:val="center"/>
        <w:rPr>
          <w:rFonts w:eastAsia="黑体"/>
          <w:sz w:val="52"/>
        </w:rPr>
      </w:pPr>
    </w:p>
    <w:p w14:paraId="095B21B3" w14:textId="77777777" w:rsidR="009B199A" w:rsidRDefault="009B199A">
      <w:pPr>
        <w:jc w:val="center"/>
        <w:rPr>
          <w:rFonts w:eastAsia="黑体"/>
          <w:sz w:val="52"/>
        </w:rPr>
      </w:pPr>
    </w:p>
    <w:p w14:paraId="08288861" w14:textId="77777777" w:rsidR="009B199A" w:rsidRDefault="009B199A">
      <w:pPr>
        <w:jc w:val="center"/>
        <w:rPr>
          <w:rFonts w:eastAsia="黑体"/>
          <w:sz w:val="52"/>
        </w:rPr>
      </w:pPr>
    </w:p>
    <w:p w14:paraId="16049522" w14:textId="77777777" w:rsidR="009B199A" w:rsidRDefault="009B199A">
      <w:pPr>
        <w:ind w:firstLineChars="536" w:firstLine="1930"/>
        <w:rPr>
          <w:rFonts w:ascii="黑体" w:eastAsia="黑体"/>
          <w:sz w:val="36"/>
        </w:rPr>
      </w:pPr>
    </w:p>
    <w:p w14:paraId="48D9ED0D" w14:textId="77777777" w:rsidR="009B199A" w:rsidRDefault="000D189A">
      <w:pPr>
        <w:ind w:firstLineChars="536" w:firstLine="1930"/>
        <w:rPr>
          <w:rFonts w:ascii="黑体" w:eastAsia="黑体"/>
          <w:sz w:val="36"/>
          <w:u w:val="single"/>
        </w:rPr>
      </w:pPr>
      <w:r>
        <w:rPr>
          <w:rFonts w:ascii="黑体" w:eastAsia="黑体" w:hint="eastAsia"/>
          <w:sz w:val="36"/>
        </w:rPr>
        <w:t>合同编号 ：</w:t>
      </w:r>
      <w:r>
        <w:rPr>
          <w:rFonts w:ascii="黑体" w:eastAsia="黑体" w:hint="eastAsia"/>
          <w:sz w:val="36"/>
          <w:u w:val="single"/>
        </w:rPr>
        <w:t xml:space="preserve">                    </w:t>
      </w:r>
    </w:p>
    <w:p w14:paraId="6B67F24C" w14:textId="77777777" w:rsidR="009B199A" w:rsidRDefault="009B199A">
      <w:pPr>
        <w:ind w:firstLineChars="536" w:firstLine="1930"/>
        <w:rPr>
          <w:rFonts w:ascii="黑体" w:eastAsia="黑体"/>
          <w:sz w:val="36"/>
        </w:rPr>
      </w:pPr>
    </w:p>
    <w:p w14:paraId="0DC74101" w14:textId="77777777" w:rsidR="009B199A" w:rsidRDefault="000D189A">
      <w:pPr>
        <w:ind w:firstLine="1918"/>
        <w:rPr>
          <w:rFonts w:ascii="黑体" w:eastAsia="黑体"/>
          <w:sz w:val="36"/>
          <w:u w:val="single"/>
        </w:rPr>
      </w:pPr>
      <w:r>
        <w:rPr>
          <w:rFonts w:ascii="黑体" w:eastAsia="黑体" w:hint="eastAsia"/>
          <w:sz w:val="36"/>
        </w:rPr>
        <w:t>项目名称 ：</w:t>
      </w:r>
      <w:r>
        <w:rPr>
          <w:rFonts w:ascii="黑体" w:eastAsia="黑体" w:hint="eastAsia"/>
          <w:sz w:val="36"/>
          <w:u w:val="single"/>
        </w:rPr>
        <w:t xml:space="preserve">                    </w:t>
      </w:r>
    </w:p>
    <w:p w14:paraId="30156C5A" w14:textId="77777777" w:rsidR="009B199A" w:rsidRDefault="009B199A">
      <w:pPr>
        <w:ind w:firstLine="1918"/>
        <w:rPr>
          <w:rFonts w:ascii="黑体" w:eastAsia="黑体"/>
          <w:sz w:val="36"/>
          <w:u w:val="single"/>
        </w:rPr>
      </w:pPr>
    </w:p>
    <w:p w14:paraId="40EA79E2" w14:textId="77777777" w:rsidR="009B199A" w:rsidRDefault="000D189A">
      <w:pPr>
        <w:ind w:firstLine="1918"/>
        <w:rPr>
          <w:rFonts w:ascii="黑体" w:eastAsia="黑体"/>
          <w:sz w:val="36"/>
          <w:u w:val="single"/>
        </w:rPr>
      </w:pPr>
      <w:r>
        <w:rPr>
          <w:rFonts w:ascii="黑体" w:eastAsia="黑体" w:hint="eastAsia"/>
          <w:sz w:val="36"/>
        </w:rPr>
        <w:t>采 购 人 ：</w:t>
      </w:r>
      <w:r>
        <w:rPr>
          <w:rFonts w:ascii="黑体" w:eastAsia="黑体" w:hint="eastAsia"/>
          <w:sz w:val="36"/>
          <w:u w:val="single"/>
        </w:rPr>
        <w:t xml:space="preserve"> </w:t>
      </w:r>
      <w:r>
        <w:rPr>
          <w:rFonts w:ascii="黑体" w:eastAsia="黑体" w:hint="eastAsia"/>
          <w:sz w:val="36"/>
          <w:u w:val="single"/>
          <w:lang w:val="en-US"/>
        </w:rPr>
        <w:t>南京市卫生信息中心</w:t>
      </w:r>
      <w:r>
        <w:rPr>
          <w:rFonts w:ascii="黑体" w:eastAsia="黑体" w:hint="eastAsia"/>
          <w:sz w:val="36"/>
          <w:u w:val="single"/>
        </w:rPr>
        <w:t xml:space="preserve"> </w:t>
      </w:r>
    </w:p>
    <w:p w14:paraId="7E52ADFC" w14:textId="77777777" w:rsidR="009B199A" w:rsidRDefault="009B199A">
      <w:pPr>
        <w:ind w:firstLine="1918"/>
        <w:rPr>
          <w:rFonts w:ascii="黑体" w:eastAsia="黑体"/>
          <w:sz w:val="36"/>
          <w:u w:val="single"/>
        </w:rPr>
      </w:pPr>
    </w:p>
    <w:p w14:paraId="44E9A969" w14:textId="77777777" w:rsidR="009B199A" w:rsidRDefault="000D189A">
      <w:pPr>
        <w:ind w:firstLine="1916"/>
        <w:rPr>
          <w:rFonts w:ascii="黑体" w:eastAsia="黑体"/>
          <w:sz w:val="36"/>
          <w:u w:val="single"/>
        </w:rPr>
      </w:pPr>
      <w:r>
        <w:rPr>
          <w:rFonts w:ascii="黑体" w:eastAsia="黑体" w:hint="eastAsia"/>
          <w:sz w:val="36"/>
        </w:rPr>
        <w:t>供 应 商 ：</w:t>
      </w:r>
      <w:r>
        <w:rPr>
          <w:rFonts w:ascii="黑体" w:eastAsia="黑体" w:hint="eastAsia"/>
          <w:sz w:val="36"/>
          <w:u w:val="single"/>
        </w:rPr>
        <w:t xml:space="preserve">                    </w:t>
      </w:r>
    </w:p>
    <w:p w14:paraId="53150D91" w14:textId="77777777" w:rsidR="009B199A" w:rsidRDefault="009B199A">
      <w:pPr>
        <w:ind w:firstLine="1916"/>
        <w:rPr>
          <w:rFonts w:ascii="黑体" w:eastAsia="黑体"/>
          <w:sz w:val="36"/>
        </w:rPr>
      </w:pPr>
    </w:p>
    <w:p w14:paraId="69B64725" w14:textId="77777777" w:rsidR="009B199A" w:rsidRDefault="000D189A">
      <w:pPr>
        <w:ind w:firstLine="1916"/>
        <w:rPr>
          <w:rFonts w:ascii="黑体" w:eastAsia="黑体"/>
          <w:sz w:val="36"/>
          <w:u w:val="single"/>
        </w:rPr>
      </w:pPr>
      <w:r>
        <w:rPr>
          <w:rFonts w:ascii="黑体" w:eastAsia="黑体" w:hint="eastAsia"/>
          <w:sz w:val="36"/>
        </w:rPr>
        <w:t>签订日期 ：</w:t>
      </w:r>
      <w:r>
        <w:rPr>
          <w:rFonts w:ascii="黑体" w:eastAsia="黑体" w:hint="eastAsia"/>
          <w:sz w:val="36"/>
          <w:u w:val="single"/>
        </w:rPr>
        <w:t xml:space="preserve">                    </w:t>
      </w:r>
    </w:p>
    <w:p w14:paraId="10D43D9F" w14:textId="77777777" w:rsidR="009B199A" w:rsidRDefault="009B199A">
      <w:pPr>
        <w:ind w:firstLine="1916"/>
        <w:rPr>
          <w:rFonts w:ascii="黑体" w:eastAsia="黑体"/>
          <w:sz w:val="36"/>
          <w:u w:val="single"/>
        </w:rPr>
      </w:pPr>
    </w:p>
    <w:p w14:paraId="394CB4CF" w14:textId="77777777" w:rsidR="009B199A" w:rsidRDefault="009B199A">
      <w:pPr>
        <w:ind w:firstLine="1916"/>
        <w:rPr>
          <w:rFonts w:ascii="黑体" w:eastAsia="黑体"/>
          <w:sz w:val="36"/>
        </w:rPr>
      </w:pPr>
    </w:p>
    <w:p w14:paraId="4EC13DF1" w14:textId="77777777" w:rsidR="009B199A" w:rsidRDefault="009B199A">
      <w:pPr>
        <w:rPr>
          <w:rFonts w:ascii="微软雅黑" w:eastAsia="微软雅黑" w:hAnsi="微软雅黑"/>
        </w:rPr>
      </w:pPr>
    </w:p>
    <w:p w14:paraId="66723119" w14:textId="77777777" w:rsidR="009B199A" w:rsidRDefault="009B199A">
      <w:pPr>
        <w:rPr>
          <w:rFonts w:ascii="微软雅黑" w:eastAsia="微软雅黑" w:hAnsi="微软雅黑"/>
        </w:rPr>
      </w:pPr>
    </w:p>
    <w:p w14:paraId="45D27129" w14:textId="77777777" w:rsidR="009B199A" w:rsidRDefault="009B199A">
      <w:pPr>
        <w:rPr>
          <w:rFonts w:ascii="微软雅黑" w:eastAsia="微软雅黑" w:hAnsi="微软雅黑"/>
        </w:rPr>
      </w:pPr>
    </w:p>
    <w:p w14:paraId="354C0D02" w14:textId="77777777" w:rsidR="009B199A" w:rsidRDefault="009B199A">
      <w:pPr>
        <w:rPr>
          <w:rFonts w:ascii="微软雅黑" w:eastAsia="微软雅黑" w:hAnsi="微软雅黑"/>
        </w:rPr>
      </w:pPr>
    </w:p>
    <w:p w14:paraId="419BDAC5" w14:textId="77777777" w:rsidR="009B199A" w:rsidRDefault="000D189A">
      <w:pPr>
        <w:spacing w:afterLines="100" w:after="240" w:line="500" w:lineRule="exact"/>
        <w:rPr>
          <w:rFonts w:ascii="宋体" w:eastAsia="宋体" w:hAnsi="宋体"/>
          <w:b/>
          <w:bCs/>
          <w:sz w:val="28"/>
          <w:szCs w:val="28"/>
          <w:u w:val="single"/>
        </w:rPr>
      </w:pPr>
      <w:r>
        <w:rPr>
          <w:rFonts w:ascii="宋体" w:eastAsia="宋体" w:hAnsi="宋体" w:hint="eastAsia"/>
          <w:b/>
          <w:bCs/>
          <w:sz w:val="28"/>
          <w:szCs w:val="28"/>
        </w:rPr>
        <w:lastRenderedPageBreak/>
        <w:t>甲方：</w:t>
      </w:r>
      <w:r>
        <w:rPr>
          <w:rFonts w:ascii="宋体" w:eastAsia="宋体" w:hAnsi="宋体" w:hint="eastAsia"/>
          <w:b/>
          <w:bCs/>
          <w:sz w:val="28"/>
          <w:szCs w:val="28"/>
          <w:u w:val="single"/>
          <w:lang w:val="en-US"/>
        </w:rPr>
        <w:t>南京市卫生信息中心</w:t>
      </w:r>
    </w:p>
    <w:p w14:paraId="132497A1" w14:textId="77777777" w:rsidR="009B199A" w:rsidRDefault="000D189A">
      <w:pPr>
        <w:spacing w:afterLines="100" w:after="240" w:line="500" w:lineRule="exact"/>
        <w:rPr>
          <w:rFonts w:ascii="宋体" w:eastAsia="宋体" w:hAnsi="宋体"/>
          <w:sz w:val="28"/>
          <w:szCs w:val="28"/>
        </w:rPr>
      </w:pPr>
      <w:r>
        <w:rPr>
          <w:rFonts w:ascii="宋体" w:eastAsia="宋体" w:hAnsi="宋体" w:hint="eastAsia"/>
          <w:b/>
          <w:bCs/>
          <w:sz w:val="28"/>
          <w:szCs w:val="28"/>
        </w:rPr>
        <w:t>乙方：</w:t>
      </w:r>
      <w:r>
        <w:rPr>
          <w:rFonts w:ascii="宋体" w:eastAsia="宋体" w:hAnsi="宋体" w:hint="eastAsia"/>
          <w:b/>
          <w:bCs/>
          <w:sz w:val="28"/>
          <w:szCs w:val="28"/>
          <w:u w:val="single"/>
        </w:rPr>
        <w:t xml:space="preserve">                              </w:t>
      </w:r>
    </w:p>
    <w:p w14:paraId="7DD9A9B7" w14:textId="519B8B99" w:rsidR="009B199A" w:rsidRDefault="000D189A">
      <w:pPr>
        <w:tabs>
          <w:tab w:val="left" w:pos="0"/>
        </w:tabs>
        <w:adjustRightInd w:val="0"/>
        <w:snapToGrid w:val="0"/>
        <w:ind w:firstLineChars="200" w:firstLine="480"/>
        <w:jc w:val="left"/>
        <w:rPr>
          <w:rFonts w:ascii="宋体" w:eastAsia="宋体" w:hAnsi="宋体"/>
          <w:sz w:val="24"/>
          <w:szCs w:val="24"/>
        </w:rPr>
      </w:pPr>
      <w:r>
        <w:rPr>
          <w:rFonts w:ascii="宋体" w:eastAsia="宋体" w:hAnsi="宋体" w:hint="eastAsia"/>
          <w:sz w:val="24"/>
          <w:szCs w:val="24"/>
        </w:rPr>
        <w:t>根据《中华人民共和国政府采购法》、《中华人民共和国民法典》、《财政部关于信息系统建设项目采购有关问题的通知》（财库〔2011〕59号）、《财政部信息化建设项目合同管理办法》、《中华人民共和国国家标准 GB./ T8566-2007：信息技术软件生存周期》等相关法律法规，甲方通过（</w:t>
      </w:r>
      <w:r>
        <w:rPr>
          <w:rFonts w:ascii="宋体" w:eastAsia="宋体" w:hAnsi="宋体" w:hint="eastAsia"/>
          <w:sz w:val="24"/>
          <w:szCs w:val="24"/>
        </w:rPr>
        <w:sym w:font="Wingdings" w:char="00A8"/>
      </w:r>
      <w:r>
        <w:rPr>
          <w:rFonts w:ascii="宋体" w:eastAsia="宋体" w:hAnsi="宋体" w:hint="eastAsia"/>
          <w:sz w:val="24"/>
          <w:szCs w:val="24"/>
        </w:rPr>
        <w:t>公开招标，</w:t>
      </w:r>
      <w:r>
        <w:rPr>
          <w:rFonts w:ascii="宋体" w:eastAsia="宋体" w:hAnsi="宋体" w:hint="eastAsia"/>
          <w:sz w:val="24"/>
          <w:szCs w:val="24"/>
        </w:rPr>
        <w:sym w:font="Wingdings" w:char="00A8"/>
      </w:r>
      <w:r>
        <w:rPr>
          <w:rFonts w:ascii="宋体" w:eastAsia="宋体" w:hAnsi="宋体" w:hint="eastAsia"/>
          <w:sz w:val="24"/>
          <w:szCs w:val="24"/>
        </w:rPr>
        <w:t>邀请招标，</w:t>
      </w:r>
      <w:r>
        <w:rPr>
          <w:rFonts w:ascii="宋体" w:eastAsia="宋体" w:hAnsi="宋体" w:hint="eastAsia"/>
          <w:sz w:val="24"/>
          <w:szCs w:val="24"/>
        </w:rPr>
        <w:sym w:font="Wingdings" w:char="00A8"/>
      </w:r>
      <w:r>
        <w:rPr>
          <w:rFonts w:ascii="宋体" w:eastAsia="宋体" w:hAnsi="宋体" w:hint="eastAsia"/>
          <w:sz w:val="24"/>
          <w:szCs w:val="24"/>
        </w:rPr>
        <w:t>议标，</w:t>
      </w:r>
      <w:r>
        <w:rPr>
          <w:rFonts w:ascii="宋体" w:eastAsia="宋体" w:hAnsi="宋体" w:hint="eastAsia"/>
          <w:sz w:val="24"/>
          <w:szCs w:val="24"/>
        </w:rPr>
        <w:sym w:font="Wingdings" w:char="00A8"/>
      </w:r>
      <w:r>
        <w:rPr>
          <w:rFonts w:ascii="宋体" w:eastAsia="宋体" w:hAnsi="宋体" w:hint="eastAsia"/>
          <w:sz w:val="24"/>
          <w:szCs w:val="24"/>
        </w:rPr>
        <w:t>竞争性谈判，</w:t>
      </w:r>
      <w:r w:rsidR="00012991">
        <w:rPr>
          <w:rFonts w:ascii="宋体" w:eastAsia="宋体" w:hAnsi="宋体" w:hint="eastAsia"/>
          <w:sz w:val="24"/>
          <w:szCs w:val="24"/>
        </w:rPr>
        <w:sym w:font="Wingdings 2" w:char="F052"/>
      </w:r>
      <w:r>
        <w:rPr>
          <w:rFonts w:ascii="宋体" w:eastAsia="宋体" w:hAnsi="宋体" w:hint="eastAsia"/>
          <w:sz w:val="24"/>
          <w:szCs w:val="24"/>
          <w:lang w:val="en-US"/>
        </w:rPr>
        <w:t>询比</w:t>
      </w:r>
      <w:r>
        <w:rPr>
          <w:rFonts w:ascii="宋体" w:eastAsia="宋体" w:hAnsi="宋体" w:hint="eastAsia"/>
          <w:sz w:val="24"/>
          <w:szCs w:val="24"/>
        </w:rPr>
        <w:t>，</w:t>
      </w:r>
      <w:r>
        <w:rPr>
          <w:rFonts w:ascii="宋体" w:eastAsia="宋体" w:hAnsi="宋体" w:hint="eastAsia"/>
          <w:sz w:val="24"/>
          <w:szCs w:val="24"/>
        </w:rPr>
        <w:sym w:font="Wingdings" w:char="00A8"/>
      </w:r>
      <w:r>
        <w:rPr>
          <w:rFonts w:ascii="宋体" w:eastAsia="宋体" w:hAnsi="宋体" w:hint="eastAsia"/>
          <w:sz w:val="24"/>
          <w:szCs w:val="24"/>
          <w:u w:val="single"/>
        </w:rPr>
        <w:t xml:space="preserve">      </w:t>
      </w:r>
      <w:r>
        <w:rPr>
          <w:rFonts w:ascii="宋体" w:eastAsia="宋体" w:hAnsi="宋体" w:hint="eastAsia"/>
          <w:sz w:val="24"/>
          <w:szCs w:val="24"/>
        </w:rPr>
        <w:t>）方式，确定乙方为中标单位。甲乙双方经友好协商，共同签订本合同。</w:t>
      </w:r>
    </w:p>
    <w:p w14:paraId="2250D475"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一、合同标的</w:t>
      </w:r>
    </w:p>
    <w:p w14:paraId="11F35377" w14:textId="2829149D"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1.乙方根据甲方需求提供下列货物和服务：</w:t>
      </w:r>
      <w:r w:rsidR="00683C00" w:rsidRPr="00683C00">
        <w:rPr>
          <w:rFonts w:ascii="宋体" w:eastAsia="宋体" w:hAnsi="宋体"/>
          <w:sz w:val="24"/>
          <w:szCs w:val="24"/>
          <w:u w:val="single"/>
        </w:rPr>
        <w:t>南京12320双号并行系统改造对接项目</w:t>
      </w:r>
      <w:r>
        <w:rPr>
          <w:rFonts w:ascii="宋体" w:eastAsia="宋体" w:hAnsi="宋体" w:hint="eastAsia"/>
          <w:sz w:val="24"/>
          <w:szCs w:val="24"/>
        </w:rPr>
        <w:t>。</w:t>
      </w:r>
    </w:p>
    <w:p w14:paraId="3ED5B03B" w14:textId="77777777" w:rsidR="009B199A" w:rsidRDefault="000D189A">
      <w:pPr>
        <w:tabs>
          <w:tab w:val="left" w:pos="993"/>
        </w:tabs>
        <w:adjustRightInd w:val="0"/>
        <w:snapToGrid w:val="0"/>
        <w:ind w:firstLineChars="200" w:firstLine="480"/>
        <w:jc w:val="left"/>
        <w:rPr>
          <w:rFonts w:ascii="宋体" w:eastAsia="宋体" w:hAnsi="宋体"/>
          <w:sz w:val="24"/>
          <w:szCs w:val="24"/>
        </w:rPr>
      </w:pPr>
      <w:r>
        <w:rPr>
          <w:rFonts w:ascii="宋体" w:eastAsia="宋体" w:hAnsi="宋体" w:hint="eastAsia"/>
          <w:sz w:val="24"/>
          <w:szCs w:val="24"/>
        </w:rPr>
        <w:t>2.货物和服务的详细清单（分项价表）：</w:t>
      </w:r>
    </w:p>
    <w:tbl>
      <w:tblPr>
        <w:tblW w:w="8553" w:type="dxa"/>
        <w:tblInd w:w="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3"/>
        <w:gridCol w:w="921"/>
        <w:gridCol w:w="837"/>
        <w:gridCol w:w="809"/>
        <w:gridCol w:w="885"/>
        <w:gridCol w:w="1577"/>
        <w:gridCol w:w="1521"/>
      </w:tblGrid>
      <w:tr w:rsidR="009B199A" w14:paraId="40F09A1E" w14:textId="77777777" w:rsidTr="00012991">
        <w:trPr>
          <w:trHeight w:val="300"/>
        </w:trPr>
        <w:tc>
          <w:tcPr>
            <w:tcW w:w="2003" w:type="dxa"/>
            <w:vAlign w:val="center"/>
          </w:tcPr>
          <w:p w14:paraId="26D6A386"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产品名称</w:t>
            </w:r>
          </w:p>
        </w:tc>
        <w:tc>
          <w:tcPr>
            <w:tcW w:w="921" w:type="dxa"/>
            <w:vAlign w:val="center"/>
          </w:tcPr>
          <w:p w14:paraId="134C083A"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品牌</w:t>
            </w:r>
          </w:p>
        </w:tc>
        <w:tc>
          <w:tcPr>
            <w:tcW w:w="837" w:type="dxa"/>
            <w:vAlign w:val="center"/>
          </w:tcPr>
          <w:p w14:paraId="66E4438D"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版本</w:t>
            </w:r>
          </w:p>
        </w:tc>
        <w:tc>
          <w:tcPr>
            <w:tcW w:w="809" w:type="dxa"/>
            <w:vAlign w:val="center"/>
          </w:tcPr>
          <w:p w14:paraId="5E00780C"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单位</w:t>
            </w:r>
          </w:p>
        </w:tc>
        <w:tc>
          <w:tcPr>
            <w:tcW w:w="885" w:type="dxa"/>
            <w:vAlign w:val="center"/>
          </w:tcPr>
          <w:p w14:paraId="530A5FEA"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数量</w:t>
            </w:r>
          </w:p>
        </w:tc>
        <w:tc>
          <w:tcPr>
            <w:tcW w:w="1577" w:type="dxa"/>
            <w:vAlign w:val="center"/>
          </w:tcPr>
          <w:p w14:paraId="500E8200"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单价</w:t>
            </w:r>
          </w:p>
          <w:p w14:paraId="579E2CB7"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（元）</w:t>
            </w:r>
          </w:p>
        </w:tc>
        <w:tc>
          <w:tcPr>
            <w:tcW w:w="1521" w:type="dxa"/>
            <w:vAlign w:val="center"/>
          </w:tcPr>
          <w:p w14:paraId="6A2645D7"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合计</w:t>
            </w:r>
          </w:p>
          <w:p w14:paraId="59522F62" w14:textId="77777777" w:rsidR="009B199A" w:rsidRDefault="000D189A">
            <w:pPr>
              <w:snapToGrid w:val="0"/>
              <w:jc w:val="center"/>
              <w:rPr>
                <w:rFonts w:ascii="宋体" w:eastAsia="宋体" w:hAnsi="宋体"/>
                <w:sz w:val="24"/>
                <w:szCs w:val="24"/>
              </w:rPr>
            </w:pPr>
            <w:r>
              <w:rPr>
                <w:rFonts w:ascii="宋体" w:eastAsia="宋体" w:hAnsi="宋体" w:hint="eastAsia"/>
                <w:sz w:val="24"/>
                <w:szCs w:val="24"/>
              </w:rPr>
              <w:t>（元）</w:t>
            </w:r>
          </w:p>
        </w:tc>
      </w:tr>
      <w:tr w:rsidR="009B199A" w14:paraId="686B6B92" w14:textId="77777777" w:rsidTr="00012991">
        <w:trPr>
          <w:trHeight w:val="300"/>
        </w:trPr>
        <w:tc>
          <w:tcPr>
            <w:tcW w:w="2003" w:type="dxa"/>
            <w:vAlign w:val="center"/>
          </w:tcPr>
          <w:p w14:paraId="695550BB" w14:textId="77777777" w:rsidR="009B199A" w:rsidRDefault="009B199A">
            <w:pPr>
              <w:snapToGrid w:val="0"/>
              <w:jc w:val="left"/>
              <w:rPr>
                <w:rFonts w:ascii="宋体" w:eastAsia="宋体" w:hAnsi="宋体"/>
                <w:sz w:val="24"/>
                <w:szCs w:val="24"/>
              </w:rPr>
            </w:pPr>
          </w:p>
        </w:tc>
        <w:tc>
          <w:tcPr>
            <w:tcW w:w="921" w:type="dxa"/>
            <w:vAlign w:val="center"/>
          </w:tcPr>
          <w:p w14:paraId="0906FBFD" w14:textId="77777777" w:rsidR="009B199A" w:rsidRDefault="009B199A">
            <w:pPr>
              <w:snapToGrid w:val="0"/>
              <w:jc w:val="left"/>
              <w:rPr>
                <w:rFonts w:ascii="宋体" w:eastAsia="宋体" w:hAnsi="宋体"/>
                <w:sz w:val="24"/>
                <w:szCs w:val="24"/>
              </w:rPr>
            </w:pPr>
          </w:p>
        </w:tc>
        <w:tc>
          <w:tcPr>
            <w:tcW w:w="837" w:type="dxa"/>
            <w:vAlign w:val="center"/>
          </w:tcPr>
          <w:p w14:paraId="6BFDDB85" w14:textId="77777777" w:rsidR="009B199A" w:rsidRDefault="009B199A">
            <w:pPr>
              <w:snapToGrid w:val="0"/>
              <w:jc w:val="left"/>
              <w:rPr>
                <w:rFonts w:ascii="宋体" w:eastAsia="宋体" w:hAnsi="宋体"/>
                <w:sz w:val="24"/>
                <w:szCs w:val="24"/>
              </w:rPr>
            </w:pPr>
          </w:p>
        </w:tc>
        <w:tc>
          <w:tcPr>
            <w:tcW w:w="809" w:type="dxa"/>
            <w:vAlign w:val="center"/>
          </w:tcPr>
          <w:p w14:paraId="04DB6984" w14:textId="77777777" w:rsidR="009B199A" w:rsidRDefault="009B199A">
            <w:pPr>
              <w:snapToGrid w:val="0"/>
              <w:jc w:val="left"/>
              <w:rPr>
                <w:rFonts w:ascii="宋体" w:eastAsia="宋体" w:hAnsi="宋体"/>
                <w:sz w:val="24"/>
                <w:szCs w:val="24"/>
              </w:rPr>
            </w:pPr>
          </w:p>
        </w:tc>
        <w:tc>
          <w:tcPr>
            <w:tcW w:w="885" w:type="dxa"/>
            <w:vAlign w:val="center"/>
          </w:tcPr>
          <w:p w14:paraId="706BAB84" w14:textId="77777777" w:rsidR="009B199A" w:rsidRDefault="009B199A">
            <w:pPr>
              <w:snapToGrid w:val="0"/>
              <w:jc w:val="left"/>
              <w:rPr>
                <w:rFonts w:ascii="宋体" w:eastAsia="宋体" w:hAnsi="宋体"/>
                <w:sz w:val="24"/>
                <w:szCs w:val="24"/>
              </w:rPr>
            </w:pPr>
          </w:p>
        </w:tc>
        <w:tc>
          <w:tcPr>
            <w:tcW w:w="1577" w:type="dxa"/>
            <w:vAlign w:val="center"/>
          </w:tcPr>
          <w:p w14:paraId="6D9FDA7D" w14:textId="77777777" w:rsidR="009B199A" w:rsidRDefault="009B199A">
            <w:pPr>
              <w:snapToGrid w:val="0"/>
              <w:jc w:val="left"/>
              <w:rPr>
                <w:rFonts w:ascii="宋体" w:eastAsia="宋体" w:hAnsi="宋体"/>
                <w:sz w:val="24"/>
                <w:szCs w:val="24"/>
              </w:rPr>
            </w:pPr>
          </w:p>
        </w:tc>
        <w:tc>
          <w:tcPr>
            <w:tcW w:w="1521" w:type="dxa"/>
            <w:vAlign w:val="center"/>
          </w:tcPr>
          <w:p w14:paraId="288DF136" w14:textId="77777777" w:rsidR="009B199A" w:rsidRDefault="009B199A">
            <w:pPr>
              <w:snapToGrid w:val="0"/>
              <w:jc w:val="left"/>
              <w:rPr>
                <w:rFonts w:ascii="宋体" w:eastAsia="宋体" w:hAnsi="宋体"/>
                <w:sz w:val="24"/>
                <w:szCs w:val="24"/>
              </w:rPr>
            </w:pPr>
          </w:p>
        </w:tc>
      </w:tr>
      <w:tr w:rsidR="009B199A" w14:paraId="3AF911EF" w14:textId="77777777" w:rsidTr="00012991">
        <w:trPr>
          <w:trHeight w:val="300"/>
        </w:trPr>
        <w:tc>
          <w:tcPr>
            <w:tcW w:w="2003" w:type="dxa"/>
            <w:vAlign w:val="center"/>
          </w:tcPr>
          <w:p w14:paraId="7C0AC0C3" w14:textId="77777777" w:rsidR="009B199A" w:rsidRDefault="009B199A">
            <w:pPr>
              <w:snapToGrid w:val="0"/>
              <w:jc w:val="left"/>
              <w:rPr>
                <w:rFonts w:ascii="宋体" w:eastAsia="宋体" w:hAnsi="宋体"/>
                <w:sz w:val="24"/>
                <w:szCs w:val="24"/>
              </w:rPr>
            </w:pPr>
          </w:p>
        </w:tc>
        <w:tc>
          <w:tcPr>
            <w:tcW w:w="921" w:type="dxa"/>
            <w:vAlign w:val="center"/>
          </w:tcPr>
          <w:p w14:paraId="4391FB4A" w14:textId="77777777" w:rsidR="009B199A" w:rsidRDefault="009B199A">
            <w:pPr>
              <w:snapToGrid w:val="0"/>
              <w:jc w:val="left"/>
              <w:rPr>
                <w:rFonts w:ascii="宋体" w:eastAsia="宋体" w:hAnsi="宋体"/>
                <w:sz w:val="24"/>
                <w:szCs w:val="24"/>
              </w:rPr>
            </w:pPr>
          </w:p>
        </w:tc>
        <w:tc>
          <w:tcPr>
            <w:tcW w:w="837" w:type="dxa"/>
            <w:vAlign w:val="center"/>
          </w:tcPr>
          <w:p w14:paraId="526228DD" w14:textId="77777777" w:rsidR="009B199A" w:rsidRDefault="009B199A">
            <w:pPr>
              <w:snapToGrid w:val="0"/>
              <w:jc w:val="left"/>
              <w:rPr>
                <w:rFonts w:ascii="宋体" w:eastAsia="宋体" w:hAnsi="宋体"/>
                <w:sz w:val="24"/>
                <w:szCs w:val="24"/>
              </w:rPr>
            </w:pPr>
          </w:p>
        </w:tc>
        <w:tc>
          <w:tcPr>
            <w:tcW w:w="809" w:type="dxa"/>
            <w:vAlign w:val="center"/>
          </w:tcPr>
          <w:p w14:paraId="1AC67E1B" w14:textId="77777777" w:rsidR="009B199A" w:rsidRDefault="009B199A">
            <w:pPr>
              <w:snapToGrid w:val="0"/>
              <w:jc w:val="left"/>
              <w:rPr>
                <w:rFonts w:ascii="宋体" w:eastAsia="宋体" w:hAnsi="宋体"/>
                <w:sz w:val="24"/>
                <w:szCs w:val="24"/>
              </w:rPr>
            </w:pPr>
          </w:p>
        </w:tc>
        <w:tc>
          <w:tcPr>
            <w:tcW w:w="885" w:type="dxa"/>
            <w:vAlign w:val="center"/>
          </w:tcPr>
          <w:p w14:paraId="4BE080CA" w14:textId="77777777" w:rsidR="009B199A" w:rsidRDefault="009B199A">
            <w:pPr>
              <w:snapToGrid w:val="0"/>
              <w:jc w:val="left"/>
              <w:rPr>
                <w:rFonts w:ascii="宋体" w:eastAsia="宋体" w:hAnsi="宋体"/>
                <w:sz w:val="24"/>
                <w:szCs w:val="24"/>
              </w:rPr>
            </w:pPr>
          </w:p>
        </w:tc>
        <w:tc>
          <w:tcPr>
            <w:tcW w:w="1577" w:type="dxa"/>
            <w:vAlign w:val="center"/>
          </w:tcPr>
          <w:p w14:paraId="7EB99AF3" w14:textId="77777777" w:rsidR="009B199A" w:rsidRDefault="009B199A">
            <w:pPr>
              <w:snapToGrid w:val="0"/>
              <w:jc w:val="left"/>
              <w:rPr>
                <w:rFonts w:ascii="宋体" w:eastAsia="宋体" w:hAnsi="宋体"/>
                <w:sz w:val="24"/>
                <w:szCs w:val="24"/>
              </w:rPr>
            </w:pPr>
          </w:p>
        </w:tc>
        <w:tc>
          <w:tcPr>
            <w:tcW w:w="1521" w:type="dxa"/>
            <w:vAlign w:val="center"/>
          </w:tcPr>
          <w:p w14:paraId="317A46C0" w14:textId="77777777" w:rsidR="009B199A" w:rsidRDefault="009B199A">
            <w:pPr>
              <w:snapToGrid w:val="0"/>
              <w:jc w:val="left"/>
              <w:rPr>
                <w:rFonts w:ascii="宋体" w:eastAsia="宋体" w:hAnsi="宋体"/>
                <w:sz w:val="24"/>
                <w:szCs w:val="24"/>
              </w:rPr>
            </w:pPr>
          </w:p>
        </w:tc>
      </w:tr>
      <w:tr w:rsidR="009B199A" w14:paraId="0239B425" w14:textId="77777777" w:rsidTr="00012991">
        <w:trPr>
          <w:trHeight w:val="300"/>
        </w:trPr>
        <w:tc>
          <w:tcPr>
            <w:tcW w:w="2003" w:type="dxa"/>
            <w:vAlign w:val="center"/>
          </w:tcPr>
          <w:p w14:paraId="0031E408" w14:textId="77777777" w:rsidR="009B199A" w:rsidRDefault="009B199A">
            <w:pPr>
              <w:snapToGrid w:val="0"/>
              <w:jc w:val="left"/>
              <w:rPr>
                <w:rFonts w:ascii="宋体" w:eastAsia="宋体" w:hAnsi="宋体"/>
                <w:sz w:val="24"/>
                <w:szCs w:val="24"/>
              </w:rPr>
            </w:pPr>
          </w:p>
        </w:tc>
        <w:tc>
          <w:tcPr>
            <w:tcW w:w="921" w:type="dxa"/>
            <w:vAlign w:val="center"/>
          </w:tcPr>
          <w:p w14:paraId="1505B118" w14:textId="77777777" w:rsidR="009B199A" w:rsidRDefault="009B199A">
            <w:pPr>
              <w:snapToGrid w:val="0"/>
              <w:jc w:val="left"/>
              <w:rPr>
                <w:rFonts w:ascii="宋体" w:eastAsia="宋体" w:hAnsi="宋体"/>
                <w:sz w:val="24"/>
                <w:szCs w:val="24"/>
              </w:rPr>
            </w:pPr>
          </w:p>
        </w:tc>
        <w:tc>
          <w:tcPr>
            <w:tcW w:w="837" w:type="dxa"/>
            <w:vAlign w:val="center"/>
          </w:tcPr>
          <w:p w14:paraId="1667A350" w14:textId="77777777" w:rsidR="009B199A" w:rsidRDefault="009B199A">
            <w:pPr>
              <w:snapToGrid w:val="0"/>
              <w:jc w:val="left"/>
              <w:rPr>
                <w:rFonts w:ascii="宋体" w:eastAsia="宋体" w:hAnsi="宋体"/>
                <w:sz w:val="24"/>
                <w:szCs w:val="24"/>
              </w:rPr>
            </w:pPr>
          </w:p>
        </w:tc>
        <w:tc>
          <w:tcPr>
            <w:tcW w:w="809" w:type="dxa"/>
            <w:vAlign w:val="center"/>
          </w:tcPr>
          <w:p w14:paraId="20F101BF" w14:textId="77777777" w:rsidR="009B199A" w:rsidRDefault="009B199A">
            <w:pPr>
              <w:snapToGrid w:val="0"/>
              <w:jc w:val="left"/>
              <w:rPr>
                <w:rFonts w:ascii="宋体" w:eastAsia="宋体" w:hAnsi="宋体"/>
                <w:sz w:val="24"/>
                <w:szCs w:val="24"/>
              </w:rPr>
            </w:pPr>
          </w:p>
        </w:tc>
        <w:tc>
          <w:tcPr>
            <w:tcW w:w="885" w:type="dxa"/>
            <w:vAlign w:val="center"/>
          </w:tcPr>
          <w:p w14:paraId="58DCC592" w14:textId="77777777" w:rsidR="009B199A" w:rsidRDefault="009B199A">
            <w:pPr>
              <w:snapToGrid w:val="0"/>
              <w:jc w:val="left"/>
              <w:rPr>
                <w:rFonts w:ascii="宋体" w:eastAsia="宋体" w:hAnsi="宋体"/>
                <w:sz w:val="24"/>
                <w:szCs w:val="24"/>
              </w:rPr>
            </w:pPr>
          </w:p>
        </w:tc>
        <w:tc>
          <w:tcPr>
            <w:tcW w:w="1577" w:type="dxa"/>
            <w:vAlign w:val="center"/>
          </w:tcPr>
          <w:p w14:paraId="28946581" w14:textId="77777777" w:rsidR="009B199A" w:rsidRDefault="009B199A">
            <w:pPr>
              <w:snapToGrid w:val="0"/>
              <w:jc w:val="left"/>
              <w:rPr>
                <w:rFonts w:ascii="宋体" w:eastAsia="宋体" w:hAnsi="宋体"/>
                <w:sz w:val="24"/>
                <w:szCs w:val="24"/>
              </w:rPr>
            </w:pPr>
          </w:p>
        </w:tc>
        <w:tc>
          <w:tcPr>
            <w:tcW w:w="1521" w:type="dxa"/>
            <w:vAlign w:val="center"/>
          </w:tcPr>
          <w:p w14:paraId="6006DC2E" w14:textId="77777777" w:rsidR="009B199A" w:rsidRDefault="009B199A">
            <w:pPr>
              <w:snapToGrid w:val="0"/>
              <w:jc w:val="left"/>
              <w:rPr>
                <w:rFonts w:ascii="宋体" w:eastAsia="宋体" w:hAnsi="宋体"/>
                <w:sz w:val="24"/>
                <w:szCs w:val="24"/>
              </w:rPr>
            </w:pPr>
          </w:p>
        </w:tc>
      </w:tr>
    </w:tbl>
    <w:p w14:paraId="7AC0A456"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说明：详细功能详见附件1《配置清单》。</w:t>
      </w:r>
    </w:p>
    <w:p w14:paraId="4B6D8096"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二、合同总价款</w:t>
      </w:r>
    </w:p>
    <w:p w14:paraId="42EAE950"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1.本合同项下货物和服务总价款为人民币（大写）</w:t>
      </w:r>
      <w:r>
        <w:rPr>
          <w:rFonts w:ascii="宋体" w:eastAsia="宋体" w:hAnsi="宋体" w:hint="eastAsia"/>
          <w:sz w:val="24"/>
          <w:szCs w:val="24"/>
          <w:u w:val="single"/>
        </w:rPr>
        <w:t xml:space="preserve">        </w:t>
      </w:r>
      <w:r>
        <w:rPr>
          <w:rFonts w:ascii="宋体" w:eastAsia="宋体" w:hAnsi="宋体" w:hint="eastAsia"/>
          <w:sz w:val="24"/>
          <w:szCs w:val="24"/>
        </w:rPr>
        <w:t>元。</w:t>
      </w:r>
    </w:p>
    <w:p w14:paraId="49056E57"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本合同总价款包含完成本项目发生的软、硬件产品及实施服务、运输装卸、保险、人工、安装、材料及保修期内备品备件、专用工具、技术资料、人员培训发生的所有含税费用、支付给员工的工资和国家强制缴纳的各种社会保障资金以及乙方认为需要的所有费用。</w:t>
      </w:r>
    </w:p>
    <w:p w14:paraId="7066D5F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3.本合同总价款还包含乙方应当提供的伴随服务、售后服务费用。</w:t>
      </w:r>
    </w:p>
    <w:p w14:paraId="342C8209"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4.本合同执行期间合同总价款不变。</w:t>
      </w:r>
    </w:p>
    <w:p w14:paraId="2A856A6A"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三、组成本合同的有关文件</w:t>
      </w:r>
    </w:p>
    <w:p w14:paraId="5B502180" w14:textId="77777777" w:rsidR="009B199A" w:rsidRDefault="000D189A">
      <w:pPr>
        <w:tabs>
          <w:tab w:val="left" w:pos="993"/>
        </w:tabs>
        <w:adjustRightInd w:val="0"/>
        <w:snapToGrid w:val="0"/>
        <w:ind w:firstLineChars="200" w:firstLine="480"/>
        <w:jc w:val="left"/>
        <w:rPr>
          <w:rFonts w:ascii="宋体" w:eastAsia="宋体" w:hAnsi="宋体"/>
          <w:sz w:val="24"/>
          <w:szCs w:val="24"/>
        </w:rPr>
      </w:pPr>
      <w:r>
        <w:rPr>
          <w:rFonts w:ascii="宋体" w:eastAsia="宋体" w:hAnsi="宋体" w:hint="eastAsia"/>
          <w:sz w:val="24"/>
          <w:szCs w:val="24"/>
        </w:rPr>
        <w:t>下列关于</w:t>
      </w:r>
      <w:r>
        <w:rPr>
          <w:rFonts w:ascii="宋体" w:eastAsia="宋体" w:hAnsi="宋体" w:hint="eastAsia"/>
          <w:sz w:val="24"/>
          <w:szCs w:val="24"/>
          <w:u w:val="single"/>
        </w:rPr>
        <w:t xml:space="preserve">          </w:t>
      </w:r>
      <w:r>
        <w:rPr>
          <w:rFonts w:ascii="宋体" w:eastAsia="宋体" w:hAnsi="宋体" w:hint="eastAsia"/>
          <w:sz w:val="24"/>
          <w:szCs w:val="24"/>
        </w:rPr>
        <w:t>号标的采购、招投标文件或与本次采购活动方式相适应的文件及有关附件是本合同不可分割的组成部分，与本合同具有同等法律效力。</w:t>
      </w:r>
    </w:p>
    <w:p w14:paraId="2C21FFCC"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四、质量保证</w:t>
      </w:r>
    </w:p>
    <w:p w14:paraId="2F5EF5D9"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rPr>
        <w:t>1.乙方所提供的货物和服务的技术规格应与采购文件规定的技术规格及投标文件所附的“技术条款偏离表”相一致，并符合最新的国家标准、行业标准、法定职责、条例、规范以及政府及有关部门的特别要求。</w:t>
      </w:r>
    </w:p>
    <w:p w14:paraId="690A5D45"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2.乙方提供的货物和服务质量应当符合采购文件的约定，以及乙方的承诺，不得弄虚作假、不得提供假冒伪劣或任意提供合同外产品。</w:t>
      </w:r>
    </w:p>
    <w:p w14:paraId="4DA91F4B" w14:textId="73FF4E9D"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highlight w:val="yellow"/>
        </w:rPr>
        <w:t>3.质量保证期为自验收合格之日起</w:t>
      </w:r>
      <w:r w:rsidR="00012991">
        <w:rPr>
          <w:rFonts w:ascii="宋体" w:eastAsia="宋体" w:hAnsi="宋体" w:hint="eastAsia"/>
          <w:sz w:val="24"/>
          <w:szCs w:val="24"/>
          <w:highlight w:val="yellow"/>
          <w:u w:val="single"/>
        </w:rPr>
        <w:t>壹</w:t>
      </w:r>
      <w:r>
        <w:rPr>
          <w:rFonts w:ascii="宋体" w:eastAsia="宋体" w:hAnsi="宋体" w:hint="eastAsia"/>
          <w:sz w:val="24"/>
          <w:szCs w:val="24"/>
          <w:highlight w:val="yellow"/>
        </w:rPr>
        <w:t>年，在此期间，乙方提供免费质保</w:t>
      </w:r>
      <w:commentRangeStart w:id="31"/>
      <w:commentRangeEnd w:id="31"/>
      <w:r>
        <w:rPr>
          <w:rFonts w:ascii="宋体" w:eastAsia="宋体" w:hAnsi="宋体" w:hint="eastAsia"/>
          <w:sz w:val="24"/>
          <w:szCs w:val="24"/>
        </w:rPr>
        <w:commentReference w:id="31"/>
      </w:r>
      <w:r>
        <w:rPr>
          <w:rFonts w:ascii="宋体" w:eastAsia="宋体" w:hAnsi="宋体" w:hint="eastAsia"/>
          <w:sz w:val="24"/>
          <w:szCs w:val="24"/>
          <w:highlight w:val="yellow"/>
        </w:rPr>
        <w:t>服务。</w:t>
      </w:r>
    </w:p>
    <w:p w14:paraId="7F597378"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lang w:val="en-US"/>
        </w:rPr>
        <w:t>五</w:t>
      </w:r>
      <w:r>
        <w:rPr>
          <w:rFonts w:ascii="宋体" w:eastAsia="宋体" w:hAnsi="宋体" w:hint="eastAsia"/>
          <w:b/>
          <w:sz w:val="24"/>
          <w:szCs w:val="24"/>
        </w:rPr>
        <w:t>、合同款支付</w:t>
      </w:r>
    </w:p>
    <w:p w14:paraId="25AFB250"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1.本合同项下的采购资金由甲方支付，乙方向甲方开具合法票据，通过信函或当面送达甲方，发票不得由第三方代开，乙方未提供合法票据的，甲方有权拒绝支付合同款项，产生的损失由乙方承担。</w:t>
      </w:r>
    </w:p>
    <w:p w14:paraId="60587A4E"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2.乙方开具的发票上的货物和技术服务名称须与合同所列示的内容完全一致，否则甲方有</w:t>
      </w:r>
      <w:r>
        <w:rPr>
          <w:rFonts w:ascii="宋体" w:eastAsia="宋体" w:hAnsi="宋体" w:hint="eastAsia"/>
          <w:sz w:val="24"/>
          <w:szCs w:val="24"/>
        </w:rPr>
        <w:lastRenderedPageBreak/>
        <w:t>权拒收发票，由此引起的一切责任由乙方负责。</w:t>
      </w:r>
    </w:p>
    <w:p w14:paraId="3D58FAF9" w14:textId="4C5611B9"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3.付款条件：按照《财政部信息化建设项目合同管理办法》的要求，合同签署后，</w:t>
      </w:r>
      <w:r w:rsidR="00012991">
        <w:rPr>
          <w:rFonts w:ascii="宋体" w:eastAsia="宋体" w:hAnsi="宋体" w:hint="eastAsia"/>
          <w:sz w:val="24"/>
          <w:szCs w:val="24"/>
          <w:lang w:val="en-US"/>
        </w:rPr>
        <w:t>甲方收到乙方开具的合法发票后一次支付合同总额</w:t>
      </w:r>
      <w:r>
        <w:rPr>
          <w:rFonts w:ascii="宋体" w:eastAsia="宋体" w:hAnsi="宋体" w:hint="eastAsia"/>
          <w:sz w:val="24"/>
          <w:szCs w:val="24"/>
        </w:rPr>
        <w:t>，以上款项均为无息支付。</w:t>
      </w:r>
    </w:p>
    <w:p w14:paraId="4CC5A645"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lang w:val="en-US"/>
        </w:rPr>
        <w:t>六</w:t>
      </w:r>
      <w:commentRangeStart w:id="32"/>
      <w:r>
        <w:rPr>
          <w:rFonts w:ascii="宋体" w:eastAsia="宋体" w:hAnsi="宋体" w:hint="eastAsia"/>
          <w:b/>
          <w:sz w:val="24"/>
          <w:szCs w:val="24"/>
        </w:rPr>
        <w:t>、交付和验收</w:t>
      </w:r>
    </w:p>
    <w:p w14:paraId="558873D1"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1.合同签订后,乙方应根据项目的总体时间安排，制定详细进度计划，进度计划应覆盖项目实施各阶段的所有工作，并按照下列时间节点完成相应的项目交付工作：</w:t>
      </w:r>
    </w:p>
    <w:p w14:paraId="6ECFEF17"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年</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月</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日前提交《需求规格说明书》经甲方确认；</w:t>
      </w:r>
    </w:p>
    <w:p w14:paraId="3A144136"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《需求规格说明书》应包含以下内容：（根据采购需求确定，示例：项目目标和预期功能的规划制定；项目进度制定；项目管理方法确定等。）</w:t>
      </w:r>
    </w:p>
    <w:p w14:paraId="36169833"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年</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月</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日前提交《详细设计说明书》并通过甲方确认；</w:t>
      </w:r>
    </w:p>
    <w:p w14:paraId="1BD99F5E"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详细设计说明书》应包含以下内容：（根据采购需求确定，示例：信息化项目平台相关架构的设计；对设计内容向甲方进行交底；确定信息化项目平台子系统的需求、技术规格及相关运行模式；对信息化项目平台同其他系统之间的接口、通讯方式、系统拓展等方面协助制定标准等。）</w:t>
      </w:r>
    </w:p>
    <w:p w14:paraId="06C38D87"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年</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月</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日前完成项目的安装调试工作；</w:t>
      </w:r>
    </w:p>
    <w:p w14:paraId="1719263F"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安装调试应包含以下内容：（根据采购需求确定，示例：负责信息化项目平台建设的安装调试;负责信息化项目平台建设的质量控制;负责信息化项目平台建设的进度管理;负责信息化项目平台建设的施工安全等。）</w:t>
      </w:r>
    </w:p>
    <w:p w14:paraId="3ADD0D30"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年</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月</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日前完成项目初验工作；</w:t>
      </w:r>
    </w:p>
    <w:p w14:paraId="4D4FBD28"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年</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月</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日前完成项目的上线试运行、培训工作；</w:t>
      </w:r>
    </w:p>
    <w:p w14:paraId="071895C1"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年</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月</w:t>
      </w:r>
      <w:r>
        <w:rPr>
          <w:rFonts w:ascii="宋体" w:eastAsia="宋体" w:hAnsi="宋体" w:hint="eastAsia"/>
          <w:sz w:val="24"/>
          <w:szCs w:val="24"/>
          <w:highlight w:val="yellow"/>
          <w:u w:val="single"/>
        </w:rPr>
        <w:t xml:space="preserve">  </w:t>
      </w:r>
      <w:r>
        <w:rPr>
          <w:rFonts w:ascii="宋体" w:eastAsia="宋体" w:hAnsi="宋体" w:hint="eastAsia"/>
          <w:sz w:val="24"/>
          <w:szCs w:val="24"/>
          <w:highlight w:val="yellow"/>
        </w:rPr>
        <w:t>日前完成项目终验工作。</w:t>
      </w:r>
    </w:p>
    <w:p w14:paraId="5535C802"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2.甲方对项目进度进行调整时，乙方应服从并相应调整详细进度计划。</w:t>
      </w:r>
    </w:p>
    <w:p w14:paraId="0B46C5BA"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3.乙方交付的货物和服务应当完全符合本合同或者采购、投标文件所规定的数量和规格总体设计、项目实施及售后服务达到功能及性能的设计要求。包括但不限于：负责信息化项目建设的设备材料供应；负责信息化项目建设的二次开发；负责信息化项目建设的安装调试;负责信息化项目建设的质量控制;负责信息化项目建设的进度管理;负责信息化项目建设的施工安全;配合信息化项目建设的验收管理;负责信息化项目平台建设的培训;负责信息化项目平台建设的售后服务管理;定期向甲方提交项目阶段性工作报告等。乙方提供的货物和服务不符合投标文件和合同规定的，甲方有权拒收，由此引起的风险，由乙方承担。</w:t>
      </w:r>
    </w:p>
    <w:p w14:paraId="351C319C"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4.交付地点：甲方指定地点。</w:t>
      </w:r>
    </w:p>
    <w:p w14:paraId="15A7FAA0" w14:textId="77777777" w:rsidR="009B199A" w:rsidRDefault="000D189A">
      <w:pPr>
        <w:pStyle w:val="ab"/>
        <w:adjustRightInd w:val="0"/>
        <w:snapToGrid w:val="0"/>
        <w:ind w:firstLineChars="200" w:firstLine="480"/>
        <w:rPr>
          <w:rFonts w:ascii="宋体" w:eastAsia="宋体" w:hAnsi="宋体"/>
          <w:sz w:val="24"/>
          <w:szCs w:val="24"/>
          <w:highlight w:val="yellow"/>
        </w:rPr>
      </w:pPr>
      <w:r>
        <w:rPr>
          <w:rFonts w:ascii="宋体" w:eastAsia="宋体" w:hAnsi="宋体" w:hint="eastAsia"/>
          <w:sz w:val="24"/>
          <w:szCs w:val="24"/>
          <w:highlight w:val="yellow"/>
        </w:rPr>
        <w:t>5.甲方可以邀请参加本项目的其他供应商或第三方专业机构及专家参与验收，验收标准详见附件3：《验收标准》。</w:t>
      </w:r>
      <w:commentRangeEnd w:id="32"/>
      <w:r>
        <w:rPr>
          <w:rFonts w:ascii="宋体" w:eastAsia="宋体" w:hAnsi="宋体" w:hint="eastAsia"/>
          <w:sz w:val="24"/>
          <w:szCs w:val="24"/>
        </w:rPr>
        <w:commentReference w:id="32"/>
      </w:r>
    </w:p>
    <w:p w14:paraId="76BC0488"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lang w:val="en-US"/>
        </w:rPr>
        <w:t>七</w:t>
      </w:r>
      <w:r>
        <w:rPr>
          <w:rFonts w:ascii="宋体" w:eastAsia="宋体" w:hAnsi="宋体" w:hint="eastAsia"/>
          <w:b/>
          <w:sz w:val="24"/>
          <w:szCs w:val="24"/>
        </w:rPr>
        <w:t>、售后服务</w:t>
      </w:r>
    </w:p>
    <w:p w14:paraId="2606D649"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1.乙方应按照国家有关法律法规规章规定以及采购、投标文件所规定的“服务承诺”提供服务。</w:t>
      </w:r>
    </w:p>
    <w:p w14:paraId="6F57722D"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2.除前款规定外，乙方还应提供下列服务：</w:t>
      </w:r>
    </w:p>
    <w:p w14:paraId="08C42961"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（1）质保期内乙方提供专人负责本项目并提供7×24小时技术服务和免费上门维护服务，质保费用计入总价。</w:t>
      </w:r>
    </w:p>
    <w:p w14:paraId="6874199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（2）乙方在接到甲方报修电话后</w:t>
      </w:r>
      <w:r>
        <w:rPr>
          <w:rFonts w:ascii="宋体" w:eastAsia="宋体" w:hAnsi="宋体" w:hint="eastAsia"/>
          <w:sz w:val="24"/>
          <w:szCs w:val="24"/>
          <w:u w:val="single"/>
        </w:rPr>
        <w:t>15分钟</w:t>
      </w:r>
      <w:r>
        <w:rPr>
          <w:rFonts w:ascii="宋体" w:eastAsia="宋体" w:hAnsi="宋体" w:hint="eastAsia"/>
          <w:sz w:val="24"/>
          <w:szCs w:val="24"/>
        </w:rPr>
        <w:t>之内响应，</w:t>
      </w:r>
      <w:r>
        <w:rPr>
          <w:rFonts w:ascii="宋体" w:eastAsia="宋体" w:hAnsi="宋体" w:hint="eastAsia"/>
          <w:sz w:val="24"/>
          <w:szCs w:val="24"/>
          <w:u w:val="single"/>
        </w:rPr>
        <w:t>2小时</w:t>
      </w:r>
      <w:r>
        <w:rPr>
          <w:rFonts w:ascii="宋体" w:eastAsia="宋体" w:hAnsi="宋体" w:hint="eastAsia"/>
          <w:sz w:val="24"/>
          <w:szCs w:val="24"/>
        </w:rPr>
        <w:t>内到达现场，</w:t>
      </w:r>
      <w:r>
        <w:rPr>
          <w:rFonts w:ascii="宋体" w:eastAsia="宋体" w:hAnsi="宋体" w:hint="eastAsia"/>
          <w:sz w:val="24"/>
          <w:szCs w:val="24"/>
          <w:u w:val="single"/>
        </w:rPr>
        <w:t>4小时</w:t>
      </w:r>
      <w:r>
        <w:rPr>
          <w:rFonts w:ascii="宋体" w:eastAsia="宋体" w:hAnsi="宋体" w:hint="eastAsia"/>
          <w:sz w:val="24"/>
          <w:szCs w:val="24"/>
        </w:rPr>
        <w:t>内解决问题，否则甲方可自行采取必要的措施，由此产生的风险和费用由乙方承担。如有特殊情况，乙方应立即电话通知甲方不能响应的原因，在获得甲方同意后，才可推迟响应时间。</w:t>
      </w:r>
    </w:p>
    <w:p w14:paraId="4907C91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3</w:t>
      </w:r>
      <w:r>
        <w:rPr>
          <w:rFonts w:ascii="宋体" w:eastAsia="宋体" w:hAnsi="宋体" w:hint="eastAsia"/>
          <w:sz w:val="24"/>
          <w:szCs w:val="24"/>
        </w:rPr>
        <w:t>）无论在质保期内还是质保期外，乙方工程师按照甲方指定的方式或指定地点进行维护，必须做好维保记录，包括但不限于：服务人员出入记录、服务开始时间、服务结束时间、</w:t>
      </w:r>
      <w:r>
        <w:rPr>
          <w:rFonts w:ascii="宋体" w:eastAsia="宋体" w:hAnsi="宋体" w:hint="eastAsia"/>
          <w:sz w:val="24"/>
          <w:szCs w:val="24"/>
        </w:rPr>
        <w:lastRenderedPageBreak/>
        <w:t>服务人员姓名、服务人数、服务地点、服务内容、服务结果等。否则引起的一切责任由乙方负责。</w:t>
      </w:r>
    </w:p>
    <w:p w14:paraId="4ABB745E"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w:t>
      </w:r>
      <w:r>
        <w:rPr>
          <w:rFonts w:ascii="宋体" w:eastAsia="宋体" w:hAnsi="宋体" w:hint="eastAsia"/>
          <w:sz w:val="24"/>
          <w:szCs w:val="24"/>
          <w:lang w:val="en-US"/>
        </w:rPr>
        <w:t>4</w:t>
      </w:r>
      <w:r>
        <w:rPr>
          <w:rFonts w:ascii="宋体" w:eastAsia="宋体" w:hAnsi="宋体" w:hint="eastAsia"/>
          <w:sz w:val="24"/>
          <w:szCs w:val="24"/>
        </w:rPr>
        <w:t>）乙方负责免费软件升级，保证软件为最新、最高版本。</w:t>
      </w:r>
    </w:p>
    <w:p w14:paraId="146C0647"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7）若货物故障在检修8工作小时后仍无法排除，乙方应在48小时内免费提供不低于故障货物规格型号档次的备用货物供甲方使用，直至故障货物修复。同时乙方承担货物因需要返厂维修而产生运输、搬运等相关费用。</w:t>
      </w:r>
    </w:p>
    <w:p w14:paraId="0F399A40"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8）技术培训：在安装过程中或安装结束后，乙方工程师或有关人员有义务对甲方工程师和操作人员进行现场维护、操作培训并提供快捷操作指南，解答甲方人员提出的问题。必要时提供正规培训班培训，确保操作人员掌握完成日常工作所需的基本操作方法为止，工程师掌握基本的维护操作技术为止。</w:t>
      </w:r>
    </w:p>
    <w:p w14:paraId="2FDF5587"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lang w:val="en-US"/>
        </w:rPr>
        <w:t>八</w:t>
      </w:r>
      <w:r>
        <w:rPr>
          <w:rFonts w:ascii="宋体" w:eastAsia="宋体" w:hAnsi="宋体" w:hint="eastAsia"/>
          <w:b/>
          <w:sz w:val="24"/>
          <w:szCs w:val="24"/>
        </w:rPr>
        <w:t>、权利与义务</w:t>
      </w:r>
    </w:p>
    <w:p w14:paraId="25E0F270" w14:textId="77777777" w:rsidR="009B199A" w:rsidRDefault="000D189A">
      <w:pPr>
        <w:ind w:firstLineChars="200" w:firstLine="482"/>
        <w:rPr>
          <w:rFonts w:ascii="宋体" w:eastAsia="宋体" w:hAnsi="宋体"/>
          <w:b/>
          <w:bCs/>
          <w:sz w:val="24"/>
          <w:szCs w:val="24"/>
        </w:rPr>
      </w:pPr>
      <w:r>
        <w:rPr>
          <w:rFonts w:ascii="宋体" w:eastAsia="宋体" w:hAnsi="宋体" w:hint="eastAsia"/>
          <w:b/>
          <w:bCs/>
          <w:sz w:val="24"/>
          <w:szCs w:val="24"/>
        </w:rPr>
        <w:t>（一） 甲方的权利与义务</w:t>
      </w:r>
    </w:p>
    <w:p w14:paraId="41C176B9"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1.按本合同约定方式及时向乙方支付采购费用。</w:t>
      </w:r>
    </w:p>
    <w:p w14:paraId="35F46E59"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2.如果本项目为定制软件开发，本项目的所有权和知识产权归甲方所有。</w:t>
      </w:r>
    </w:p>
    <w:p w14:paraId="7D3A2FA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3.享有本合同中采购软、硬件系统的所有权和使用权。乙方按本合同规定向甲方提供的所有技术文档、技术成果属甲乙双方共同所有，甲方保证该技术成果未经乙方同意不转让给第三方。</w:t>
      </w:r>
    </w:p>
    <w:p w14:paraId="3C44473B"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4.本项目产生的所有数据成果的版权归甲方所有，除数据成果之外的其它自主开发软件的版权归甲乙双方共同所有，今后双方在此基础上的进一步研发成果的运用需征得合同双方的书面同意。</w:t>
      </w:r>
    </w:p>
    <w:p w14:paraId="226D899D"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5.及时组织验收并与乙方共同签署接收单、验收报告、合格证书等相关单据。</w:t>
      </w:r>
    </w:p>
    <w:p w14:paraId="5F450414"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6.提供必要的业务人员和技术人员配合需求分析、软件开发、系统测试、系统上线工作。</w:t>
      </w:r>
    </w:p>
    <w:p w14:paraId="75BA6E5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7.负责组织对项目进度、项目质量、合同执行监督检查，负责技术架构的问题处理，设计变更的签证，项目中间验收、进度付款</w:t>
      </w:r>
      <w:r>
        <w:rPr>
          <w:rFonts w:ascii="宋体" w:eastAsia="宋体" w:hAnsi="宋体" w:hint="eastAsia"/>
          <w:color w:val="000000" w:themeColor="text1"/>
          <w:sz w:val="24"/>
          <w:szCs w:val="24"/>
        </w:rPr>
        <w:t>支付审核签证等。</w:t>
      </w:r>
    </w:p>
    <w:p w14:paraId="0C291D10"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8.享有本项目功能、方案、设备确认及需求变更的决定权。</w:t>
      </w:r>
    </w:p>
    <w:p w14:paraId="204CADAE" w14:textId="77777777" w:rsidR="009B199A" w:rsidRDefault="000D189A">
      <w:pPr>
        <w:ind w:firstLineChars="200" w:firstLine="482"/>
        <w:rPr>
          <w:rFonts w:ascii="宋体" w:eastAsia="宋体" w:hAnsi="宋体"/>
          <w:b/>
          <w:bCs/>
          <w:sz w:val="24"/>
          <w:szCs w:val="24"/>
        </w:rPr>
      </w:pPr>
      <w:r>
        <w:rPr>
          <w:rFonts w:ascii="宋体" w:eastAsia="宋体" w:hAnsi="宋体" w:hint="eastAsia"/>
          <w:b/>
          <w:bCs/>
          <w:sz w:val="24"/>
          <w:szCs w:val="24"/>
        </w:rPr>
        <w:t>（二）乙方的权利与义务</w:t>
      </w:r>
    </w:p>
    <w:p w14:paraId="38AFAEE6"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1.负责并承担采购过程中的所有报价风险。本合同一经签订，乙方任何原因导致的报价漏项、缺项等的后果均由乙方自行承担。</w:t>
      </w:r>
    </w:p>
    <w:p w14:paraId="46D57A5B"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应在项目实施过程中无条件向甲方提供完整的相关实施文档及技术资料，包括该项目软件的全部源代码和技术文档（含质保期内的后续升级版本）等技术资料，以及《用户手册》、《项目实施计划》、《培训手册》等。</w:t>
      </w:r>
    </w:p>
    <w:p w14:paraId="06C3D5D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至少提前三天将货物到货时间通知甲方联系人，以便甲方安排好相关收货工作。产品到达甲方单位时，乙方代表必须随即到达，由乙方负责卸货并搬运至甲方指定的地点并进行安装调试。服从甲方的规章制度和现场管理，并按照合同要求办理相关资产到货签收手续，未办理验收交接手续前，相关资产的风险由乙方承担。</w:t>
      </w:r>
    </w:p>
    <w:p w14:paraId="21F07334"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4.完善安全质量保证措施，乙方自行承担其履行合同过程产生的所有费用及造成任何财产和人身损失的责任。</w:t>
      </w:r>
    </w:p>
    <w:p w14:paraId="2080454B"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5.乙方及乙方所有员工必须履行安全责任义务，按规范流程提供服务。如因乙方及其员工安全责任或义务履行不到位，引起甲方或合同外其他方人身伤害、机器损毁以及财产损失等，由乙方承担一切后果及责任，包括但不限于赔偿责任及由此对甲方、合同外其他方造成的影响等。</w:t>
      </w:r>
    </w:p>
    <w:p w14:paraId="73EF18F2"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6.乙方保证提供的货物和服务（包括完成本项目需要配备的其他软件产品或组件）不存在任何法律纠纷，且甲方在使用该商品或服务以及其中的任何一部分时，不侵犯任何的专利权、商标权、工业设计权或其他知识产权，如收到来自第三方的侵权诉讼或索赔，所有责任及由此</w:t>
      </w:r>
      <w:r>
        <w:rPr>
          <w:rFonts w:ascii="宋体" w:eastAsia="宋体" w:hAnsi="宋体" w:hint="eastAsia"/>
          <w:sz w:val="24"/>
          <w:szCs w:val="24"/>
        </w:rPr>
        <w:lastRenderedPageBreak/>
        <w:t>造成的损失由乙方承担。</w:t>
      </w:r>
    </w:p>
    <w:p w14:paraId="369CFFCA"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7.乙方保证完成本项目需要配备的其他软件产品或组件时，包括乙方自主知识产权的产品，乙方须向甲方作出详细说明，并列出软件产品的详细清单，包括产品名称、功能、用途、供应商、用户数、质量保证期等，并承诺对这些产品提供与本合同项下的软件系统同样的服务。乙方须保证为本项目提供的软件系统以及上述配套产品和组件的总体性能和功能，符合最新的法定职责、条例、规范以及政府有关部门的特别要求。</w:t>
      </w:r>
    </w:p>
    <w:p w14:paraId="400DB63C"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8.乙方向甲方提供系统的技术培训和支持。</w:t>
      </w:r>
    </w:p>
    <w:p w14:paraId="6914EB12"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9.乙方在验收时提供相应技术资料。</w:t>
      </w:r>
    </w:p>
    <w:p w14:paraId="628AF21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10.乙方不得向任何合同外其他方转让、委托、出让、分包、抵押或以其他任何方式处置其在本协议项目下的所有或任何权利或义务。乙方违反本条款规定做出的转让、委托、出让、分包、抵押或以其他任何方式处置行为均无效且无法律效力。</w:t>
      </w:r>
    </w:p>
    <w:p w14:paraId="07776E46" w14:textId="77777777" w:rsidR="009B199A" w:rsidRDefault="000D189A">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sz w:val="24"/>
          <w:szCs w:val="24"/>
        </w:rPr>
        <w:t>11.乙方在货物和服务未完全交付甲方之前，乙方需负责已完工项目的保护工作，保护期间发生损坏，乙方自费予以修复。如乙方保护措施不到位，造成甲方</w:t>
      </w:r>
      <w:r>
        <w:rPr>
          <w:rFonts w:ascii="宋体" w:eastAsia="宋体" w:hAnsi="宋体" w:hint="eastAsia"/>
          <w:color w:val="000000" w:themeColor="text1"/>
          <w:sz w:val="24"/>
          <w:szCs w:val="24"/>
        </w:rPr>
        <w:t>数据及设备等任何财产损失的，乙方负责照价赔偿及数据修复。</w:t>
      </w:r>
    </w:p>
    <w:p w14:paraId="0BCE3332" w14:textId="77777777" w:rsidR="009B199A" w:rsidRDefault="000D189A">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12.乙方应免费提供本合同项下的软、硬件系统与甲方其他系统的集成对接服务，并配合甲方的相关评级改造需求。</w:t>
      </w:r>
    </w:p>
    <w:p w14:paraId="008ECEBF" w14:textId="77777777" w:rsidR="009B199A" w:rsidRDefault="000D189A">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13.乙方应在实施和质保期内免费满足甲方全部个性化的需求修改。</w:t>
      </w:r>
    </w:p>
    <w:p w14:paraId="019E371A" w14:textId="77777777" w:rsidR="009B199A" w:rsidRDefault="000D189A">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14.如甲方需要对货物和服务的数量进行增加时，乙方应以不高于投标文件最终报价的优惠幅度提供给甲方。</w:t>
      </w:r>
    </w:p>
    <w:p w14:paraId="2DB49F63" w14:textId="77777777" w:rsidR="009B199A" w:rsidRDefault="000D189A">
      <w:pPr>
        <w:pStyle w:val="ab"/>
        <w:adjustRightInd w:val="0"/>
        <w:snapToGrid w:val="0"/>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15.乙方须无条件接受甲方及相关部门的审计、监督和延伸审计。</w:t>
      </w:r>
    </w:p>
    <w:p w14:paraId="05536E1F"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lang w:val="en-US"/>
        </w:rPr>
        <w:t>九</w:t>
      </w:r>
      <w:r>
        <w:rPr>
          <w:rFonts w:ascii="宋体" w:eastAsia="宋体" w:hAnsi="宋体" w:hint="eastAsia"/>
          <w:b/>
          <w:sz w:val="24"/>
          <w:szCs w:val="24"/>
        </w:rPr>
        <w:t>、保密条款</w:t>
      </w:r>
    </w:p>
    <w:p w14:paraId="6CB45B96"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合同各方应对本合同的内容、因履行本合同期间获得的或收到的其他方的商务、财务、技术、产品的信息、用户资料或其他文件或信息的内容保守秘密。事先未经信息披露方书面同意，不得向本合同以外的任何其他方披露。资料接受方可仅为本合同目的向其确有知悉必要的雇员披露对方提供的保密资料，但同时须指示其雇员遵守本条规定的保密及不披露义务。合同各方应仅为本合同目的而复制和使用保密资料。</w:t>
      </w:r>
    </w:p>
    <w:p w14:paraId="5E2A7427"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2.根据国家保密法律法规，乙方在参与项目采购、系统建设和服务保障过程中，需严格依法承担保密义务，采取严格有效的内部保密制度和措施，避免无关人员获悉相关信息。</w:t>
      </w:r>
    </w:p>
    <w:p w14:paraId="1DB6D88F"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3.合同任一方若有违反上述保密规定的，应承担相应法律责任。</w:t>
      </w:r>
    </w:p>
    <w:p w14:paraId="0A9E9801"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4.本保密义务应在本合同期满、解除或终止后仍然有效。</w:t>
      </w:r>
    </w:p>
    <w:p w14:paraId="013A1EBB"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十、违约责任</w:t>
      </w:r>
    </w:p>
    <w:p w14:paraId="2DB9A089"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lang w:val="en-US"/>
        </w:rPr>
        <w:t>1</w:t>
      </w:r>
      <w:r>
        <w:rPr>
          <w:rFonts w:ascii="宋体" w:eastAsia="宋体" w:hAnsi="宋体" w:hint="eastAsia"/>
          <w:sz w:val="24"/>
          <w:szCs w:val="24"/>
        </w:rPr>
        <w:t>.乙方未按合同规定的质量、技术等标准要求履行合同（包括但不限于交货、安装、调试、质保），甲方有权拒收，要求乙方进行退货、更换、重做等，同时乙方应按照甲方要求无条件进行整改，直至验收合格。如果乙方在甲方要求的时间内拒绝整改或经两次整改仍未能验收合格，甲方有权委托合同外其他方采取补救措施或单方直接解除本合同，因此造成的损失和费用由乙方承担。</w:t>
      </w:r>
    </w:p>
    <w:p w14:paraId="45506EE1"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lang w:val="en-US"/>
        </w:rPr>
        <w:t>2</w:t>
      </w:r>
      <w:r>
        <w:rPr>
          <w:rFonts w:ascii="宋体" w:eastAsia="宋体" w:hAnsi="宋体" w:hint="eastAsia"/>
          <w:sz w:val="24"/>
          <w:szCs w:val="24"/>
        </w:rPr>
        <w:t>.乙方向甲方提供假冒伪劣产品、偷工减料、虚报工作量，或经相关部门检查或审计发现软、硬件系统有降低配置、程序完成与设计不一致、项目内容重复列项增加造价、提高施工或集成收费标准、相互勾结等徇私舞弊行为，乙方除按本批次所购产品或服务金额的10倍向甲方支付违约金外，主管部门有权向管理部门通报乙方的违规行为，直至取消其经营资格。</w:t>
      </w:r>
    </w:p>
    <w:p w14:paraId="39BA7B2D"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lang w:val="en-US"/>
        </w:rPr>
        <w:t>3</w:t>
      </w:r>
      <w:r>
        <w:rPr>
          <w:rFonts w:ascii="宋体" w:eastAsia="宋体" w:hAnsi="宋体" w:hint="eastAsia"/>
          <w:sz w:val="24"/>
          <w:szCs w:val="24"/>
        </w:rPr>
        <w:t>.乙方有下列情形之一的，甲方有权单方直接解除合同：</w:t>
      </w:r>
    </w:p>
    <w:p w14:paraId="42144FCE"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（1）未经甲方书面同意，将本合同约定权利义务转让给第三方；</w:t>
      </w:r>
    </w:p>
    <w:p w14:paraId="20465F3D"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（2）合同履行过程中出现侵犯他人合法权益的事项，包括但不限于知识产权、人身财产</w:t>
      </w:r>
      <w:r>
        <w:rPr>
          <w:rFonts w:ascii="宋体" w:eastAsia="宋体" w:hAnsi="宋体" w:hint="eastAsia"/>
          <w:sz w:val="24"/>
          <w:szCs w:val="24"/>
        </w:rPr>
        <w:lastRenderedPageBreak/>
        <w:t>权益等；</w:t>
      </w:r>
    </w:p>
    <w:p w14:paraId="46C072FD"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（3）未履行合同信息保密和使用约定的；</w:t>
      </w:r>
    </w:p>
    <w:p w14:paraId="600826DB"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（4）未履行本合同约定其他义务的，经甲方催告后7日内，仍未整改的。</w:t>
      </w:r>
    </w:p>
    <w:p w14:paraId="33C77C52" w14:textId="77777777" w:rsidR="009B199A" w:rsidRDefault="000D189A">
      <w:pPr>
        <w:pStyle w:val="ab"/>
        <w:adjustRightInd w:val="0"/>
        <w:snapToGrid w:val="0"/>
        <w:ind w:firstLineChars="200" w:firstLine="480"/>
        <w:rPr>
          <w:rFonts w:ascii="宋体" w:eastAsia="宋体" w:hAnsi="宋体"/>
          <w:kern w:val="2"/>
          <w:sz w:val="24"/>
          <w:szCs w:val="24"/>
          <w:lang w:val="en-US"/>
        </w:rPr>
      </w:pPr>
      <w:r>
        <w:rPr>
          <w:rFonts w:ascii="宋体" w:eastAsia="宋体" w:hAnsi="宋体" w:hint="eastAsia"/>
          <w:kern w:val="2"/>
          <w:sz w:val="24"/>
          <w:szCs w:val="24"/>
          <w:lang w:val="en-US"/>
        </w:rPr>
        <w:t>4.如果发生因供应商安全措施不力造成的事故责任、或者其他工作失误，由此所产生的一切责任由乙方承担;如因供应商投入人员过少原因，造成无法在承诺工期内完成服务，由此产生的一切责任由乙方承担;其他由于供应商导致的问题所产生的的一切责任，由乙方承担。</w:t>
      </w:r>
    </w:p>
    <w:p w14:paraId="06F92AB0"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十</w:t>
      </w:r>
      <w:r>
        <w:rPr>
          <w:rFonts w:ascii="宋体" w:eastAsia="宋体" w:hAnsi="宋体" w:hint="eastAsia"/>
          <w:b/>
          <w:sz w:val="24"/>
          <w:szCs w:val="24"/>
          <w:lang w:val="en-US"/>
        </w:rPr>
        <w:t>一</w:t>
      </w:r>
      <w:r>
        <w:rPr>
          <w:rFonts w:ascii="宋体" w:eastAsia="宋体" w:hAnsi="宋体" w:hint="eastAsia"/>
          <w:b/>
          <w:sz w:val="24"/>
          <w:szCs w:val="24"/>
        </w:rPr>
        <w:t>、争议的解决</w:t>
      </w:r>
    </w:p>
    <w:p w14:paraId="1FE74DB3"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双方应本着友好协商的原则，解决与本合同有关的一切争议。如一方不愿协商或协商开始后30日内无法解决的，应提交甲方所在地人民法院裁决。</w:t>
      </w:r>
    </w:p>
    <w:p w14:paraId="079C8281"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十</w:t>
      </w:r>
      <w:r>
        <w:rPr>
          <w:rFonts w:ascii="宋体" w:eastAsia="宋体" w:hAnsi="宋体" w:hint="eastAsia"/>
          <w:b/>
          <w:sz w:val="24"/>
          <w:szCs w:val="24"/>
          <w:lang w:val="en-US"/>
        </w:rPr>
        <w:t>二</w:t>
      </w:r>
      <w:r>
        <w:rPr>
          <w:rFonts w:ascii="宋体" w:eastAsia="宋体" w:hAnsi="宋体" w:hint="eastAsia"/>
          <w:b/>
          <w:sz w:val="24"/>
          <w:szCs w:val="24"/>
        </w:rPr>
        <w:t>、合同生效及其他</w:t>
      </w:r>
    </w:p>
    <w:p w14:paraId="1A47445D"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1.本合同一式</w:t>
      </w:r>
      <w:r>
        <w:rPr>
          <w:rFonts w:ascii="宋体" w:eastAsia="宋体" w:hAnsi="宋体" w:hint="eastAsia"/>
          <w:sz w:val="24"/>
          <w:szCs w:val="24"/>
          <w:lang w:val="en-US"/>
        </w:rPr>
        <w:t>肆</w:t>
      </w:r>
      <w:r>
        <w:rPr>
          <w:rFonts w:ascii="宋体" w:eastAsia="宋体" w:hAnsi="宋体" w:hint="eastAsia"/>
          <w:sz w:val="24"/>
          <w:szCs w:val="24"/>
        </w:rPr>
        <w:t>份，甲乙双方各执</w:t>
      </w:r>
      <w:r>
        <w:rPr>
          <w:rFonts w:ascii="宋体" w:eastAsia="宋体" w:hAnsi="宋体" w:hint="eastAsia"/>
          <w:sz w:val="24"/>
          <w:szCs w:val="24"/>
          <w:lang w:val="en-US"/>
        </w:rPr>
        <w:t>贰</w:t>
      </w:r>
      <w:r>
        <w:rPr>
          <w:rFonts w:ascii="宋体" w:eastAsia="宋体" w:hAnsi="宋体" w:hint="eastAsia"/>
          <w:sz w:val="24"/>
          <w:szCs w:val="24"/>
        </w:rPr>
        <w:t>份，经双方签字盖章并加盖骑缝章后生效，未尽事宜双方协商解决。</w:t>
      </w:r>
    </w:p>
    <w:p w14:paraId="3B1671C9"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2.本合同应按照中华人民共和国的现行法律进行解释。</w:t>
      </w:r>
    </w:p>
    <w:p w14:paraId="6718093A" w14:textId="77777777" w:rsidR="009B199A" w:rsidRDefault="009B199A">
      <w:pPr>
        <w:pStyle w:val="ab"/>
        <w:adjustRightInd w:val="0"/>
        <w:snapToGrid w:val="0"/>
        <w:ind w:firstLineChars="150" w:firstLine="361"/>
        <w:rPr>
          <w:rFonts w:ascii="宋体" w:eastAsia="宋体" w:hAnsi="宋体"/>
          <w:b/>
          <w:sz w:val="24"/>
          <w:szCs w:val="24"/>
        </w:rPr>
      </w:pPr>
    </w:p>
    <w:p w14:paraId="2026F4C7" w14:textId="77777777" w:rsidR="009B199A" w:rsidRDefault="000D189A">
      <w:pPr>
        <w:tabs>
          <w:tab w:val="left" w:pos="993"/>
        </w:tabs>
        <w:adjustRightInd w:val="0"/>
        <w:snapToGrid w:val="0"/>
        <w:spacing w:beforeLines="50" w:before="120" w:afterLines="50" w:after="120"/>
        <w:ind w:firstLineChars="150" w:firstLine="361"/>
        <w:jc w:val="left"/>
        <w:outlineLvl w:val="1"/>
        <w:rPr>
          <w:rFonts w:ascii="宋体" w:eastAsia="宋体" w:hAnsi="宋体"/>
          <w:b/>
          <w:sz w:val="24"/>
          <w:szCs w:val="24"/>
        </w:rPr>
      </w:pPr>
      <w:r>
        <w:rPr>
          <w:rFonts w:ascii="宋体" w:eastAsia="宋体" w:hAnsi="宋体" w:hint="eastAsia"/>
          <w:b/>
          <w:sz w:val="24"/>
          <w:szCs w:val="24"/>
        </w:rPr>
        <w:t>合同附件：</w:t>
      </w:r>
    </w:p>
    <w:p w14:paraId="11892FB1"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附件1：《配置清单》</w:t>
      </w:r>
    </w:p>
    <w:p w14:paraId="56F75205"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附件2：《产品功能简介》</w:t>
      </w:r>
    </w:p>
    <w:p w14:paraId="691276E9"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附件3：《验收标准》</w:t>
      </w:r>
    </w:p>
    <w:p w14:paraId="0468B478"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附件4：《安全生产承诺书》</w:t>
      </w:r>
    </w:p>
    <w:p w14:paraId="3FE021AE" w14:textId="77777777" w:rsidR="009B199A" w:rsidRDefault="000D189A">
      <w:pPr>
        <w:pStyle w:val="ab"/>
        <w:adjustRightInd w:val="0"/>
        <w:snapToGrid w:val="0"/>
        <w:ind w:firstLineChars="200" w:firstLine="480"/>
        <w:rPr>
          <w:rFonts w:ascii="宋体" w:eastAsia="宋体" w:hAnsi="宋体"/>
          <w:sz w:val="24"/>
          <w:szCs w:val="24"/>
        </w:rPr>
      </w:pPr>
      <w:r>
        <w:rPr>
          <w:rFonts w:ascii="宋体" w:eastAsia="宋体" w:hAnsi="宋体" w:hint="eastAsia"/>
          <w:sz w:val="24"/>
          <w:szCs w:val="24"/>
        </w:rPr>
        <w:t>附件5：《南京</w:t>
      </w:r>
      <w:r>
        <w:rPr>
          <w:rFonts w:ascii="宋体" w:eastAsia="宋体" w:hAnsi="宋体" w:hint="eastAsia"/>
          <w:sz w:val="24"/>
          <w:szCs w:val="24"/>
          <w:lang w:val="en-US"/>
        </w:rPr>
        <w:t>市卫生信息中心</w:t>
      </w:r>
      <w:r>
        <w:rPr>
          <w:rFonts w:ascii="宋体" w:eastAsia="宋体" w:hAnsi="宋体" w:hint="eastAsia"/>
          <w:sz w:val="24"/>
          <w:szCs w:val="24"/>
        </w:rPr>
        <w:t>物资购销廉洁条例》</w:t>
      </w:r>
    </w:p>
    <w:p w14:paraId="1478F1FF" w14:textId="77777777" w:rsidR="009B199A" w:rsidRDefault="009B199A">
      <w:pPr>
        <w:pStyle w:val="ab"/>
        <w:adjustRightInd w:val="0"/>
        <w:snapToGrid w:val="0"/>
        <w:ind w:firstLineChars="200" w:firstLine="480"/>
        <w:rPr>
          <w:rFonts w:ascii="宋体" w:eastAsia="宋体" w:hAnsi="宋体"/>
          <w:sz w:val="24"/>
          <w:szCs w:val="24"/>
        </w:rPr>
      </w:pPr>
    </w:p>
    <w:tbl>
      <w:tblPr>
        <w:tblStyle w:val="aff5"/>
        <w:tblW w:w="4998"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9"/>
        <w:gridCol w:w="4979"/>
      </w:tblGrid>
      <w:tr w:rsidR="009B199A" w14:paraId="15B42B6D" w14:textId="77777777">
        <w:trPr>
          <w:jc w:val="center"/>
        </w:trPr>
        <w:tc>
          <w:tcPr>
            <w:tcW w:w="2500" w:type="pct"/>
          </w:tcPr>
          <w:p w14:paraId="7EE878AF" w14:textId="77777777" w:rsidR="009B199A" w:rsidRDefault="000D189A">
            <w:pPr>
              <w:spacing w:line="560" w:lineRule="exact"/>
              <w:ind w:left="10" w:hanging="10"/>
              <w:jc w:val="left"/>
            </w:pPr>
            <w:r>
              <w:rPr>
                <w:rFonts w:ascii="宋体" w:eastAsia="宋体" w:hAnsi="宋体" w:hint="eastAsia"/>
                <w:b/>
                <w:bCs/>
                <w:sz w:val="24"/>
                <w:szCs w:val="24"/>
              </w:rPr>
              <w:t>甲方：</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r>
              <w:rPr>
                <w:rFonts w:ascii="宋体" w:eastAsia="宋体" w:hAnsi="宋体" w:hint="eastAsia"/>
                <w:b/>
                <w:bCs/>
                <w:sz w:val="24"/>
                <w:szCs w:val="24"/>
              </w:rPr>
              <w:t>（盖章）</w:t>
            </w:r>
          </w:p>
        </w:tc>
        <w:tc>
          <w:tcPr>
            <w:tcW w:w="2500" w:type="pct"/>
          </w:tcPr>
          <w:p w14:paraId="376AC27E" w14:textId="77777777" w:rsidR="009B199A" w:rsidRDefault="000D189A">
            <w:pPr>
              <w:spacing w:line="560" w:lineRule="exact"/>
              <w:ind w:left="10" w:hanging="10"/>
              <w:jc w:val="left"/>
            </w:pPr>
            <w:r>
              <w:rPr>
                <w:rFonts w:ascii="宋体" w:eastAsia="宋体" w:hAnsi="宋体" w:hint="eastAsia"/>
                <w:b/>
                <w:bCs/>
                <w:sz w:val="24"/>
                <w:szCs w:val="24"/>
              </w:rPr>
              <w:t>乙方：</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r>
              <w:rPr>
                <w:rFonts w:ascii="宋体" w:eastAsia="宋体" w:hAnsi="宋体" w:hint="eastAsia"/>
                <w:b/>
                <w:bCs/>
                <w:sz w:val="24"/>
                <w:szCs w:val="24"/>
              </w:rPr>
              <w:t>（盖章）</w:t>
            </w:r>
          </w:p>
        </w:tc>
      </w:tr>
      <w:tr w:rsidR="009B199A" w14:paraId="58715417" w14:textId="77777777">
        <w:trPr>
          <w:jc w:val="center"/>
        </w:trPr>
        <w:tc>
          <w:tcPr>
            <w:tcW w:w="2500" w:type="pct"/>
          </w:tcPr>
          <w:p w14:paraId="3BF2AB4C" w14:textId="77777777" w:rsidR="009B199A" w:rsidRDefault="000D189A">
            <w:pPr>
              <w:spacing w:line="560" w:lineRule="exact"/>
              <w:ind w:left="10" w:hanging="10"/>
              <w:jc w:val="left"/>
            </w:pPr>
            <w:r>
              <w:rPr>
                <w:rFonts w:ascii="宋体" w:eastAsia="宋体" w:hAnsi="宋体" w:hint="eastAsia"/>
                <w:b/>
                <w:bCs/>
                <w:sz w:val="24"/>
                <w:szCs w:val="24"/>
              </w:rPr>
              <w:t>地址：</w:t>
            </w:r>
            <w:r>
              <w:rPr>
                <w:rFonts w:ascii="宋体" w:eastAsia="宋体" w:hAnsi="宋体" w:hint="eastAsia"/>
                <w:b/>
                <w:bCs/>
                <w:sz w:val="24"/>
                <w:szCs w:val="24"/>
                <w:u w:val="single"/>
              </w:rPr>
              <w:t xml:space="preserve">                         </w:t>
            </w:r>
          </w:p>
        </w:tc>
        <w:tc>
          <w:tcPr>
            <w:tcW w:w="2500" w:type="pct"/>
          </w:tcPr>
          <w:p w14:paraId="67A24D03" w14:textId="77777777" w:rsidR="009B199A" w:rsidRDefault="000D189A">
            <w:pPr>
              <w:spacing w:line="560" w:lineRule="exact"/>
              <w:ind w:left="10" w:hanging="10"/>
              <w:jc w:val="left"/>
            </w:pPr>
            <w:r>
              <w:rPr>
                <w:rFonts w:ascii="宋体" w:eastAsia="宋体" w:hAnsi="宋体" w:hint="eastAsia"/>
                <w:b/>
                <w:bCs/>
                <w:sz w:val="24"/>
                <w:szCs w:val="24"/>
              </w:rPr>
              <w:t>地址：</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p>
        </w:tc>
      </w:tr>
      <w:tr w:rsidR="009B199A" w14:paraId="4986BF92" w14:textId="77777777">
        <w:trPr>
          <w:jc w:val="center"/>
        </w:trPr>
        <w:tc>
          <w:tcPr>
            <w:tcW w:w="2500" w:type="pct"/>
          </w:tcPr>
          <w:p w14:paraId="0EB3D4B2" w14:textId="77777777" w:rsidR="009B199A" w:rsidRDefault="000D189A">
            <w:pPr>
              <w:spacing w:line="560" w:lineRule="exact"/>
              <w:ind w:left="10" w:hanging="10"/>
              <w:jc w:val="left"/>
              <w:rPr>
                <w:lang w:eastAsia="zh-CN"/>
              </w:rPr>
            </w:pPr>
            <w:r>
              <w:rPr>
                <w:rFonts w:ascii="宋体" w:eastAsia="宋体" w:hAnsi="宋体" w:hint="eastAsia"/>
                <w:b/>
                <w:bCs/>
                <w:sz w:val="24"/>
                <w:szCs w:val="24"/>
                <w:lang w:eastAsia="zh-CN"/>
              </w:rPr>
              <w:t>法定代表或授权代表人：</w:t>
            </w:r>
            <w:r>
              <w:rPr>
                <w:rFonts w:ascii="宋体" w:eastAsia="宋体" w:hAnsi="宋体" w:hint="eastAsia"/>
                <w:b/>
                <w:bCs/>
                <w:sz w:val="24"/>
                <w:szCs w:val="24"/>
                <w:u w:val="single"/>
                <w:lang w:eastAsia="zh-CN"/>
              </w:rPr>
              <w:t xml:space="preserve">         </w:t>
            </w:r>
          </w:p>
        </w:tc>
        <w:tc>
          <w:tcPr>
            <w:tcW w:w="2500" w:type="pct"/>
          </w:tcPr>
          <w:p w14:paraId="23F35814" w14:textId="77777777" w:rsidR="009B199A" w:rsidRDefault="000D189A">
            <w:pPr>
              <w:spacing w:line="560" w:lineRule="exact"/>
              <w:ind w:left="10" w:hanging="10"/>
              <w:jc w:val="left"/>
              <w:rPr>
                <w:lang w:eastAsia="zh-CN"/>
              </w:rPr>
            </w:pPr>
            <w:r>
              <w:rPr>
                <w:rFonts w:ascii="宋体" w:eastAsia="宋体" w:hAnsi="宋体" w:hint="eastAsia"/>
                <w:b/>
                <w:bCs/>
                <w:sz w:val="24"/>
                <w:szCs w:val="24"/>
                <w:lang w:eastAsia="zh-CN"/>
              </w:rPr>
              <w:t>法定代表或授权代表人：</w:t>
            </w:r>
            <w:r>
              <w:rPr>
                <w:rFonts w:ascii="宋体" w:eastAsia="宋体" w:hAnsi="宋体" w:hint="eastAsia"/>
                <w:b/>
                <w:bCs/>
                <w:sz w:val="24"/>
                <w:szCs w:val="24"/>
                <w:u w:val="single"/>
                <w:lang w:eastAsia="zh-CN"/>
              </w:rPr>
              <w:t xml:space="preserve">     </w:t>
            </w:r>
            <w:r>
              <w:rPr>
                <w:rFonts w:ascii="宋体" w:eastAsia="宋体" w:hAnsi="宋体" w:hint="eastAsia"/>
                <w:b/>
                <w:bCs/>
                <w:sz w:val="24"/>
                <w:szCs w:val="24"/>
                <w:u w:val="single"/>
                <w:lang w:val="en-US" w:eastAsia="zh-CN"/>
              </w:rPr>
              <w:t xml:space="preserve">  </w:t>
            </w:r>
            <w:r>
              <w:rPr>
                <w:rFonts w:ascii="宋体" w:eastAsia="宋体" w:hAnsi="宋体" w:hint="eastAsia"/>
                <w:b/>
                <w:bCs/>
                <w:sz w:val="24"/>
                <w:szCs w:val="24"/>
                <w:u w:val="single"/>
                <w:lang w:eastAsia="zh-CN"/>
              </w:rPr>
              <w:t xml:space="preserve">  </w:t>
            </w:r>
          </w:p>
        </w:tc>
      </w:tr>
      <w:tr w:rsidR="009B199A" w14:paraId="32AC19AE" w14:textId="77777777">
        <w:trPr>
          <w:jc w:val="center"/>
        </w:trPr>
        <w:tc>
          <w:tcPr>
            <w:tcW w:w="2500" w:type="pct"/>
          </w:tcPr>
          <w:p w14:paraId="517028BE" w14:textId="77777777" w:rsidR="009B199A" w:rsidRDefault="000D189A">
            <w:pPr>
              <w:spacing w:line="560" w:lineRule="exact"/>
              <w:ind w:left="10" w:hanging="10"/>
              <w:jc w:val="left"/>
            </w:pPr>
            <w:r>
              <w:rPr>
                <w:rFonts w:ascii="宋体" w:eastAsia="宋体" w:hAnsi="宋体" w:hint="eastAsia"/>
                <w:b/>
                <w:bCs/>
                <w:sz w:val="24"/>
                <w:szCs w:val="24"/>
              </w:rPr>
              <w:t>分管领导：</w:t>
            </w:r>
            <w:r>
              <w:rPr>
                <w:rFonts w:ascii="宋体" w:eastAsia="宋体" w:hAnsi="宋体" w:hint="eastAsia"/>
                <w:b/>
                <w:bCs/>
                <w:sz w:val="24"/>
                <w:szCs w:val="24"/>
                <w:u w:val="single"/>
              </w:rPr>
              <w:t xml:space="preserve">                     </w:t>
            </w:r>
          </w:p>
        </w:tc>
        <w:tc>
          <w:tcPr>
            <w:tcW w:w="2500" w:type="pct"/>
          </w:tcPr>
          <w:p w14:paraId="56D7DFA8" w14:textId="77777777" w:rsidR="009B199A" w:rsidRDefault="000D189A">
            <w:pPr>
              <w:spacing w:line="560" w:lineRule="exact"/>
              <w:ind w:left="10" w:hanging="10"/>
              <w:jc w:val="left"/>
            </w:pPr>
            <w:r>
              <w:rPr>
                <w:rFonts w:ascii="宋体" w:eastAsia="宋体" w:hAnsi="宋体" w:hint="eastAsia"/>
                <w:b/>
                <w:bCs/>
                <w:sz w:val="24"/>
                <w:szCs w:val="24"/>
              </w:rPr>
              <w:t>项目经理：</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p>
        </w:tc>
        <w:bookmarkStart w:id="33" w:name="OLE_LINK3"/>
        <w:bookmarkStart w:id="34" w:name="OLE_LINK4"/>
      </w:tr>
      <w:tr w:rsidR="009B199A" w14:paraId="09F2BFBE" w14:textId="77777777">
        <w:trPr>
          <w:jc w:val="center"/>
        </w:trPr>
        <w:tc>
          <w:tcPr>
            <w:tcW w:w="2500" w:type="pct"/>
          </w:tcPr>
          <w:p w14:paraId="0F620666" w14:textId="77777777" w:rsidR="009B199A" w:rsidRDefault="000D189A">
            <w:pPr>
              <w:widowControl/>
              <w:spacing w:line="560" w:lineRule="exact"/>
              <w:ind w:left="10" w:hanging="10"/>
              <w:jc w:val="left"/>
              <w:textAlignment w:val="bottom"/>
            </w:pPr>
            <w:r>
              <w:rPr>
                <w:rFonts w:ascii="宋体" w:eastAsia="宋体" w:hAnsi="宋体" w:hint="eastAsia"/>
                <w:b/>
                <w:bCs/>
                <w:sz w:val="24"/>
                <w:szCs w:val="24"/>
              </w:rPr>
              <w:t>采购部门负责人：</w:t>
            </w:r>
            <w:r>
              <w:rPr>
                <w:rFonts w:ascii="宋体" w:eastAsia="宋体" w:hAnsi="宋体" w:hint="eastAsia"/>
                <w:b/>
                <w:bCs/>
                <w:sz w:val="24"/>
                <w:szCs w:val="24"/>
                <w:u w:val="single"/>
              </w:rPr>
              <w:t xml:space="preserve">               </w:t>
            </w:r>
            <w:bookmarkEnd w:id="33"/>
            <w:bookmarkEnd w:id="34"/>
          </w:p>
        </w:tc>
        <w:tc>
          <w:tcPr>
            <w:tcW w:w="2500" w:type="pct"/>
          </w:tcPr>
          <w:p w14:paraId="3E9C36E5" w14:textId="77777777" w:rsidR="009B199A" w:rsidRDefault="000D189A">
            <w:pPr>
              <w:widowControl/>
              <w:spacing w:line="560" w:lineRule="exact"/>
              <w:ind w:left="10" w:hanging="10"/>
              <w:jc w:val="left"/>
              <w:textAlignment w:val="bottom"/>
            </w:pPr>
            <w:r>
              <w:rPr>
                <w:rFonts w:ascii="宋体" w:eastAsia="宋体" w:hAnsi="宋体" w:hint="eastAsia"/>
                <w:b/>
                <w:bCs/>
                <w:sz w:val="24"/>
                <w:szCs w:val="24"/>
              </w:rPr>
              <w:t>开户行：</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p>
        </w:tc>
      </w:tr>
      <w:tr w:rsidR="009B199A" w14:paraId="2D9A8F9D" w14:textId="77777777">
        <w:trPr>
          <w:jc w:val="center"/>
        </w:trPr>
        <w:tc>
          <w:tcPr>
            <w:tcW w:w="2500" w:type="pct"/>
          </w:tcPr>
          <w:p w14:paraId="40B2999D" w14:textId="77777777" w:rsidR="009B199A" w:rsidRDefault="000D189A">
            <w:pPr>
              <w:spacing w:line="560" w:lineRule="exact"/>
              <w:ind w:left="10" w:hanging="10"/>
              <w:jc w:val="left"/>
            </w:pPr>
            <w:r>
              <w:rPr>
                <w:rFonts w:ascii="宋体" w:eastAsia="宋体" w:hAnsi="宋体" w:hint="eastAsia"/>
                <w:b/>
                <w:bCs/>
                <w:sz w:val="24"/>
                <w:szCs w:val="24"/>
              </w:rPr>
              <w:t>日  期：</w:t>
            </w:r>
            <w:r>
              <w:rPr>
                <w:rFonts w:ascii="宋体" w:eastAsia="宋体" w:hAnsi="宋体" w:hint="eastAsia"/>
                <w:b/>
                <w:bCs/>
                <w:sz w:val="24"/>
                <w:szCs w:val="24"/>
                <w:u w:val="single"/>
              </w:rPr>
              <w:t xml:space="preserve">                       </w:t>
            </w:r>
          </w:p>
        </w:tc>
        <w:tc>
          <w:tcPr>
            <w:tcW w:w="2500" w:type="pct"/>
          </w:tcPr>
          <w:p w14:paraId="1EBC01B7" w14:textId="77777777" w:rsidR="009B199A" w:rsidRDefault="000D189A">
            <w:pPr>
              <w:spacing w:line="560" w:lineRule="exact"/>
              <w:ind w:left="10" w:hanging="10"/>
              <w:jc w:val="left"/>
            </w:pPr>
            <w:r>
              <w:rPr>
                <w:rFonts w:ascii="宋体" w:eastAsia="宋体" w:hAnsi="宋体" w:hint="eastAsia"/>
                <w:b/>
                <w:bCs/>
                <w:sz w:val="24"/>
                <w:szCs w:val="24"/>
              </w:rPr>
              <w:t>日</w:t>
            </w:r>
            <w:r>
              <w:rPr>
                <w:rFonts w:ascii="宋体" w:eastAsia="宋体" w:hAnsi="宋体" w:hint="eastAsia"/>
                <w:b/>
                <w:bCs/>
                <w:sz w:val="24"/>
                <w:szCs w:val="24"/>
                <w:lang w:val="en-US"/>
              </w:rPr>
              <w:t xml:space="preserve">  </w:t>
            </w:r>
            <w:r>
              <w:rPr>
                <w:rFonts w:ascii="宋体" w:eastAsia="宋体" w:hAnsi="宋体" w:hint="eastAsia"/>
                <w:b/>
                <w:bCs/>
                <w:sz w:val="24"/>
                <w:szCs w:val="24"/>
              </w:rPr>
              <w:t>期：</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p>
        </w:tc>
      </w:tr>
    </w:tbl>
    <w:p w14:paraId="1D84547A" w14:textId="77777777" w:rsidR="009B199A" w:rsidRDefault="000D189A">
      <w:pPr>
        <w:rPr>
          <w:rFonts w:ascii="宋体" w:eastAsia="宋体" w:hAnsi="宋体"/>
          <w:sz w:val="24"/>
          <w:szCs w:val="24"/>
        </w:rPr>
      </w:pPr>
      <w:r>
        <w:rPr>
          <w:rFonts w:ascii="宋体" w:eastAsia="宋体" w:hAnsi="宋体" w:hint="eastAsia"/>
          <w:sz w:val="24"/>
          <w:szCs w:val="24"/>
        </w:rPr>
        <w:br w:type="page"/>
      </w:r>
    </w:p>
    <w:p w14:paraId="78A98902" w14:textId="77777777" w:rsidR="009B199A" w:rsidRDefault="009B199A">
      <w:pPr>
        <w:pStyle w:val="4"/>
      </w:pPr>
    </w:p>
    <w:p w14:paraId="1AFA16E0" w14:textId="77777777" w:rsidR="009B199A" w:rsidRDefault="000D189A">
      <w:pPr>
        <w:jc w:val="left"/>
        <w:rPr>
          <w:rFonts w:ascii="宋体" w:eastAsia="宋体" w:hAnsi="宋体"/>
          <w:sz w:val="24"/>
          <w:szCs w:val="24"/>
        </w:rPr>
      </w:pPr>
      <w:r>
        <w:rPr>
          <w:rFonts w:ascii="宋体" w:eastAsia="宋体" w:hAnsi="宋体" w:hint="eastAsia"/>
          <w:sz w:val="24"/>
          <w:szCs w:val="24"/>
        </w:rPr>
        <w:t>附件1：</w:t>
      </w:r>
    </w:p>
    <w:p w14:paraId="074C60AD" w14:textId="77777777" w:rsidR="009B199A" w:rsidRDefault="000D189A">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配置清单</w:t>
      </w:r>
    </w:p>
    <w:tbl>
      <w:tblPr>
        <w:tblW w:w="9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3"/>
        <w:gridCol w:w="2127"/>
        <w:gridCol w:w="4557"/>
        <w:gridCol w:w="1572"/>
      </w:tblGrid>
      <w:tr w:rsidR="00D02F79" w:rsidRPr="00D02F79" w14:paraId="5398FFE1" w14:textId="77777777" w:rsidTr="006B5FB1">
        <w:trPr>
          <w:trHeight w:val="397"/>
          <w:jc w:val="center"/>
        </w:trPr>
        <w:tc>
          <w:tcPr>
            <w:tcW w:w="873" w:type="dxa"/>
            <w:tcBorders>
              <w:top w:val="single" w:sz="4" w:space="0" w:color="auto"/>
              <w:left w:val="single" w:sz="4" w:space="0" w:color="auto"/>
              <w:bottom w:val="single" w:sz="4" w:space="0" w:color="auto"/>
              <w:right w:val="single" w:sz="4" w:space="0" w:color="auto"/>
            </w:tcBorders>
            <w:vAlign w:val="center"/>
          </w:tcPr>
          <w:p w14:paraId="2488089A" w14:textId="77777777" w:rsidR="00D02F79" w:rsidRPr="00D02F79" w:rsidRDefault="00D02F79" w:rsidP="00D02F79">
            <w:pPr>
              <w:widowControl/>
              <w:jc w:val="center"/>
              <w:rPr>
                <w:rFonts w:ascii="宋体" w:eastAsia="宋体" w:hAnsi="宋体"/>
                <w:b/>
                <w:sz w:val="24"/>
                <w:szCs w:val="22"/>
              </w:rPr>
            </w:pPr>
            <w:r w:rsidRPr="00D02F79">
              <w:rPr>
                <w:rFonts w:ascii="宋体" w:eastAsia="宋体" w:hAnsi="宋体" w:hint="eastAsia"/>
                <w:b/>
                <w:sz w:val="24"/>
                <w:szCs w:val="22"/>
              </w:rPr>
              <w:t>序号</w:t>
            </w:r>
          </w:p>
        </w:tc>
        <w:tc>
          <w:tcPr>
            <w:tcW w:w="2127" w:type="dxa"/>
            <w:tcBorders>
              <w:top w:val="single" w:sz="4" w:space="0" w:color="auto"/>
              <w:left w:val="single" w:sz="4" w:space="0" w:color="auto"/>
              <w:bottom w:val="single" w:sz="4" w:space="0" w:color="auto"/>
              <w:right w:val="single" w:sz="4" w:space="0" w:color="auto"/>
            </w:tcBorders>
            <w:vAlign w:val="center"/>
          </w:tcPr>
          <w:p w14:paraId="11BEC9B9" w14:textId="77777777" w:rsidR="00D02F79" w:rsidRPr="00D02F79" w:rsidRDefault="00D02F79" w:rsidP="00D02F79">
            <w:pPr>
              <w:widowControl/>
              <w:jc w:val="center"/>
              <w:rPr>
                <w:rFonts w:ascii="宋体" w:eastAsia="宋体" w:hAnsi="宋体"/>
                <w:b/>
                <w:sz w:val="24"/>
                <w:szCs w:val="22"/>
              </w:rPr>
            </w:pPr>
            <w:r w:rsidRPr="00D02F79">
              <w:rPr>
                <w:rFonts w:ascii="宋体" w:eastAsia="宋体" w:hAnsi="宋体" w:hint="eastAsia"/>
                <w:b/>
                <w:sz w:val="24"/>
                <w:szCs w:val="22"/>
              </w:rPr>
              <w:t>名称</w:t>
            </w:r>
          </w:p>
        </w:tc>
        <w:tc>
          <w:tcPr>
            <w:tcW w:w="4557" w:type="dxa"/>
            <w:tcBorders>
              <w:top w:val="single" w:sz="4" w:space="0" w:color="auto"/>
              <w:left w:val="single" w:sz="4" w:space="0" w:color="auto"/>
              <w:bottom w:val="single" w:sz="4" w:space="0" w:color="auto"/>
              <w:right w:val="single" w:sz="4" w:space="0" w:color="auto"/>
            </w:tcBorders>
            <w:vAlign w:val="center"/>
          </w:tcPr>
          <w:p w14:paraId="5F4D8683" w14:textId="77777777" w:rsidR="00D02F79" w:rsidRPr="00D02F79" w:rsidRDefault="00D02F79" w:rsidP="00D02F79">
            <w:pPr>
              <w:widowControl/>
              <w:jc w:val="center"/>
              <w:rPr>
                <w:rFonts w:ascii="宋体" w:eastAsia="宋体" w:hAnsi="宋体"/>
                <w:b/>
                <w:sz w:val="24"/>
                <w:szCs w:val="22"/>
              </w:rPr>
            </w:pPr>
            <w:r w:rsidRPr="00D02F79">
              <w:rPr>
                <w:rFonts w:ascii="宋体" w:eastAsia="宋体" w:hAnsi="宋体" w:hint="eastAsia"/>
                <w:b/>
                <w:sz w:val="24"/>
                <w:szCs w:val="22"/>
              </w:rPr>
              <w:t>描述</w:t>
            </w:r>
          </w:p>
        </w:tc>
        <w:tc>
          <w:tcPr>
            <w:tcW w:w="1570" w:type="dxa"/>
            <w:tcBorders>
              <w:top w:val="single" w:sz="4" w:space="0" w:color="auto"/>
              <w:left w:val="single" w:sz="4" w:space="0" w:color="auto"/>
              <w:bottom w:val="single" w:sz="4" w:space="0" w:color="auto"/>
              <w:right w:val="single" w:sz="4" w:space="0" w:color="auto"/>
            </w:tcBorders>
            <w:vAlign w:val="center"/>
          </w:tcPr>
          <w:p w14:paraId="3C2E344B" w14:textId="77777777" w:rsidR="00D02F79" w:rsidRPr="00D02F79" w:rsidRDefault="00D02F79" w:rsidP="00D02F79">
            <w:pPr>
              <w:widowControl/>
              <w:jc w:val="center"/>
              <w:rPr>
                <w:rFonts w:ascii="宋体" w:eastAsia="宋体" w:hAnsi="宋体"/>
                <w:b/>
                <w:sz w:val="24"/>
                <w:szCs w:val="22"/>
              </w:rPr>
            </w:pPr>
            <w:r w:rsidRPr="00D02F79">
              <w:rPr>
                <w:rFonts w:ascii="宋体" w:eastAsia="宋体" w:hAnsi="宋体" w:hint="eastAsia"/>
                <w:b/>
                <w:sz w:val="24"/>
                <w:szCs w:val="22"/>
              </w:rPr>
              <w:t>数量</w:t>
            </w:r>
          </w:p>
        </w:tc>
      </w:tr>
      <w:tr w:rsidR="00D02F79" w:rsidRPr="00D02F79" w14:paraId="3F556826" w14:textId="77777777" w:rsidTr="006B5FB1">
        <w:trPr>
          <w:trHeight w:val="305"/>
          <w:jc w:val="center"/>
        </w:trPr>
        <w:tc>
          <w:tcPr>
            <w:tcW w:w="9129" w:type="dxa"/>
            <w:gridSpan w:val="4"/>
            <w:tcBorders>
              <w:top w:val="single" w:sz="4" w:space="0" w:color="auto"/>
              <w:left w:val="single" w:sz="4" w:space="0" w:color="auto"/>
              <w:bottom w:val="single" w:sz="4" w:space="0" w:color="auto"/>
              <w:right w:val="single" w:sz="4" w:space="0" w:color="auto"/>
            </w:tcBorders>
            <w:vAlign w:val="center"/>
          </w:tcPr>
          <w:p w14:paraId="2F9D4463" w14:textId="77777777" w:rsidR="00D02F79" w:rsidRPr="00D02F79" w:rsidRDefault="00D02F79" w:rsidP="00D02F79">
            <w:pPr>
              <w:widowControl/>
              <w:rPr>
                <w:rFonts w:ascii="宋体" w:eastAsia="宋体" w:hAnsi="宋体"/>
                <w:b/>
                <w:sz w:val="24"/>
                <w:szCs w:val="22"/>
              </w:rPr>
            </w:pPr>
            <w:r w:rsidRPr="00D02F79">
              <w:rPr>
                <w:rFonts w:ascii="宋体" w:eastAsia="宋体" w:hAnsi="宋体" w:hint="eastAsia"/>
                <w:b/>
                <w:sz w:val="24"/>
                <w:szCs w:val="22"/>
              </w:rPr>
              <w:t>一、12320卫生热线系统业务升级</w:t>
            </w:r>
          </w:p>
        </w:tc>
      </w:tr>
      <w:tr w:rsidR="00D02F79" w:rsidRPr="00D02F79" w14:paraId="3A9186BC" w14:textId="77777777" w:rsidTr="006B5FB1">
        <w:trPr>
          <w:trHeight w:val="1856"/>
          <w:jc w:val="center"/>
        </w:trPr>
        <w:tc>
          <w:tcPr>
            <w:tcW w:w="873" w:type="dxa"/>
            <w:tcBorders>
              <w:top w:val="single" w:sz="4" w:space="0" w:color="auto"/>
              <w:left w:val="single" w:sz="4" w:space="0" w:color="auto"/>
              <w:right w:val="single" w:sz="4" w:space="0" w:color="auto"/>
            </w:tcBorders>
            <w:vAlign w:val="center"/>
          </w:tcPr>
          <w:p w14:paraId="4A896002"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w:t>
            </w:r>
          </w:p>
        </w:tc>
        <w:tc>
          <w:tcPr>
            <w:tcW w:w="2127" w:type="dxa"/>
            <w:tcBorders>
              <w:top w:val="single" w:sz="4" w:space="0" w:color="auto"/>
              <w:left w:val="single" w:sz="4" w:space="0" w:color="auto"/>
              <w:right w:val="single" w:sz="4" w:space="0" w:color="auto"/>
            </w:tcBorders>
            <w:vAlign w:val="center"/>
          </w:tcPr>
          <w:p w14:paraId="1334FD47"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sz w:val="24"/>
                <w:szCs w:val="22"/>
              </w:rPr>
              <w:t>工单录入</w:t>
            </w:r>
          </w:p>
        </w:tc>
        <w:tc>
          <w:tcPr>
            <w:tcW w:w="4557" w:type="dxa"/>
            <w:tcBorders>
              <w:top w:val="single" w:sz="4" w:space="0" w:color="auto"/>
              <w:left w:val="single" w:sz="4" w:space="0" w:color="auto"/>
              <w:bottom w:val="single" w:sz="4" w:space="0" w:color="auto"/>
              <w:right w:val="single" w:sz="4" w:space="0" w:color="auto"/>
            </w:tcBorders>
            <w:vAlign w:val="center"/>
          </w:tcPr>
          <w:p w14:paraId="72E54A62"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1、话务系统工单录入页面适配12345页面表单信息；</w:t>
            </w:r>
          </w:p>
          <w:p w14:paraId="61637747"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2、1、5、9号键自动生成工单功能及将工单推送到全国工单录入系统；</w:t>
            </w:r>
          </w:p>
          <w:p w14:paraId="3FE3CB5D"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3、要求录入工单时同时保存按键，工单查询可以查对应来电按键。</w:t>
            </w:r>
          </w:p>
        </w:tc>
        <w:tc>
          <w:tcPr>
            <w:tcW w:w="1570" w:type="dxa"/>
            <w:tcBorders>
              <w:top w:val="single" w:sz="4" w:space="0" w:color="auto"/>
              <w:left w:val="single" w:sz="4" w:space="0" w:color="auto"/>
              <w:bottom w:val="single" w:sz="4" w:space="0" w:color="auto"/>
              <w:right w:val="single" w:sz="4" w:space="0" w:color="auto"/>
            </w:tcBorders>
            <w:vAlign w:val="center"/>
          </w:tcPr>
          <w:p w14:paraId="20FD9032"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5C30793B" w14:textId="77777777" w:rsidTr="006B5FB1">
        <w:trPr>
          <w:trHeight w:val="190"/>
          <w:jc w:val="center"/>
        </w:trPr>
        <w:tc>
          <w:tcPr>
            <w:tcW w:w="873" w:type="dxa"/>
            <w:tcBorders>
              <w:left w:val="single" w:sz="4" w:space="0" w:color="auto"/>
              <w:right w:val="single" w:sz="4" w:space="0" w:color="auto"/>
            </w:tcBorders>
            <w:vAlign w:val="center"/>
          </w:tcPr>
          <w:p w14:paraId="7BEAB974"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2</w:t>
            </w:r>
          </w:p>
        </w:tc>
        <w:tc>
          <w:tcPr>
            <w:tcW w:w="2127" w:type="dxa"/>
            <w:tcBorders>
              <w:left w:val="single" w:sz="4" w:space="0" w:color="auto"/>
              <w:right w:val="single" w:sz="4" w:space="0" w:color="auto"/>
            </w:tcBorders>
            <w:vAlign w:val="center"/>
          </w:tcPr>
          <w:p w14:paraId="76D98B34"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疫苗和核酸查询</w:t>
            </w:r>
          </w:p>
        </w:tc>
        <w:tc>
          <w:tcPr>
            <w:tcW w:w="4557" w:type="dxa"/>
            <w:tcBorders>
              <w:top w:val="single" w:sz="4" w:space="0" w:color="auto"/>
              <w:left w:val="single" w:sz="4" w:space="0" w:color="auto"/>
              <w:bottom w:val="single" w:sz="4" w:space="0" w:color="auto"/>
              <w:right w:val="single" w:sz="4" w:space="0" w:color="auto"/>
            </w:tcBorders>
            <w:vAlign w:val="center"/>
          </w:tcPr>
          <w:p w14:paraId="12BE31AB"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综合查询增加核酸检测和疫苗信息查询功能。</w:t>
            </w:r>
          </w:p>
        </w:tc>
        <w:tc>
          <w:tcPr>
            <w:tcW w:w="1570" w:type="dxa"/>
            <w:tcBorders>
              <w:top w:val="single" w:sz="4" w:space="0" w:color="auto"/>
              <w:left w:val="single" w:sz="4" w:space="0" w:color="auto"/>
              <w:bottom w:val="single" w:sz="4" w:space="0" w:color="auto"/>
              <w:right w:val="single" w:sz="4" w:space="0" w:color="auto"/>
            </w:tcBorders>
            <w:vAlign w:val="center"/>
          </w:tcPr>
          <w:p w14:paraId="258436A1"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3ECC37BE" w14:textId="77777777" w:rsidTr="006B5FB1">
        <w:trPr>
          <w:trHeight w:val="190"/>
          <w:jc w:val="center"/>
        </w:trPr>
        <w:tc>
          <w:tcPr>
            <w:tcW w:w="873" w:type="dxa"/>
            <w:tcBorders>
              <w:left w:val="single" w:sz="4" w:space="0" w:color="auto"/>
              <w:right w:val="single" w:sz="4" w:space="0" w:color="auto"/>
            </w:tcBorders>
            <w:vAlign w:val="center"/>
          </w:tcPr>
          <w:p w14:paraId="4AA7B5DB"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3</w:t>
            </w:r>
          </w:p>
        </w:tc>
        <w:tc>
          <w:tcPr>
            <w:tcW w:w="2127" w:type="dxa"/>
            <w:tcBorders>
              <w:left w:val="single" w:sz="4" w:space="0" w:color="auto"/>
              <w:right w:val="single" w:sz="4" w:space="0" w:color="auto"/>
            </w:tcBorders>
            <w:vAlign w:val="center"/>
          </w:tcPr>
          <w:p w14:paraId="1EF88234"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IVR流程升级</w:t>
            </w:r>
          </w:p>
        </w:tc>
        <w:tc>
          <w:tcPr>
            <w:tcW w:w="4557" w:type="dxa"/>
            <w:tcBorders>
              <w:top w:val="single" w:sz="4" w:space="0" w:color="auto"/>
              <w:left w:val="single" w:sz="4" w:space="0" w:color="auto"/>
              <w:bottom w:val="single" w:sz="4" w:space="0" w:color="auto"/>
              <w:right w:val="single" w:sz="4" w:space="0" w:color="auto"/>
            </w:tcBorders>
            <w:vAlign w:val="center"/>
          </w:tcPr>
          <w:p w14:paraId="3EA7D118"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1、疫情防控需求</w:t>
            </w:r>
          </w:p>
          <w:p w14:paraId="470D5525"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（1）增加分组：疫情组，可以随时修改座席分组；</w:t>
            </w:r>
          </w:p>
          <w:p w14:paraId="65883498"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（2）IVR流程判断02568787761，疫情专线被叫号码，指定分配到新增的‘疫情组’，疫情组在5点之后，接听其他所有按键；</w:t>
            </w:r>
          </w:p>
          <w:p w14:paraId="3556A85A"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2、软电话坐席条升级</w:t>
            </w:r>
          </w:p>
          <w:p w14:paraId="58854535"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（1）支持话后忙可以强制示忙；</w:t>
            </w:r>
          </w:p>
          <w:p w14:paraId="0BBCEB28"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（2）增加直接转到12345按钮，转电信预约挂号功能按钮。</w:t>
            </w:r>
          </w:p>
        </w:tc>
        <w:tc>
          <w:tcPr>
            <w:tcW w:w="1570" w:type="dxa"/>
            <w:tcBorders>
              <w:top w:val="single" w:sz="4" w:space="0" w:color="auto"/>
              <w:left w:val="single" w:sz="4" w:space="0" w:color="auto"/>
              <w:bottom w:val="single" w:sz="4" w:space="0" w:color="auto"/>
              <w:right w:val="single" w:sz="4" w:space="0" w:color="auto"/>
            </w:tcBorders>
            <w:vAlign w:val="center"/>
          </w:tcPr>
          <w:p w14:paraId="69961C65"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54D08642" w14:textId="77777777" w:rsidTr="006B5FB1">
        <w:trPr>
          <w:trHeight w:val="190"/>
          <w:jc w:val="center"/>
        </w:trPr>
        <w:tc>
          <w:tcPr>
            <w:tcW w:w="873" w:type="dxa"/>
            <w:tcBorders>
              <w:left w:val="single" w:sz="4" w:space="0" w:color="auto"/>
              <w:right w:val="single" w:sz="4" w:space="0" w:color="auto"/>
            </w:tcBorders>
            <w:vAlign w:val="center"/>
          </w:tcPr>
          <w:p w14:paraId="3B8340D3"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4</w:t>
            </w:r>
          </w:p>
        </w:tc>
        <w:tc>
          <w:tcPr>
            <w:tcW w:w="2127" w:type="dxa"/>
            <w:tcBorders>
              <w:left w:val="single" w:sz="4" w:space="0" w:color="auto"/>
              <w:right w:val="single" w:sz="4" w:space="0" w:color="auto"/>
            </w:tcBorders>
            <w:vAlign w:val="center"/>
          </w:tcPr>
          <w:p w14:paraId="355ABF76"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大屏展示系统</w:t>
            </w:r>
          </w:p>
          <w:p w14:paraId="756FDF6A"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升级</w:t>
            </w:r>
          </w:p>
        </w:tc>
        <w:tc>
          <w:tcPr>
            <w:tcW w:w="4557" w:type="dxa"/>
            <w:tcBorders>
              <w:top w:val="single" w:sz="4" w:space="0" w:color="auto"/>
              <w:left w:val="single" w:sz="4" w:space="0" w:color="auto"/>
              <w:bottom w:val="single" w:sz="4" w:space="0" w:color="auto"/>
              <w:right w:val="single" w:sz="4" w:space="0" w:color="auto"/>
            </w:tcBorders>
            <w:vAlign w:val="center"/>
          </w:tcPr>
          <w:p w14:paraId="5FDAE5A2"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1、优化升级今日话务数据统计屏，增加“疫情接通率”、“呼出量”数据；</w:t>
            </w:r>
          </w:p>
          <w:p w14:paraId="6BA86911"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2、优化升级大屏曲线图、柱图数据及展示效果；</w:t>
            </w:r>
          </w:p>
          <w:p w14:paraId="36D39CA0"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3、优化升级座席实时状态屏；</w:t>
            </w:r>
          </w:p>
          <w:p w14:paraId="6F2C6BE1"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4、对应大屏后台可视化接口升级。</w:t>
            </w:r>
          </w:p>
        </w:tc>
        <w:tc>
          <w:tcPr>
            <w:tcW w:w="1570" w:type="dxa"/>
            <w:tcBorders>
              <w:top w:val="single" w:sz="4" w:space="0" w:color="auto"/>
              <w:left w:val="single" w:sz="4" w:space="0" w:color="auto"/>
              <w:bottom w:val="single" w:sz="4" w:space="0" w:color="auto"/>
              <w:right w:val="single" w:sz="4" w:space="0" w:color="auto"/>
            </w:tcBorders>
            <w:vAlign w:val="center"/>
          </w:tcPr>
          <w:p w14:paraId="16339B11"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5427A589" w14:textId="77777777" w:rsidTr="006B5FB1">
        <w:trPr>
          <w:trHeight w:val="190"/>
          <w:jc w:val="center"/>
        </w:trPr>
        <w:tc>
          <w:tcPr>
            <w:tcW w:w="873" w:type="dxa"/>
            <w:tcBorders>
              <w:left w:val="single" w:sz="4" w:space="0" w:color="auto"/>
              <w:right w:val="single" w:sz="4" w:space="0" w:color="auto"/>
            </w:tcBorders>
            <w:vAlign w:val="center"/>
          </w:tcPr>
          <w:p w14:paraId="5EBB7CD3"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5</w:t>
            </w:r>
          </w:p>
        </w:tc>
        <w:tc>
          <w:tcPr>
            <w:tcW w:w="2127" w:type="dxa"/>
            <w:tcBorders>
              <w:left w:val="single" w:sz="4" w:space="0" w:color="auto"/>
              <w:right w:val="single" w:sz="4" w:space="0" w:color="auto"/>
            </w:tcBorders>
            <w:vAlign w:val="center"/>
          </w:tcPr>
          <w:p w14:paraId="59B0853D"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统计分析</w:t>
            </w:r>
          </w:p>
        </w:tc>
        <w:tc>
          <w:tcPr>
            <w:tcW w:w="4557" w:type="dxa"/>
            <w:tcBorders>
              <w:top w:val="single" w:sz="4" w:space="0" w:color="auto"/>
              <w:left w:val="single" w:sz="4" w:space="0" w:color="auto"/>
              <w:bottom w:val="single" w:sz="4" w:space="0" w:color="auto"/>
              <w:right w:val="single" w:sz="4" w:space="0" w:color="auto"/>
            </w:tcBorders>
            <w:vAlign w:val="center"/>
          </w:tcPr>
          <w:p w14:paraId="63F46626"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1、增加话务总统计：统计总按键量、接听量、转出量、拨打人数、服务人数、接听率、服务率等数据；</w:t>
            </w:r>
          </w:p>
          <w:p w14:paraId="31FFBCB6"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2、增加按键统计：统计各个按键量、接听量、转出量、拨打人数、服务人数、接听率、服务率等数据；</w:t>
            </w:r>
          </w:p>
          <w:p w14:paraId="3AF76417"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3、IVR按键统计，细化IVR统计，区分5号键下面1和2按键数量；</w:t>
            </w:r>
          </w:p>
          <w:p w14:paraId="3FC79541"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4、新增统计报表：工单录入率=座席通话数/工单录入数；</w:t>
            </w:r>
          </w:p>
          <w:p w14:paraId="66B5C2B7"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5、添加报表“疫情统计报表”，为按键1中接通率增加新冠工单量改动，展示：</w:t>
            </w:r>
          </w:p>
          <w:p w14:paraId="65FBDA18"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疫情接通量（1号键接通量 + 除１＃键外新冠工单量</w:t>
            </w:r>
          </w:p>
          <w:p w14:paraId="09EAAEFA"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lastRenderedPageBreak/>
              <w:t>疫情按键量（到12320的按键量  + 除１＃键外新冠工单量），</w:t>
            </w:r>
          </w:p>
          <w:p w14:paraId="0B4761A6"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疫情接通率 ＝（（1号键接通量 + 除１＃键外新冠工单量）/（到12320的按键量  + 除１＃键外新冠工单量））；</w:t>
            </w:r>
          </w:p>
          <w:p w14:paraId="4C79D2F4"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6、新增统计表：统计每天，每小时段：坐席在线人数、呼入量、接通量（按照新公式统计）；</w:t>
            </w:r>
          </w:p>
          <w:p w14:paraId="789EB693"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7、话务每小时报表，增加最大示闲数、平均示闲数。</w:t>
            </w:r>
          </w:p>
        </w:tc>
        <w:tc>
          <w:tcPr>
            <w:tcW w:w="1570" w:type="dxa"/>
            <w:tcBorders>
              <w:top w:val="single" w:sz="4" w:space="0" w:color="auto"/>
              <w:left w:val="single" w:sz="4" w:space="0" w:color="auto"/>
              <w:bottom w:val="single" w:sz="4" w:space="0" w:color="auto"/>
              <w:right w:val="single" w:sz="4" w:space="0" w:color="auto"/>
            </w:tcBorders>
            <w:vAlign w:val="center"/>
          </w:tcPr>
          <w:p w14:paraId="7BCF20BB"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lastRenderedPageBreak/>
              <w:t>1套</w:t>
            </w:r>
          </w:p>
        </w:tc>
      </w:tr>
      <w:tr w:rsidR="00D02F79" w:rsidRPr="00D02F79" w14:paraId="764B3785" w14:textId="77777777" w:rsidTr="006B5FB1">
        <w:trPr>
          <w:trHeight w:val="305"/>
          <w:jc w:val="center"/>
        </w:trPr>
        <w:tc>
          <w:tcPr>
            <w:tcW w:w="873" w:type="dxa"/>
            <w:tcBorders>
              <w:left w:val="single" w:sz="4" w:space="0" w:color="auto"/>
              <w:right w:val="single" w:sz="4" w:space="0" w:color="auto"/>
            </w:tcBorders>
            <w:vAlign w:val="center"/>
          </w:tcPr>
          <w:p w14:paraId="10065F80"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6</w:t>
            </w:r>
          </w:p>
        </w:tc>
        <w:tc>
          <w:tcPr>
            <w:tcW w:w="2127" w:type="dxa"/>
            <w:tcBorders>
              <w:left w:val="single" w:sz="4" w:space="0" w:color="auto"/>
              <w:right w:val="single" w:sz="4" w:space="0" w:color="auto"/>
            </w:tcBorders>
            <w:vAlign w:val="center"/>
          </w:tcPr>
          <w:p w14:paraId="5F8A6619"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数据查询</w:t>
            </w:r>
          </w:p>
        </w:tc>
        <w:tc>
          <w:tcPr>
            <w:tcW w:w="4557" w:type="dxa"/>
            <w:tcBorders>
              <w:top w:val="single" w:sz="4" w:space="0" w:color="auto"/>
              <w:left w:val="single" w:sz="4" w:space="0" w:color="auto"/>
              <w:bottom w:val="single" w:sz="4" w:space="0" w:color="auto"/>
              <w:right w:val="single" w:sz="4" w:space="0" w:color="auto"/>
            </w:tcBorders>
            <w:vAlign w:val="center"/>
          </w:tcPr>
          <w:p w14:paraId="5B7BBA8D"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数据查询优化，数据库分流升级优化</w:t>
            </w:r>
          </w:p>
        </w:tc>
        <w:tc>
          <w:tcPr>
            <w:tcW w:w="1570" w:type="dxa"/>
            <w:tcBorders>
              <w:top w:val="single" w:sz="4" w:space="0" w:color="auto"/>
              <w:left w:val="single" w:sz="4" w:space="0" w:color="auto"/>
              <w:bottom w:val="single" w:sz="4" w:space="0" w:color="auto"/>
              <w:right w:val="single" w:sz="4" w:space="0" w:color="auto"/>
            </w:tcBorders>
            <w:vAlign w:val="center"/>
          </w:tcPr>
          <w:p w14:paraId="34B09B86"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4C8CF432" w14:textId="77777777" w:rsidTr="006B5FB1">
        <w:trPr>
          <w:trHeight w:val="101"/>
          <w:jc w:val="center"/>
        </w:trPr>
        <w:tc>
          <w:tcPr>
            <w:tcW w:w="9129" w:type="dxa"/>
            <w:gridSpan w:val="4"/>
            <w:tcBorders>
              <w:left w:val="single" w:sz="4" w:space="0" w:color="auto"/>
              <w:bottom w:val="single" w:sz="4" w:space="0" w:color="auto"/>
              <w:right w:val="single" w:sz="4" w:space="0" w:color="auto"/>
            </w:tcBorders>
            <w:vAlign w:val="center"/>
          </w:tcPr>
          <w:p w14:paraId="3E9DF356" w14:textId="77777777" w:rsidR="00D02F79" w:rsidRPr="00D02F79" w:rsidRDefault="00D02F79" w:rsidP="00D02F79">
            <w:pPr>
              <w:widowControl/>
              <w:rPr>
                <w:rFonts w:ascii="宋体" w:eastAsia="宋体" w:hAnsi="宋体"/>
                <w:b/>
                <w:sz w:val="24"/>
                <w:szCs w:val="22"/>
              </w:rPr>
            </w:pPr>
            <w:r w:rsidRPr="00D02F79">
              <w:rPr>
                <w:rFonts w:ascii="宋体" w:eastAsia="宋体" w:hAnsi="宋体" w:hint="eastAsia"/>
                <w:b/>
                <w:sz w:val="24"/>
                <w:szCs w:val="22"/>
              </w:rPr>
              <w:t>二、12320卫生热线系统接口改造升级</w:t>
            </w:r>
          </w:p>
        </w:tc>
      </w:tr>
      <w:tr w:rsidR="00D02F79" w:rsidRPr="00D02F79" w14:paraId="6448CA81" w14:textId="77777777" w:rsidTr="006B5FB1">
        <w:trPr>
          <w:trHeight w:val="2160"/>
          <w:jc w:val="center"/>
        </w:trPr>
        <w:tc>
          <w:tcPr>
            <w:tcW w:w="873" w:type="dxa"/>
            <w:tcBorders>
              <w:top w:val="single" w:sz="4" w:space="0" w:color="auto"/>
              <w:left w:val="single" w:sz="4" w:space="0" w:color="auto"/>
              <w:right w:val="single" w:sz="4" w:space="0" w:color="auto"/>
            </w:tcBorders>
            <w:vAlign w:val="center"/>
          </w:tcPr>
          <w:p w14:paraId="568106B7"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w:t>
            </w:r>
          </w:p>
        </w:tc>
        <w:tc>
          <w:tcPr>
            <w:tcW w:w="2127" w:type="dxa"/>
            <w:tcBorders>
              <w:top w:val="single" w:sz="4" w:space="0" w:color="auto"/>
              <w:left w:val="single" w:sz="4" w:space="0" w:color="auto"/>
              <w:right w:val="single" w:sz="4" w:space="0" w:color="auto"/>
            </w:tcBorders>
            <w:vAlign w:val="center"/>
          </w:tcPr>
          <w:p w14:paraId="2EEB918B"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与号百对接</w:t>
            </w:r>
          </w:p>
        </w:tc>
        <w:tc>
          <w:tcPr>
            <w:tcW w:w="4557" w:type="dxa"/>
            <w:tcBorders>
              <w:top w:val="single" w:sz="4" w:space="0" w:color="auto"/>
              <w:left w:val="single" w:sz="4" w:space="0" w:color="auto"/>
              <w:bottom w:val="single" w:sz="4" w:space="0" w:color="auto"/>
              <w:right w:val="single" w:sz="4" w:space="0" w:color="auto"/>
            </w:tcBorders>
            <w:vAlign w:val="center"/>
          </w:tcPr>
          <w:p w14:paraId="1E3B4D07"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1、对接号百智能语音，提供30个座席工号和分机号，预约挂号使用；</w:t>
            </w:r>
          </w:p>
          <w:p w14:paraId="6406BC9D"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2、对接号百智能语音（通过接口获取智能语音质检数据），通过号百接口，支持上传录音文件；</w:t>
            </w:r>
          </w:p>
          <w:p w14:paraId="717EC047"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3、改造单声道录音质检，支持录音双声道功能。</w:t>
            </w:r>
          </w:p>
        </w:tc>
        <w:tc>
          <w:tcPr>
            <w:tcW w:w="1570" w:type="dxa"/>
            <w:tcBorders>
              <w:top w:val="single" w:sz="4" w:space="0" w:color="auto"/>
              <w:left w:val="single" w:sz="4" w:space="0" w:color="auto"/>
              <w:bottom w:val="single" w:sz="4" w:space="0" w:color="auto"/>
              <w:right w:val="single" w:sz="4" w:space="0" w:color="auto"/>
            </w:tcBorders>
            <w:vAlign w:val="center"/>
          </w:tcPr>
          <w:p w14:paraId="26A35D8E"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68108EDF" w14:textId="77777777" w:rsidTr="006B5FB1">
        <w:trPr>
          <w:trHeight w:val="1856"/>
          <w:jc w:val="center"/>
        </w:trPr>
        <w:tc>
          <w:tcPr>
            <w:tcW w:w="873" w:type="dxa"/>
            <w:tcBorders>
              <w:top w:val="single" w:sz="4" w:space="0" w:color="auto"/>
              <w:left w:val="single" w:sz="4" w:space="0" w:color="auto"/>
              <w:right w:val="single" w:sz="4" w:space="0" w:color="auto"/>
            </w:tcBorders>
            <w:vAlign w:val="center"/>
          </w:tcPr>
          <w:p w14:paraId="578DA05C"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2</w:t>
            </w:r>
          </w:p>
        </w:tc>
        <w:tc>
          <w:tcPr>
            <w:tcW w:w="2127" w:type="dxa"/>
            <w:tcBorders>
              <w:top w:val="single" w:sz="4" w:space="0" w:color="auto"/>
              <w:left w:val="single" w:sz="4" w:space="0" w:color="auto"/>
              <w:right w:val="single" w:sz="4" w:space="0" w:color="auto"/>
            </w:tcBorders>
            <w:vAlign w:val="center"/>
          </w:tcPr>
          <w:p w14:paraId="6F4DE008"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与12345对接</w:t>
            </w:r>
          </w:p>
        </w:tc>
        <w:tc>
          <w:tcPr>
            <w:tcW w:w="4557" w:type="dxa"/>
            <w:tcBorders>
              <w:top w:val="single" w:sz="4" w:space="0" w:color="auto"/>
              <w:left w:val="single" w:sz="4" w:space="0" w:color="auto"/>
              <w:bottom w:val="single" w:sz="4" w:space="0" w:color="auto"/>
              <w:right w:val="single" w:sz="4" w:space="0" w:color="auto"/>
            </w:tcBorders>
            <w:vAlign w:val="center"/>
          </w:tcPr>
          <w:p w14:paraId="1998815A"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1、根据《南京12345热线平台数据交换标准.docx》要求，话务量以及各渠道工单数量，上报相关数据；</w:t>
            </w:r>
          </w:p>
          <w:p w14:paraId="0AA729A6"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2、根据《南京12345热线平台数据交换标准.docx》要求，承办单位承办的工单，上报相关数据。</w:t>
            </w:r>
          </w:p>
        </w:tc>
        <w:tc>
          <w:tcPr>
            <w:tcW w:w="1570" w:type="dxa"/>
            <w:tcBorders>
              <w:top w:val="single" w:sz="4" w:space="0" w:color="auto"/>
              <w:left w:val="single" w:sz="4" w:space="0" w:color="auto"/>
              <w:bottom w:val="single" w:sz="4" w:space="0" w:color="auto"/>
              <w:right w:val="single" w:sz="4" w:space="0" w:color="auto"/>
            </w:tcBorders>
            <w:vAlign w:val="center"/>
          </w:tcPr>
          <w:p w14:paraId="49F57183"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53F984DE" w14:textId="77777777" w:rsidTr="006B5FB1">
        <w:trPr>
          <w:trHeight w:val="927"/>
          <w:jc w:val="center"/>
        </w:trPr>
        <w:tc>
          <w:tcPr>
            <w:tcW w:w="873" w:type="dxa"/>
            <w:tcBorders>
              <w:top w:val="single" w:sz="4" w:space="0" w:color="auto"/>
              <w:left w:val="single" w:sz="4" w:space="0" w:color="auto"/>
              <w:right w:val="single" w:sz="4" w:space="0" w:color="auto"/>
            </w:tcBorders>
            <w:vAlign w:val="center"/>
          </w:tcPr>
          <w:p w14:paraId="5E45EA82"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3</w:t>
            </w:r>
          </w:p>
        </w:tc>
        <w:tc>
          <w:tcPr>
            <w:tcW w:w="2127" w:type="dxa"/>
            <w:tcBorders>
              <w:top w:val="single" w:sz="4" w:space="0" w:color="auto"/>
              <w:left w:val="single" w:sz="4" w:space="0" w:color="auto"/>
              <w:right w:val="single" w:sz="4" w:space="0" w:color="auto"/>
            </w:tcBorders>
            <w:vAlign w:val="center"/>
          </w:tcPr>
          <w:p w14:paraId="3B4273D7"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与现有短信平台的对接</w:t>
            </w:r>
          </w:p>
        </w:tc>
        <w:tc>
          <w:tcPr>
            <w:tcW w:w="4557" w:type="dxa"/>
            <w:tcBorders>
              <w:top w:val="single" w:sz="4" w:space="0" w:color="auto"/>
              <w:left w:val="single" w:sz="4" w:space="0" w:color="auto"/>
              <w:bottom w:val="single" w:sz="4" w:space="0" w:color="auto"/>
              <w:right w:val="single" w:sz="4" w:space="0" w:color="auto"/>
            </w:tcBorders>
            <w:vAlign w:val="center"/>
          </w:tcPr>
          <w:p w14:paraId="7F62C72F"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对接现有短信平台，定时发送各个按键量、总的按键量、呼入量、接通率等数据。</w:t>
            </w:r>
          </w:p>
        </w:tc>
        <w:tc>
          <w:tcPr>
            <w:tcW w:w="1570" w:type="dxa"/>
            <w:tcBorders>
              <w:top w:val="single" w:sz="4" w:space="0" w:color="auto"/>
              <w:left w:val="single" w:sz="4" w:space="0" w:color="auto"/>
              <w:bottom w:val="single" w:sz="4" w:space="0" w:color="auto"/>
              <w:right w:val="single" w:sz="4" w:space="0" w:color="auto"/>
            </w:tcBorders>
            <w:vAlign w:val="center"/>
          </w:tcPr>
          <w:p w14:paraId="0B804C3D"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53E79321" w14:textId="77777777" w:rsidTr="006B5FB1">
        <w:trPr>
          <w:trHeight w:val="609"/>
          <w:jc w:val="center"/>
        </w:trPr>
        <w:tc>
          <w:tcPr>
            <w:tcW w:w="873" w:type="dxa"/>
            <w:tcBorders>
              <w:left w:val="single" w:sz="4" w:space="0" w:color="auto"/>
              <w:right w:val="single" w:sz="4" w:space="0" w:color="auto"/>
            </w:tcBorders>
            <w:vAlign w:val="center"/>
          </w:tcPr>
          <w:p w14:paraId="266B2825"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4</w:t>
            </w:r>
          </w:p>
        </w:tc>
        <w:tc>
          <w:tcPr>
            <w:tcW w:w="2127" w:type="dxa"/>
            <w:tcBorders>
              <w:left w:val="single" w:sz="4" w:space="0" w:color="auto"/>
              <w:right w:val="single" w:sz="4" w:space="0" w:color="auto"/>
            </w:tcBorders>
            <w:vAlign w:val="center"/>
          </w:tcPr>
          <w:p w14:paraId="77EFD1B4"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全国12320数据采集系统整合</w:t>
            </w:r>
          </w:p>
        </w:tc>
        <w:tc>
          <w:tcPr>
            <w:tcW w:w="4557" w:type="dxa"/>
            <w:tcBorders>
              <w:top w:val="single" w:sz="4" w:space="0" w:color="auto"/>
              <w:left w:val="single" w:sz="4" w:space="0" w:color="auto"/>
              <w:bottom w:val="single" w:sz="4" w:space="0" w:color="auto"/>
              <w:right w:val="single" w:sz="4" w:space="0" w:color="auto"/>
            </w:tcBorders>
            <w:vAlign w:val="center"/>
          </w:tcPr>
          <w:p w14:paraId="464CE46C"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升级改造内容按照国家12320业务数据上报要求，自动采集、上报。</w:t>
            </w:r>
          </w:p>
        </w:tc>
        <w:tc>
          <w:tcPr>
            <w:tcW w:w="1570" w:type="dxa"/>
            <w:tcBorders>
              <w:top w:val="single" w:sz="4" w:space="0" w:color="auto"/>
              <w:left w:val="single" w:sz="4" w:space="0" w:color="auto"/>
              <w:bottom w:val="single" w:sz="4" w:space="0" w:color="auto"/>
              <w:right w:val="single" w:sz="4" w:space="0" w:color="auto"/>
            </w:tcBorders>
            <w:vAlign w:val="center"/>
          </w:tcPr>
          <w:p w14:paraId="0EE3CACB"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1套</w:t>
            </w:r>
          </w:p>
        </w:tc>
      </w:tr>
      <w:tr w:rsidR="00D02F79" w:rsidRPr="00D02F79" w14:paraId="1B43F380" w14:textId="77777777" w:rsidTr="006B5FB1">
        <w:trPr>
          <w:trHeight w:val="305"/>
          <w:jc w:val="center"/>
        </w:trPr>
        <w:tc>
          <w:tcPr>
            <w:tcW w:w="9129" w:type="dxa"/>
            <w:gridSpan w:val="4"/>
            <w:tcBorders>
              <w:left w:val="single" w:sz="4" w:space="0" w:color="auto"/>
              <w:right w:val="single" w:sz="4" w:space="0" w:color="auto"/>
            </w:tcBorders>
            <w:vAlign w:val="center"/>
          </w:tcPr>
          <w:p w14:paraId="76043A78"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b/>
                <w:sz w:val="24"/>
                <w:szCs w:val="22"/>
              </w:rPr>
              <w:t>三、12320卫生热线硬件升级</w:t>
            </w:r>
          </w:p>
        </w:tc>
      </w:tr>
      <w:tr w:rsidR="00D02F79" w:rsidRPr="00D02F79" w14:paraId="7DF0CEB3" w14:textId="77777777" w:rsidTr="006B5FB1">
        <w:trPr>
          <w:trHeight w:val="623"/>
          <w:jc w:val="center"/>
        </w:trPr>
        <w:tc>
          <w:tcPr>
            <w:tcW w:w="873" w:type="dxa"/>
            <w:tcBorders>
              <w:left w:val="single" w:sz="4" w:space="0" w:color="auto"/>
              <w:right w:val="single" w:sz="4" w:space="0" w:color="auto"/>
            </w:tcBorders>
            <w:vAlign w:val="center"/>
          </w:tcPr>
          <w:p w14:paraId="18E12A2D" w14:textId="77777777" w:rsidR="00D02F79" w:rsidRPr="00D02F79" w:rsidRDefault="00D02F79" w:rsidP="00D02F79">
            <w:pPr>
              <w:widowControl/>
              <w:jc w:val="center"/>
              <w:rPr>
                <w:rFonts w:ascii="宋体" w:eastAsia="宋体" w:hAnsi="宋体"/>
                <w:b/>
                <w:sz w:val="24"/>
                <w:szCs w:val="22"/>
              </w:rPr>
            </w:pPr>
            <w:r w:rsidRPr="00D02F79">
              <w:rPr>
                <w:rFonts w:ascii="宋体" w:eastAsia="宋体" w:hAnsi="宋体" w:hint="eastAsia"/>
                <w:sz w:val="24"/>
                <w:szCs w:val="22"/>
              </w:rPr>
              <w:t>1</w:t>
            </w:r>
          </w:p>
        </w:tc>
        <w:tc>
          <w:tcPr>
            <w:tcW w:w="2127" w:type="dxa"/>
            <w:tcBorders>
              <w:left w:val="single" w:sz="4" w:space="0" w:color="auto"/>
              <w:right w:val="single" w:sz="4" w:space="0" w:color="auto"/>
            </w:tcBorders>
            <w:vAlign w:val="center"/>
          </w:tcPr>
          <w:p w14:paraId="111BCE6D"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硬件升级</w:t>
            </w:r>
          </w:p>
        </w:tc>
        <w:tc>
          <w:tcPr>
            <w:tcW w:w="4557" w:type="dxa"/>
            <w:tcBorders>
              <w:top w:val="single" w:sz="4" w:space="0" w:color="auto"/>
              <w:left w:val="single" w:sz="4" w:space="0" w:color="auto"/>
              <w:bottom w:val="single" w:sz="4" w:space="0" w:color="auto"/>
              <w:right w:val="single" w:sz="4" w:space="0" w:color="auto"/>
            </w:tcBorders>
            <w:vAlign w:val="center"/>
          </w:tcPr>
          <w:p w14:paraId="72CAE969" w14:textId="77777777" w:rsidR="00D02F79" w:rsidRPr="00D02F79" w:rsidRDefault="00D02F79" w:rsidP="00D02F79">
            <w:pPr>
              <w:widowControl/>
              <w:rPr>
                <w:rFonts w:ascii="宋体" w:eastAsia="宋体" w:hAnsi="宋体"/>
                <w:sz w:val="24"/>
                <w:szCs w:val="22"/>
              </w:rPr>
            </w:pPr>
            <w:r w:rsidRPr="00D02F79">
              <w:rPr>
                <w:rFonts w:ascii="宋体" w:eastAsia="宋体" w:hAnsi="宋体"/>
                <w:sz w:val="24"/>
                <w:szCs w:val="22"/>
              </w:rPr>
              <w:t>对硬件进行升级，含1台中继网关，</w:t>
            </w:r>
            <w:r w:rsidRPr="00D02F79">
              <w:rPr>
                <w:rFonts w:ascii="宋体" w:eastAsia="宋体" w:hAnsi="宋体" w:hint="eastAsia"/>
                <w:sz w:val="24"/>
                <w:szCs w:val="22"/>
              </w:rPr>
              <w:t>用于转到12345 呼出用途。</w:t>
            </w:r>
          </w:p>
        </w:tc>
        <w:tc>
          <w:tcPr>
            <w:tcW w:w="1570" w:type="dxa"/>
            <w:tcBorders>
              <w:top w:val="single" w:sz="4" w:space="0" w:color="auto"/>
              <w:left w:val="single" w:sz="4" w:space="0" w:color="auto"/>
              <w:bottom w:val="single" w:sz="4" w:space="0" w:color="auto"/>
              <w:right w:val="single" w:sz="4" w:space="0" w:color="auto"/>
            </w:tcBorders>
            <w:vAlign w:val="center"/>
          </w:tcPr>
          <w:p w14:paraId="6D695BBA"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1个</w:t>
            </w:r>
          </w:p>
        </w:tc>
      </w:tr>
      <w:tr w:rsidR="00D02F79" w:rsidRPr="00D02F79" w14:paraId="3E4C0B14" w14:textId="77777777" w:rsidTr="006B5FB1">
        <w:trPr>
          <w:trHeight w:val="305"/>
          <w:jc w:val="center"/>
        </w:trPr>
        <w:tc>
          <w:tcPr>
            <w:tcW w:w="9129" w:type="dxa"/>
            <w:gridSpan w:val="4"/>
            <w:tcBorders>
              <w:left w:val="single" w:sz="4" w:space="0" w:color="auto"/>
              <w:right w:val="single" w:sz="4" w:space="0" w:color="auto"/>
            </w:tcBorders>
            <w:vAlign w:val="center"/>
          </w:tcPr>
          <w:p w14:paraId="1A36AB08"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b/>
                <w:sz w:val="24"/>
                <w:szCs w:val="22"/>
              </w:rPr>
              <w:t>四、12320卫生热线其它服务</w:t>
            </w:r>
          </w:p>
        </w:tc>
      </w:tr>
      <w:tr w:rsidR="00D02F79" w:rsidRPr="00D02F79" w14:paraId="66A8C5B2" w14:textId="77777777" w:rsidTr="006B5FB1">
        <w:trPr>
          <w:trHeight w:val="305"/>
          <w:jc w:val="center"/>
        </w:trPr>
        <w:tc>
          <w:tcPr>
            <w:tcW w:w="873" w:type="dxa"/>
            <w:tcBorders>
              <w:left w:val="single" w:sz="4" w:space="0" w:color="auto"/>
              <w:bottom w:val="single" w:sz="4" w:space="0" w:color="auto"/>
              <w:right w:val="single" w:sz="4" w:space="0" w:color="auto"/>
            </w:tcBorders>
            <w:vAlign w:val="center"/>
          </w:tcPr>
          <w:p w14:paraId="0651C873"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w:t>
            </w:r>
          </w:p>
        </w:tc>
        <w:tc>
          <w:tcPr>
            <w:tcW w:w="2127" w:type="dxa"/>
            <w:tcBorders>
              <w:left w:val="single" w:sz="4" w:space="0" w:color="auto"/>
              <w:bottom w:val="single" w:sz="4" w:space="0" w:color="auto"/>
              <w:right w:val="single" w:sz="4" w:space="0" w:color="auto"/>
            </w:tcBorders>
            <w:vAlign w:val="center"/>
          </w:tcPr>
          <w:p w14:paraId="0A839083"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服务器维护</w:t>
            </w:r>
          </w:p>
        </w:tc>
        <w:tc>
          <w:tcPr>
            <w:tcW w:w="4557" w:type="dxa"/>
            <w:tcBorders>
              <w:top w:val="single" w:sz="4" w:space="0" w:color="auto"/>
              <w:left w:val="single" w:sz="4" w:space="0" w:color="auto"/>
              <w:bottom w:val="single" w:sz="4" w:space="0" w:color="auto"/>
              <w:right w:val="single" w:sz="4" w:space="0" w:color="auto"/>
            </w:tcBorders>
            <w:vAlign w:val="center"/>
          </w:tcPr>
          <w:p w14:paraId="744BB5EC" w14:textId="77777777" w:rsidR="00D02F79" w:rsidRPr="00D02F79" w:rsidRDefault="00D02F79" w:rsidP="00D02F79">
            <w:pPr>
              <w:widowControl/>
              <w:rPr>
                <w:rFonts w:ascii="宋体" w:eastAsia="宋体" w:hAnsi="宋体"/>
                <w:sz w:val="24"/>
                <w:szCs w:val="22"/>
              </w:rPr>
            </w:pPr>
            <w:r w:rsidRPr="00D02F79">
              <w:rPr>
                <w:rFonts w:ascii="宋体" w:eastAsia="宋体" w:hAnsi="宋体" w:hint="eastAsia"/>
                <w:sz w:val="24"/>
                <w:szCs w:val="22"/>
              </w:rPr>
              <w:t>语音服务器、web服务器冷备系统安装</w:t>
            </w:r>
          </w:p>
        </w:tc>
        <w:tc>
          <w:tcPr>
            <w:tcW w:w="1570" w:type="dxa"/>
            <w:tcBorders>
              <w:top w:val="single" w:sz="4" w:space="0" w:color="auto"/>
              <w:left w:val="single" w:sz="4" w:space="0" w:color="auto"/>
              <w:bottom w:val="single" w:sz="4" w:space="0" w:color="auto"/>
              <w:right w:val="single" w:sz="4" w:space="0" w:color="auto"/>
            </w:tcBorders>
            <w:vAlign w:val="center"/>
          </w:tcPr>
          <w:p w14:paraId="178F11C1" w14:textId="77777777" w:rsidR="00D02F79" w:rsidRPr="00D02F79" w:rsidRDefault="00D02F79" w:rsidP="00D02F79">
            <w:pPr>
              <w:widowControl/>
              <w:jc w:val="center"/>
              <w:rPr>
                <w:rFonts w:ascii="宋体" w:eastAsia="宋体" w:hAnsi="宋体"/>
                <w:sz w:val="24"/>
                <w:szCs w:val="22"/>
              </w:rPr>
            </w:pPr>
            <w:r w:rsidRPr="00D02F79">
              <w:rPr>
                <w:rFonts w:ascii="宋体" w:eastAsia="宋体" w:hAnsi="宋体" w:hint="eastAsia"/>
                <w:sz w:val="24"/>
                <w:szCs w:val="22"/>
              </w:rPr>
              <w:t>1次</w:t>
            </w:r>
          </w:p>
        </w:tc>
      </w:tr>
    </w:tbl>
    <w:p w14:paraId="0456B9D0" w14:textId="77777777" w:rsidR="00D02F79" w:rsidRDefault="00D02F79">
      <w:pPr>
        <w:widowControl/>
        <w:jc w:val="left"/>
        <w:rPr>
          <w:rFonts w:ascii="宋体" w:eastAsia="宋体" w:hAnsi="宋体"/>
          <w:sz w:val="24"/>
          <w:szCs w:val="24"/>
        </w:rPr>
      </w:pPr>
    </w:p>
    <w:p w14:paraId="18258366" w14:textId="4112ABD4" w:rsidR="009B199A" w:rsidRDefault="000D189A">
      <w:pPr>
        <w:widowControl/>
        <w:jc w:val="left"/>
        <w:rPr>
          <w:rFonts w:ascii="宋体" w:eastAsia="宋体" w:hAnsi="宋体"/>
          <w:sz w:val="24"/>
          <w:szCs w:val="24"/>
        </w:rPr>
      </w:pPr>
      <w:r>
        <w:rPr>
          <w:rFonts w:ascii="宋体" w:eastAsia="宋体" w:hAnsi="宋体" w:hint="eastAsia"/>
          <w:sz w:val="24"/>
          <w:szCs w:val="24"/>
        </w:rPr>
        <w:br w:type="page"/>
      </w:r>
    </w:p>
    <w:p w14:paraId="722E9C85" w14:textId="77777777" w:rsidR="009B199A" w:rsidRDefault="000D189A">
      <w:pPr>
        <w:jc w:val="left"/>
        <w:rPr>
          <w:rFonts w:ascii="宋体" w:eastAsia="宋体" w:hAnsi="宋体"/>
          <w:sz w:val="24"/>
          <w:szCs w:val="24"/>
        </w:rPr>
      </w:pPr>
      <w:r>
        <w:rPr>
          <w:rFonts w:ascii="宋体" w:eastAsia="宋体" w:hAnsi="宋体" w:hint="eastAsia"/>
          <w:sz w:val="24"/>
          <w:szCs w:val="24"/>
        </w:rPr>
        <w:lastRenderedPageBreak/>
        <w:t>附件2：</w:t>
      </w:r>
    </w:p>
    <w:p w14:paraId="01378A90" w14:textId="77777777" w:rsidR="009B199A" w:rsidRDefault="000D189A">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产品功能简介</w:t>
      </w:r>
    </w:p>
    <w:p w14:paraId="4ACB6DAF" w14:textId="77777777" w:rsidR="009B199A" w:rsidRDefault="000D189A">
      <w:pPr>
        <w:widowControl/>
        <w:jc w:val="left"/>
        <w:rPr>
          <w:rFonts w:ascii="宋体" w:eastAsia="宋体" w:hAnsi="宋体"/>
          <w:sz w:val="24"/>
          <w:szCs w:val="24"/>
        </w:rPr>
      </w:pPr>
      <w:r>
        <w:rPr>
          <w:rFonts w:ascii="宋体" w:eastAsia="宋体" w:hAnsi="宋体" w:hint="eastAsia"/>
          <w:sz w:val="24"/>
          <w:szCs w:val="24"/>
        </w:rPr>
        <w:br w:type="page"/>
      </w:r>
    </w:p>
    <w:p w14:paraId="793BB554" w14:textId="77777777" w:rsidR="009B199A" w:rsidRDefault="000D189A">
      <w:pPr>
        <w:jc w:val="left"/>
        <w:rPr>
          <w:rFonts w:ascii="宋体" w:eastAsia="宋体" w:hAnsi="宋体"/>
          <w:sz w:val="24"/>
          <w:szCs w:val="24"/>
        </w:rPr>
      </w:pPr>
      <w:r>
        <w:rPr>
          <w:rFonts w:ascii="宋体" w:eastAsia="宋体" w:hAnsi="宋体" w:hint="eastAsia"/>
          <w:sz w:val="24"/>
          <w:szCs w:val="24"/>
        </w:rPr>
        <w:lastRenderedPageBreak/>
        <w:t>附件3：</w:t>
      </w:r>
    </w:p>
    <w:p w14:paraId="02A84C42" w14:textId="77777777" w:rsidR="009B199A" w:rsidRDefault="000D189A">
      <w:pPr>
        <w:tabs>
          <w:tab w:val="left" w:pos="993"/>
        </w:tabs>
        <w:adjustRightInd w:val="0"/>
        <w:snapToGrid w:val="0"/>
        <w:spacing w:beforeLines="50" w:before="120" w:afterLines="50" w:after="120"/>
        <w:jc w:val="center"/>
        <w:outlineLvl w:val="1"/>
        <w:rPr>
          <w:rFonts w:ascii="宋体" w:eastAsia="宋体" w:hAnsi="宋体"/>
          <w:b/>
          <w:sz w:val="32"/>
          <w:szCs w:val="32"/>
        </w:rPr>
      </w:pPr>
      <w:commentRangeStart w:id="35"/>
      <w:r>
        <w:rPr>
          <w:rFonts w:ascii="宋体" w:eastAsia="宋体" w:hAnsi="宋体" w:hint="eastAsia"/>
          <w:b/>
          <w:sz w:val="32"/>
          <w:szCs w:val="32"/>
        </w:rPr>
        <w:t>验收标准</w:t>
      </w:r>
      <w:commentRangeEnd w:id="35"/>
      <w:r>
        <w:commentReference w:id="35"/>
      </w:r>
    </w:p>
    <w:p w14:paraId="56FCBAD0" w14:textId="77777777" w:rsidR="009B199A" w:rsidRDefault="000D189A">
      <w:pPr>
        <w:tabs>
          <w:tab w:val="left" w:pos="2110"/>
        </w:tabs>
        <w:jc w:val="left"/>
        <w:rPr>
          <w:rFonts w:ascii="宋体" w:eastAsia="宋体" w:hAnsi="宋体"/>
          <w:sz w:val="24"/>
          <w:szCs w:val="24"/>
        </w:rPr>
      </w:pPr>
      <w:r>
        <w:rPr>
          <w:rFonts w:ascii="宋体" w:eastAsia="宋体" w:hAnsi="宋体" w:hint="eastAsia"/>
          <w:sz w:val="24"/>
          <w:szCs w:val="24"/>
        </w:rPr>
        <w:tab/>
        <w:t>（参考财政部信息化建设项目验收管理办法）</w:t>
      </w:r>
    </w:p>
    <w:p w14:paraId="3897ADF5" w14:textId="77777777" w:rsidR="009B199A" w:rsidRDefault="000D189A">
      <w:pPr>
        <w:ind w:firstLineChars="200" w:firstLine="482"/>
        <w:rPr>
          <w:rFonts w:ascii="宋体" w:eastAsia="宋体" w:hAnsi="宋体"/>
          <w:b/>
          <w:bCs/>
          <w:sz w:val="24"/>
          <w:szCs w:val="24"/>
        </w:rPr>
      </w:pPr>
      <w:r>
        <w:rPr>
          <w:rFonts w:ascii="宋体" w:eastAsia="宋体" w:hAnsi="宋体" w:hint="eastAsia"/>
          <w:b/>
          <w:bCs/>
          <w:sz w:val="24"/>
          <w:szCs w:val="24"/>
        </w:rPr>
        <w:t>一、验收时间：</w:t>
      </w:r>
    </w:p>
    <w:p w14:paraId="2DF9552A"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全部完成安装项目实施并完成甲方操作、维护人员的培训，系统全部符合技术要求，各类设计、施工和竣工图等档案文件完整、准确，落实售后服务措施，且不少于1个月的无故障试运行后，乙方方可申请项目初步验收。</w:t>
      </w:r>
    </w:p>
    <w:p w14:paraId="5144F8D5" w14:textId="77777777" w:rsidR="009B199A" w:rsidRDefault="000D189A">
      <w:pPr>
        <w:pStyle w:val="4"/>
        <w:ind w:left="0" w:firstLineChars="200" w:firstLine="482"/>
        <w:rPr>
          <w:rFonts w:ascii="宋体" w:eastAsia="宋体" w:hAnsi="宋体"/>
          <w:b/>
          <w:bCs/>
          <w:sz w:val="24"/>
          <w:szCs w:val="24"/>
        </w:rPr>
      </w:pPr>
      <w:r>
        <w:rPr>
          <w:rFonts w:ascii="宋体" w:eastAsia="宋体" w:hAnsi="宋体" w:hint="eastAsia"/>
          <w:b/>
          <w:bCs/>
          <w:sz w:val="24"/>
          <w:szCs w:val="24"/>
        </w:rPr>
        <w:t>二、验收依据：</w:t>
      </w:r>
    </w:p>
    <w:p w14:paraId="5E0AF5A5"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1.有关法律、法规以及相关标准；</w:t>
      </w:r>
    </w:p>
    <w:p w14:paraId="657E94DA"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2.项目招标相关资料；</w:t>
      </w:r>
    </w:p>
    <w:p w14:paraId="44216E33"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3.开发单位提交的项目竣工验收申请报告；</w:t>
      </w:r>
    </w:p>
    <w:p w14:paraId="518D6FCC"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4.内部相关部门出具的用户报告；</w:t>
      </w:r>
    </w:p>
    <w:p w14:paraId="3A06B3B6"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5.测试单位出具的测试报告；</w:t>
      </w:r>
    </w:p>
    <w:p w14:paraId="2E291559"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6.项目监理单位出具的监理报告；</w:t>
      </w:r>
    </w:p>
    <w:p w14:paraId="7924D510"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7.项目合同或协议；</w:t>
      </w:r>
    </w:p>
    <w:p w14:paraId="150ECFEF"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8.业务需求说明书；</w:t>
      </w:r>
    </w:p>
    <w:p w14:paraId="744BC6E2"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9.其他具有法律效力的文件。</w:t>
      </w:r>
    </w:p>
    <w:p w14:paraId="1A19BBBF" w14:textId="77777777" w:rsidR="009B199A" w:rsidRDefault="000D189A">
      <w:pPr>
        <w:ind w:firstLineChars="200" w:firstLine="482"/>
        <w:rPr>
          <w:rFonts w:ascii="宋体" w:eastAsia="宋体" w:hAnsi="宋体"/>
          <w:b/>
          <w:bCs/>
          <w:sz w:val="24"/>
          <w:szCs w:val="24"/>
        </w:rPr>
      </w:pPr>
      <w:r>
        <w:rPr>
          <w:rFonts w:ascii="宋体" w:eastAsia="宋体" w:hAnsi="宋体" w:hint="eastAsia"/>
          <w:b/>
          <w:bCs/>
          <w:sz w:val="24"/>
          <w:szCs w:val="24"/>
        </w:rPr>
        <w:t>三、验收内容：</w:t>
      </w:r>
    </w:p>
    <w:p w14:paraId="68445ABD"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1.检查建设情况。主要检查建设内容、建设规模是否按照批准的建设方案、责任书、合同书等有关文件约定建成，项目建设中发生的重大变更是否获得项目批复机构批准。</w:t>
      </w:r>
    </w:p>
    <w:p w14:paraId="2159E206"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2.检查施工情况。主要检查网络系统、应用系统、安全系统的施工质量。</w:t>
      </w:r>
    </w:p>
    <w:p w14:paraId="1040C019"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3.检查执行法律法规和标准情况。主要检查项目建设和管理是否符合有关法律、法规和财政信息化建设相关标准。</w:t>
      </w:r>
    </w:p>
    <w:p w14:paraId="1F16303D"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4.检查档案资料情况。主要检查项目建设的批复文件及有关档案，单项设计、施工、监理、集成、验收等技术档案，合同档案，各类标准、管理文件及过程控制文件等档案资料。</w:t>
      </w:r>
    </w:p>
    <w:p w14:paraId="31454DA2" w14:textId="77777777" w:rsidR="009B199A" w:rsidRDefault="000D189A">
      <w:pPr>
        <w:pStyle w:val="4"/>
        <w:ind w:left="0" w:firstLine="420"/>
        <w:rPr>
          <w:rFonts w:ascii="宋体" w:eastAsia="宋体" w:hAnsi="宋体"/>
          <w:sz w:val="24"/>
          <w:szCs w:val="24"/>
        </w:rPr>
      </w:pPr>
      <w:r>
        <w:rPr>
          <w:rFonts w:ascii="宋体" w:eastAsia="宋体" w:hAnsi="宋体" w:hint="eastAsia"/>
          <w:sz w:val="24"/>
          <w:szCs w:val="24"/>
        </w:rPr>
        <w:t>5.应用系统项目审查内容：</w:t>
      </w:r>
    </w:p>
    <w:p w14:paraId="4ABFFF8A" w14:textId="77777777" w:rsidR="009B199A" w:rsidRDefault="000D189A">
      <w:pPr>
        <w:pStyle w:val="4"/>
        <w:ind w:left="0" w:firstLine="420"/>
        <w:rPr>
          <w:rFonts w:ascii="宋体" w:eastAsia="宋体" w:hAnsi="宋体"/>
          <w:sz w:val="24"/>
          <w:szCs w:val="24"/>
        </w:rPr>
      </w:pPr>
      <w:r>
        <w:rPr>
          <w:rFonts w:ascii="宋体" w:eastAsia="宋体" w:hAnsi="宋体" w:hint="eastAsia"/>
          <w:sz w:val="24"/>
          <w:szCs w:val="24"/>
        </w:rPr>
        <w:t>（1）功能检查：对软件功能完整性、正确性进行审查和评价；</w:t>
      </w:r>
    </w:p>
    <w:p w14:paraId="42BB3A1C" w14:textId="77777777" w:rsidR="009B199A" w:rsidRDefault="000D189A">
      <w:pPr>
        <w:pStyle w:val="4"/>
        <w:ind w:left="0" w:firstLine="420"/>
        <w:rPr>
          <w:rFonts w:ascii="宋体" w:eastAsia="宋体" w:hAnsi="宋体"/>
          <w:sz w:val="24"/>
          <w:szCs w:val="24"/>
        </w:rPr>
      </w:pPr>
      <w:r>
        <w:rPr>
          <w:rFonts w:ascii="宋体" w:eastAsia="宋体" w:hAnsi="宋体" w:hint="eastAsia"/>
          <w:sz w:val="24"/>
          <w:szCs w:val="24"/>
        </w:rPr>
        <w:t>（2）项目管理审查：对项目计划、采用标准、需求方案及其执行情况进行审查和评价；</w:t>
      </w:r>
    </w:p>
    <w:p w14:paraId="23B10A02" w14:textId="77777777" w:rsidR="009B199A" w:rsidRDefault="000D189A">
      <w:pPr>
        <w:pStyle w:val="4"/>
        <w:ind w:left="0" w:firstLine="420"/>
        <w:rPr>
          <w:rFonts w:ascii="宋体" w:eastAsia="宋体" w:hAnsi="宋体"/>
          <w:sz w:val="24"/>
          <w:szCs w:val="24"/>
        </w:rPr>
      </w:pPr>
      <w:r>
        <w:rPr>
          <w:rFonts w:ascii="宋体" w:eastAsia="宋体" w:hAnsi="宋体" w:hint="eastAsia"/>
          <w:sz w:val="24"/>
          <w:szCs w:val="24"/>
        </w:rPr>
        <w:t>（3）测试结果审查：对测试单位出具的项目测试报告、监理单位出具的监理报告等进行审查；</w:t>
      </w:r>
    </w:p>
    <w:p w14:paraId="59D9AD4A" w14:textId="77777777" w:rsidR="009B199A" w:rsidRDefault="000D189A">
      <w:pPr>
        <w:pStyle w:val="4"/>
        <w:ind w:left="0" w:firstLine="420"/>
        <w:rPr>
          <w:rFonts w:ascii="宋体" w:eastAsia="宋体" w:hAnsi="宋体"/>
          <w:sz w:val="24"/>
          <w:szCs w:val="24"/>
        </w:rPr>
      </w:pPr>
      <w:r>
        <w:rPr>
          <w:rFonts w:ascii="宋体" w:eastAsia="宋体" w:hAnsi="宋体" w:hint="eastAsia"/>
          <w:sz w:val="24"/>
          <w:szCs w:val="24"/>
        </w:rPr>
        <w:t>（4）技术文档检查：对项目开发单位交付的文档资料（纸质文档和电子文档）进行审查。文档资料主要包括：项目计划、需求分析、设计方案、实施方案、代码编写标准、源程序代码（只提供电子文档）、测试方案、测试报告、质量保证计划和质量管理文档、系统和设备的配置参数、系统安装程序（只提供电子文档）、系统及设备运行和维护所必需的原始资料、系统和设备管理维护说明书、用户操作手册、应急方案、项目开发工作总结等。</w:t>
      </w:r>
    </w:p>
    <w:p w14:paraId="0ED9E36D" w14:textId="77777777" w:rsidR="009B199A" w:rsidRDefault="000D189A">
      <w:pPr>
        <w:pStyle w:val="4"/>
        <w:ind w:leftChars="200" w:left="400"/>
        <w:rPr>
          <w:rFonts w:ascii="宋体" w:eastAsia="宋体" w:hAnsi="宋体"/>
          <w:b/>
          <w:bCs/>
          <w:sz w:val="24"/>
          <w:szCs w:val="24"/>
        </w:rPr>
      </w:pPr>
      <w:r>
        <w:rPr>
          <w:rFonts w:ascii="宋体" w:eastAsia="宋体" w:hAnsi="宋体" w:hint="eastAsia"/>
          <w:b/>
          <w:bCs/>
          <w:sz w:val="24"/>
          <w:szCs w:val="24"/>
        </w:rPr>
        <w:t>四、验收人员：</w:t>
      </w:r>
    </w:p>
    <w:p w14:paraId="57F68385" w14:textId="77777777" w:rsidR="009B199A" w:rsidRDefault="000D189A">
      <w:pPr>
        <w:pStyle w:val="4"/>
        <w:ind w:leftChars="200" w:left="400"/>
        <w:rPr>
          <w:rFonts w:ascii="宋体" w:eastAsia="宋体" w:hAnsi="宋体"/>
          <w:sz w:val="24"/>
          <w:szCs w:val="24"/>
        </w:rPr>
      </w:pPr>
      <w:r>
        <w:rPr>
          <w:rFonts w:ascii="宋体" w:eastAsia="宋体" w:hAnsi="宋体" w:hint="eastAsia"/>
          <w:sz w:val="24"/>
          <w:szCs w:val="24"/>
        </w:rPr>
        <w:t>随机抽取外聘专家组成项目的终验组，专家组成员人数为5人以上单数，设组长一名，由组内人员担任。</w:t>
      </w:r>
    </w:p>
    <w:p w14:paraId="272064A1"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建设规模大、建设内容多的项目，可依据合同分别进行单项验收；有特殊要求的项目，应委托具有相应资质的专业机构进行验收。</w:t>
      </w:r>
    </w:p>
    <w:p w14:paraId="20C129C4" w14:textId="77777777" w:rsidR="009B199A" w:rsidRDefault="000D189A">
      <w:pPr>
        <w:pStyle w:val="4"/>
        <w:ind w:left="0" w:firstLineChars="200" w:firstLine="482"/>
        <w:rPr>
          <w:rFonts w:ascii="宋体" w:eastAsia="宋体" w:hAnsi="宋体"/>
          <w:b/>
          <w:bCs/>
          <w:sz w:val="24"/>
          <w:szCs w:val="24"/>
        </w:rPr>
      </w:pPr>
      <w:r>
        <w:rPr>
          <w:rFonts w:ascii="宋体" w:eastAsia="宋体" w:hAnsi="宋体" w:hint="eastAsia"/>
          <w:b/>
          <w:bCs/>
          <w:sz w:val="24"/>
          <w:szCs w:val="24"/>
        </w:rPr>
        <w:t>五、验收结果：</w:t>
      </w:r>
    </w:p>
    <w:p w14:paraId="2D6BFD4D" w14:textId="77777777" w:rsidR="009B199A" w:rsidRDefault="000D189A">
      <w:pPr>
        <w:pStyle w:val="4"/>
        <w:ind w:left="0" w:firstLineChars="200" w:firstLine="480"/>
        <w:rPr>
          <w:rFonts w:ascii="宋体" w:eastAsia="宋体" w:hAnsi="宋体"/>
          <w:sz w:val="24"/>
          <w:szCs w:val="24"/>
        </w:rPr>
      </w:pPr>
      <w:r>
        <w:rPr>
          <w:rFonts w:ascii="宋体" w:eastAsia="宋体" w:hAnsi="宋体" w:hint="eastAsia"/>
          <w:sz w:val="24"/>
          <w:szCs w:val="24"/>
        </w:rPr>
        <w:t>竣工验收结论为“通过验收”、“需要复议”、“未通过验收”。</w:t>
      </w:r>
    </w:p>
    <w:p w14:paraId="22E1362F" w14:textId="77777777" w:rsidR="009B199A" w:rsidRDefault="000D189A">
      <w:pPr>
        <w:ind w:firstLine="420"/>
        <w:rPr>
          <w:rFonts w:ascii="宋体" w:eastAsia="宋体" w:hAnsi="宋体"/>
          <w:sz w:val="24"/>
          <w:szCs w:val="24"/>
        </w:rPr>
      </w:pPr>
      <w:r>
        <w:rPr>
          <w:rFonts w:ascii="宋体" w:eastAsia="宋体" w:hAnsi="宋体" w:hint="eastAsia"/>
          <w:sz w:val="24"/>
          <w:szCs w:val="24"/>
        </w:rPr>
        <w:t>通过验收标准：完成所有建设内容，技术指标达到设计要求，建设标准达到国家或财政信</w:t>
      </w:r>
      <w:r>
        <w:rPr>
          <w:rFonts w:ascii="宋体" w:eastAsia="宋体" w:hAnsi="宋体" w:hint="eastAsia"/>
          <w:sz w:val="24"/>
          <w:szCs w:val="24"/>
        </w:rPr>
        <w:lastRenderedPageBreak/>
        <w:t>息化相关建设标准，系统运行安全稳定，建设过程符合国家有关规定。</w:t>
      </w:r>
    </w:p>
    <w:p w14:paraId="34E8804B"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需要复议标准：建设内容和技术指标基本达到设计要求，但提供的验收文件资料不齐全，或者对验收结论存在争议。项目需要复议的，甲方以书面形式通知乙方，乙方在1个月内补充有关材料并重新提出验收申请。</w:t>
      </w:r>
    </w:p>
    <w:p w14:paraId="568E8134"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建设项目有下列情况之一，不能通过验收：</w:t>
      </w:r>
    </w:p>
    <w:p w14:paraId="33FF9E6E"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1.验收文件、资料、数据不真实；</w:t>
      </w:r>
    </w:p>
    <w:p w14:paraId="706DA312"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2.未达到设计要求；</w:t>
      </w:r>
    </w:p>
    <w:p w14:paraId="3915E3D3"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3.设计、施工不符合国家或财政信息化建设相关标准要求；</w:t>
      </w:r>
    </w:p>
    <w:p w14:paraId="17D1D9EA"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4.擅自修改设计目标和建设内容；</w:t>
      </w:r>
    </w:p>
    <w:p w14:paraId="68A1ABB0"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5.项目实施过程中出现重大问题，未能解决和做出说明，或存在纠纷尚未解决的；</w:t>
      </w:r>
    </w:p>
    <w:p w14:paraId="1D447C4C" w14:textId="77777777" w:rsidR="009B199A" w:rsidRDefault="000D189A">
      <w:pPr>
        <w:ind w:firstLineChars="200" w:firstLine="480"/>
        <w:rPr>
          <w:rFonts w:ascii="宋体" w:eastAsia="宋体" w:hAnsi="宋体"/>
          <w:sz w:val="24"/>
          <w:szCs w:val="24"/>
        </w:rPr>
      </w:pPr>
      <w:r>
        <w:rPr>
          <w:rFonts w:ascii="宋体" w:eastAsia="宋体" w:hAnsi="宋体" w:hint="eastAsia"/>
          <w:sz w:val="24"/>
          <w:szCs w:val="24"/>
        </w:rPr>
        <w:t>项目未通过验收的，甲方以书面形式通知乙方，限期整改，符合验收条件后，可再次提出验收申请。</w:t>
      </w:r>
    </w:p>
    <w:p w14:paraId="67611EAA" w14:textId="77777777" w:rsidR="009B199A" w:rsidRDefault="000D189A">
      <w:pPr>
        <w:pStyle w:val="4"/>
        <w:ind w:leftChars="200" w:left="400"/>
        <w:rPr>
          <w:rFonts w:ascii="宋体" w:eastAsia="宋体" w:hAnsi="宋体"/>
          <w:b/>
          <w:bCs/>
          <w:sz w:val="24"/>
          <w:szCs w:val="24"/>
        </w:rPr>
      </w:pPr>
      <w:r>
        <w:rPr>
          <w:rFonts w:ascii="宋体" w:eastAsia="宋体" w:hAnsi="宋体" w:hint="eastAsia"/>
          <w:b/>
          <w:bCs/>
          <w:sz w:val="24"/>
          <w:szCs w:val="24"/>
        </w:rPr>
        <w:t>六、验收文档：</w:t>
      </w:r>
    </w:p>
    <w:p w14:paraId="13E23C4C" w14:textId="77777777" w:rsidR="009B199A" w:rsidRDefault="000D189A">
      <w:pPr>
        <w:pStyle w:val="4"/>
        <w:ind w:leftChars="200" w:left="400"/>
        <w:rPr>
          <w:rFonts w:ascii="宋体" w:eastAsia="宋体" w:hAnsi="宋体"/>
          <w:sz w:val="24"/>
          <w:szCs w:val="24"/>
        </w:rPr>
      </w:pPr>
      <w:r>
        <w:rPr>
          <w:rFonts w:ascii="宋体" w:eastAsia="宋体" w:hAnsi="宋体" w:hint="eastAsia"/>
          <w:sz w:val="24"/>
          <w:szCs w:val="24"/>
        </w:rPr>
        <w:t>参考下表（包含且不限于以下内容）：</w:t>
      </w:r>
    </w:p>
    <w:tbl>
      <w:tblPr>
        <w:tblStyle w:val="aff5"/>
        <w:tblpPr w:leftFromText="180" w:rightFromText="180" w:vertAnchor="text" w:horzAnchor="page" w:tblpX="1921" w:tblpY="247"/>
        <w:tblOverlap w:val="never"/>
        <w:tblW w:w="8332" w:type="dxa"/>
        <w:tblLook w:val="04A0" w:firstRow="1" w:lastRow="0" w:firstColumn="1" w:lastColumn="0" w:noHBand="0" w:noVBand="1"/>
      </w:tblPr>
      <w:tblGrid>
        <w:gridCol w:w="2169"/>
        <w:gridCol w:w="3493"/>
        <w:gridCol w:w="2670"/>
      </w:tblGrid>
      <w:tr w:rsidR="009B199A" w14:paraId="27702CE5" w14:textId="77777777">
        <w:trPr>
          <w:trHeight w:val="235"/>
        </w:trPr>
        <w:tc>
          <w:tcPr>
            <w:tcW w:w="2169" w:type="dxa"/>
          </w:tcPr>
          <w:p w14:paraId="692FEF99" w14:textId="77777777" w:rsidR="009B199A" w:rsidRDefault="000D189A">
            <w:pPr>
              <w:widowControl/>
              <w:jc w:val="center"/>
              <w:rPr>
                <w:rFonts w:ascii="宋体" w:eastAsia="宋体" w:hAnsi="宋体"/>
                <w:b/>
                <w:bCs/>
                <w:sz w:val="24"/>
                <w:szCs w:val="24"/>
              </w:rPr>
            </w:pPr>
            <w:r>
              <w:rPr>
                <w:rFonts w:ascii="宋体" w:eastAsia="宋体" w:hAnsi="宋体" w:hint="eastAsia"/>
                <w:b/>
                <w:bCs/>
                <w:sz w:val="24"/>
                <w:szCs w:val="24"/>
              </w:rPr>
              <w:t>文档类型</w:t>
            </w:r>
          </w:p>
        </w:tc>
        <w:tc>
          <w:tcPr>
            <w:tcW w:w="3493" w:type="dxa"/>
          </w:tcPr>
          <w:p w14:paraId="6F079F10" w14:textId="77777777" w:rsidR="009B199A" w:rsidRDefault="000D189A">
            <w:pPr>
              <w:widowControl/>
              <w:jc w:val="center"/>
              <w:rPr>
                <w:rFonts w:ascii="宋体" w:eastAsia="宋体" w:hAnsi="宋体"/>
                <w:b/>
                <w:bCs/>
                <w:sz w:val="24"/>
                <w:szCs w:val="24"/>
              </w:rPr>
            </w:pPr>
            <w:r>
              <w:rPr>
                <w:rFonts w:ascii="宋体" w:eastAsia="宋体" w:hAnsi="宋体" w:hint="eastAsia"/>
                <w:b/>
                <w:bCs/>
                <w:sz w:val="24"/>
                <w:szCs w:val="24"/>
              </w:rPr>
              <w:t>文档名称</w:t>
            </w:r>
          </w:p>
        </w:tc>
        <w:tc>
          <w:tcPr>
            <w:tcW w:w="2670" w:type="dxa"/>
          </w:tcPr>
          <w:p w14:paraId="126E2AE4" w14:textId="77777777" w:rsidR="009B199A" w:rsidRDefault="000D189A">
            <w:pPr>
              <w:widowControl/>
              <w:jc w:val="center"/>
              <w:rPr>
                <w:rFonts w:ascii="宋体" w:eastAsia="宋体" w:hAnsi="宋体"/>
                <w:b/>
                <w:bCs/>
                <w:sz w:val="24"/>
                <w:szCs w:val="24"/>
              </w:rPr>
            </w:pPr>
            <w:r>
              <w:rPr>
                <w:rFonts w:ascii="宋体" w:eastAsia="宋体" w:hAnsi="宋体" w:hint="eastAsia"/>
                <w:b/>
                <w:bCs/>
                <w:sz w:val="24"/>
                <w:szCs w:val="24"/>
              </w:rPr>
              <w:t>提交方</w:t>
            </w:r>
          </w:p>
        </w:tc>
      </w:tr>
      <w:tr w:rsidR="009B199A" w14:paraId="4A2B665E" w14:textId="77777777">
        <w:tc>
          <w:tcPr>
            <w:tcW w:w="2169" w:type="dxa"/>
          </w:tcPr>
          <w:p w14:paraId="15770C49" w14:textId="77777777" w:rsidR="009B199A" w:rsidRDefault="009B199A">
            <w:pPr>
              <w:widowControl/>
              <w:jc w:val="center"/>
              <w:rPr>
                <w:rFonts w:ascii="宋体" w:eastAsia="宋体" w:hAnsi="宋体"/>
                <w:sz w:val="24"/>
                <w:szCs w:val="24"/>
              </w:rPr>
            </w:pPr>
          </w:p>
        </w:tc>
        <w:tc>
          <w:tcPr>
            <w:tcW w:w="3493" w:type="dxa"/>
          </w:tcPr>
          <w:p w14:paraId="131EFDC0"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验收申请表</w:t>
            </w:r>
          </w:p>
        </w:tc>
        <w:tc>
          <w:tcPr>
            <w:tcW w:w="2670" w:type="dxa"/>
          </w:tcPr>
          <w:p w14:paraId="26F96F31"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00E89364" w14:textId="77777777">
        <w:tc>
          <w:tcPr>
            <w:tcW w:w="2169" w:type="dxa"/>
            <w:vMerge w:val="restart"/>
            <w:vAlign w:val="center"/>
          </w:tcPr>
          <w:p w14:paraId="7E030D7F"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项目立项资料</w:t>
            </w:r>
          </w:p>
        </w:tc>
        <w:tc>
          <w:tcPr>
            <w:tcW w:w="3493" w:type="dxa"/>
          </w:tcPr>
          <w:p w14:paraId="5629A9CF" w14:textId="77777777" w:rsidR="009B199A" w:rsidRDefault="000D189A">
            <w:pPr>
              <w:widowControl/>
              <w:jc w:val="center"/>
              <w:rPr>
                <w:rFonts w:ascii="宋体" w:eastAsia="宋体" w:hAnsi="宋体"/>
                <w:sz w:val="24"/>
                <w:szCs w:val="24"/>
                <w:lang w:eastAsia="zh-CN"/>
              </w:rPr>
            </w:pPr>
            <w:r>
              <w:rPr>
                <w:rFonts w:ascii="宋体" w:eastAsia="宋体" w:hAnsi="宋体" w:hint="eastAsia"/>
                <w:sz w:val="24"/>
                <w:szCs w:val="24"/>
                <w:lang w:eastAsia="zh-CN"/>
              </w:rPr>
              <w:t>有关项目建设的申请及批复</w:t>
            </w:r>
          </w:p>
        </w:tc>
        <w:tc>
          <w:tcPr>
            <w:tcW w:w="2670" w:type="dxa"/>
          </w:tcPr>
          <w:p w14:paraId="176460F7"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w:t>
            </w:r>
          </w:p>
        </w:tc>
      </w:tr>
      <w:tr w:rsidR="009B199A" w14:paraId="1BDDD83C" w14:textId="77777777">
        <w:tc>
          <w:tcPr>
            <w:tcW w:w="2169" w:type="dxa"/>
            <w:vMerge/>
          </w:tcPr>
          <w:p w14:paraId="756B0485" w14:textId="77777777" w:rsidR="009B199A" w:rsidRDefault="009B199A">
            <w:pPr>
              <w:widowControl/>
              <w:jc w:val="center"/>
              <w:rPr>
                <w:rFonts w:ascii="宋体" w:eastAsia="宋体" w:hAnsi="宋体"/>
                <w:sz w:val="24"/>
                <w:szCs w:val="24"/>
              </w:rPr>
            </w:pPr>
          </w:p>
        </w:tc>
        <w:tc>
          <w:tcPr>
            <w:tcW w:w="3493" w:type="dxa"/>
          </w:tcPr>
          <w:p w14:paraId="25994E11" w14:textId="77777777" w:rsidR="009B199A" w:rsidRDefault="000D189A">
            <w:pPr>
              <w:widowControl/>
              <w:jc w:val="center"/>
              <w:rPr>
                <w:rFonts w:ascii="宋体" w:eastAsia="宋体" w:hAnsi="宋体"/>
                <w:sz w:val="24"/>
                <w:szCs w:val="24"/>
                <w:lang w:eastAsia="zh-CN"/>
              </w:rPr>
            </w:pPr>
            <w:r>
              <w:rPr>
                <w:rFonts w:ascii="宋体" w:eastAsia="宋体" w:hAnsi="宋体" w:hint="eastAsia"/>
                <w:sz w:val="24"/>
                <w:szCs w:val="24"/>
                <w:lang w:eastAsia="zh-CN"/>
              </w:rPr>
              <w:t>可研报告（实施方案）</w:t>
            </w:r>
          </w:p>
        </w:tc>
        <w:tc>
          <w:tcPr>
            <w:tcW w:w="2670" w:type="dxa"/>
          </w:tcPr>
          <w:p w14:paraId="0554A8D6"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w:t>
            </w:r>
          </w:p>
        </w:tc>
      </w:tr>
      <w:tr w:rsidR="009B199A" w14:paraId="6F560CBB" w14:textId="77777777">
        <w:tc>
          <w:tcPr>
            <w:tcW w:w="2169" w:type="dxa"/>
            <w:vMerge w:val="restart"/>
            <w:vAlign w:val="center"/>
          </w:tcPr>
          <w:p w14:paraId="28BD3C02"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合同资料</w:t>
            </w:r>
          </w:p>
        </w:tc>
        <w:tc>
          <w:tcPr>
            <w:tcW w:w="3493" w:type="dxa"/>
          </w:tcPr>
          <w:p w14:paraId="7EB3D3C4"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招标文件</w:t>
            </w:r>
          </w:p>
        </w:tc>
        <w:tc>
          <w:tcPr>
            <w:tcW w:w="2670" w:type="dxa"/>
          </w:tcPr>
          <w:p w14:paraId="53D00B80"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w:t>
            </w:r>
          </w:p>
        </w:tc>
      </w:tr>
      <w:tr w:rsidR="009B199A" w14:paraId="1AADB43A" w14:textId="77777777">
        <w:tc>
          <w:tcPr>
            <w:tcW w:w="2169" w:type="dxa"/>
            <w:vMerge/>
          </w:tcPr>
          <w:p w14:paraId="53335CF7" w14:textId="77777777" w:rsidR="009B199A" w:rsidRDefault="009B199A">
            <w:pPr>
              <w:widowControl/>
              <w:jc w:val="center"/>
              <w:rPr>
                <w:rFonts w:ascii="宋体" w:eastAsia="宋体" w:hAnsi="宋体"/>
                <w:sz w:val="24"/>
                <w:szCs w:val="24"/>
              </w:rPr>
            </w:pPr>
          </w:p>
        </w:tc>
        <w:tc>
          <w:tcPr>
            <w:tcW w:w="3493" w:type="dxa"/>
          </w:tcPr>
          <w:p w14:paraId="74825375"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投标文件</w:t>
            </w:r>
          </w:p>
        </w:tc>
        <w:tc>
          <w:tcPr>
            <w:tcW w:w="2670" w:type="dxa"/>
          </w:tcPr>
          <w:p w14:paraId="46C8A6A4"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7D219AA0" w14:textId="77777777">
        <w:tc>
          <w:tcPr>
            <w:tcW w:w="2169" w:type="dxa"/>
            <w:vMerge/>
          </w:tcPr>
          <w:p w14:paraId="14E7D5F6" w14:textId="77777777" w:rsidR="009B199A" w:rsidRDefault="009B199A">
            <w:pPr>
              <w:widowControl/>
              <w:jc w:val="center"/>
              <w:rPr>
                <w:rFonts w:ascii="宋体" w:eastAsia="宋体" w:hAnsi="宋体"/>
                <w:sz w:val="24"/>
                <w:szCs w:val="24"/>
              </w:rPr>
            </w:pPr>
          </w:p>
        </w:tc>
        <w:tc>
          <w:tcPr>
            <w:tcW w:w="3493" w:type="dxa"/>
          </w:tcPr>
          <w:p w14:paraId="1D07FD62"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中标通知书</w:t>
            </w:r>
          </w:p>
        </w:tc>
        <w:tc>
          <w:tcPr>
            <w:tcW w:w="2670" w:type="dxa"/>
          </w:tcPr>
          <w:p w14:paraId="56906939"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225991E9" w14:textId="77777777">
        <w:tc>
          <w:tcPr>
            <w:tcW w:w="2169" w:type="dxa"/>
            <w:vMerge/>
          </w:tcPr>
          <w:p w14:paraId="0D35F40C" w14:textId="77777777" w:rsidR="009B199A" w:rsidRDefault="009B199A">
            <w:pPr>
              <w:widowControl/>
              <w:jc w:val="center"/>
              <w:rPr>
                <w:rFonts w:ascii="宋体" w:eastAsia="宋体" w:hAnsi="宋体"/>
                <w:sz w:val="24"/>
                <w:szCs w:val="24"/>
              </w:rPr>
            </w:pPr>
          </w:p>
        </w:tc>
        <w:tc>
          <w:tcPr>
            <w:tcW w:w="3493" w:type="dxa"/>
          </w:tcPr>
          <w:p w14:paraId="69E03704"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项目合同</w:t>
            </w:r>
          </w:p>
        </w:tc>
        <w:tc>
          <w:tcPr>
            <w:tcW w:w="2670" w:type="dxa"/>
          </w:tcPr>
          <w:p w14:paraId="59AB794E"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w:t>
            </w:r>
          </w:p>
        </w:tc>
      </w:tr>
      <w:tr w:rsidR="009B199A" w14:paraId="5AC28FAF" w14:textId="77777777">
        <w:tc>
          <w:tcPr>
            <w:tcW w:w="2169" w:type="dxa"/>
            <w:vMerge/>
          </w:tcPr>
          <w:p w14:paraId="613F52B0" w14:textId="77777777" w:rsidR="009B199A" w:rsidRDefault="009B199A">
            <w:pPr>
              <w:widowControl/>
              <w:jc w:val="center"/>
              <w:rPr>
                <w:rFonts w:ascii="宋体" w:eastAsia="宋体" w:hAnsi="宋体"/>
                <w:sz w:val="24"/>
                <w:szCs w:val="24"/>
              </w:rPr>
            </w:pPr>
          </w:p>
        </w:tc>
        <w:tc>
          <w:tcPr>
            <w:tcW w:w="3493" w:type="dxa"/>
          </w:tcPr>
          <w:p w14:paraId="555408DF"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监理合同</w:t>
            </w:r>
          </w:p>
        </w:tc>
        <w:tc>
          <w:tcPr>
            <w:tcW w:w="2670" w:type="dxa"/>
          </w:tcPr>
          <w:p w14:paraId="13E5322C"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甲方/监理（如有）</w:t>
            </w:r>
          </w:p>
        </w:tc>
      </w:tr>
      <w:tr w:rsidR="009B199A" w14:paraId="0002010F" w14:textId="77777777">
        <w:trPr>
          <w:trHeight w:val="293"/>
        </w:trPr>
        <w:tc>
          <w:tcPr>
            <w:tcW w:w="2169" w:type="dxa"/>
            <w:vMerge w:val="restart"/>
            <w:vAlign w:val="center"/>
          </w:tcPr>
          <w:p w14:paraId="750F1446"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建设实施资料</w:t>
            </w:r>
          </w:p>
        </w:tc>
        <w:tc>
          <w:tcPr>
            <w:tcW w:w="3493" w:type="dxa"/>
          </w:tcPr>
          <w:p w14:paraId="5E89AA41"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项目调研方案/记录</w:t>
            </w:r>
          </w:p>
        </w:tc>
        <w:tc>
          <w:tcPr>
            <w:tcW w:w="2670" w:type="dxa"/>
          </w:tcPr>
          <w:p w14:paraId="62555DF2"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4EF46BDB" w14:textId="77777777">
        <w:tc>
          <w:tcPr>
            <w:tcW w:w="2169" w:type="dxa"/>
            <w:vMerge/>
          </w:tcPr>
          <w:p w14:paraId="67EF3E64" w14:textId="77777777" w:rsidR="009B199A" w:rsidRDefault="009B199A">
            <w:pPr>
              <w:widowControl/>
              <w:jc w:val="center"/>
              <w:rPr>
                <w:rFonts w:ascii="宋体" w:eastAsia="宋体" w:hAnsi="宋体"/>
                <w:sz w:val="24"/>
                <w:szCs w:val="24"/>
              </w:rPr>
            </w:pPr>
          </w:p>
        </w:tc>
        <w:tc>
          <w:tcPr>
            <w:tcW w:w="3493" w:type="dxa"/>
          </w:tcPr>
          <w:p w14:paraId="60396708"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项目实施方案/计划</w:t>
            </w:r>
          </w:p>
        </w:tc>
        <w:tc>
          <w:tcPr>
            <w:tcW w:w="2670" w:type="dxa"/>
          </w:tcPr>
          <w:p w14:paraId="15328A68"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5B4E2888" w14:textId="77777777">
        <w:tc>
          <w:tcPr>
            <w:tcW w:w="2169" w:type="dxa"/>
            <w:vMerge/>
          </w:tcPr>
          <w:p w14:paraId="11DA939E" w14:textId="77777777" w:rsidR="009B199A" w:rsidRDefault="009B199A">
            <w:pPr>
              <w:widowControl/>
              <w:jc w:val="center"/>
              <w:rPr>
                <w:rFonts w:ascii="宋体" w:eastAsia="宋体" w:hAnsi="宋体"/>
                <w:sz w:val="24"/>
                <w:szCs w:val="24"/>
              </w:rPr>
            </w:pPr>
          </w:p>
        </w:tc>
        <w:tc>
          <w:tcPr>
            <w:tcW w:w="3493" w:type="dxa"/>
          </w:tcPr>
          <w:p w14:paraId="095DCCD3"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项目启动会议纪要</w:t>
            </w:r>
          </w:p>
        </w:tc>
        <w:tc>
          <w:tcPr>
            <w:tcW w:w="2670" w:type="dxa"/>
          </w:tcPr>
          <w:p w14:paraId="6E876582"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5E676784" w14:textId="77777777">
        <w:tc>
          <w:tcPr>
            <w:tcW w:w="2169" w:type="dxa"/>
            <w:vMerge/>
          </w:tcPr>
          <w:p w14:paraId="6075D06E" w14:textId="77777777" w:rsidR="009B199A" w:rsidRDefault="009B199A">
            <w:pPr>
              <w:widowControl/>
              <w:jc w:val="center"/>
              <w:rPr>
                <w:rFonts w:ascii="宋体" w:eastAsia="宋体" w:hAnsi="宋体"/>
                <w:sz w:val="24"/>
                <w:szCs w:val="24"/>
              </w:rPr>
            </w:pPr>
          </w:p>
        </w:tc>
        <w:tc>
          <w:tcPr>
            <w:tcW w:w="3493" w:type="dxa"/>
          </w:tcPr>
          <w:p w14:paraId="22CA02CD"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项目周报/月报</w:t>
            </w:r>
          </w:p>
        </w:tc>
        <w:tc>
          <w:tcPr>
            <w:tcW w:w="2670" w:type="dxa"/>
          </w:tcPr>
          <w:p w14:paraId="3ADA2919"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6C20850A" w14:textId="77777777">
        <w:tc>
          <w:tcPr>
            <w:tcW w:w="2169" w:type="dxa"/>
            <w:vMerge/>
          </w:tcPr>
          <w:p w14:paraId="3FFB1F13" w14:textId="77777777" w:rsidR="009B199A" w:rsidRDefault="009B199A">
            <w:pPr>
              <w:widowControl/>
              <w:jc w:val="center"/>
              <w:rPr>
                <w:rFonts w:ascii="宋体" w:eastAsia="宋体" w:hAnsi="宋体"/>
                <w:sz w:val="24"/>
                <w:szCs w:val="24"/>
              </w:rPr>
            </w:pPr>
          </w:p>
        </w:tc>
        <w:tc>
          <w:tcPr>
            <w:tcW w:w="3493" w:type="dxa"/>
          </w:tcPr>
          <w:p w14:paraId="1FE3F9DD"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系统安装/维护手册</w:t>
            </w:r>
          </w:p>
        </w:tc>
        <w:tc>
          <w:tcPr>
            <w:tcW w:w="2670" w:type="dxa"/>
          </w:tcPr>
          <w:p w14:paraId="07F56496"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74321A2F" w14:textId="77777777">
        <w:tc>
          <w:tcPr>
            <w:tcW w:w="2169" w:type="dxa"/>
            <w:vMerge/>
          </w:tcPr>
          <w:p w14:paraId="369CB377" w14:textId="77777777" w:rsidR="009B199A" w:rsidRDefault="009B199A">
            <w:pPr>
              <w:widowControl/>
              <w:jc w:val="center"/>
              <w:rPr>
                <w:rFonts w:ascii="宋体" w:eastAsia="宋体" w:hAnsi="宋体"/>
                <w:sz w:val="24"/>
                <w:szCs w:val="24"/>
              </w:rPr>
            </w:pPr>
          </w:p>
        </w:tc>
        <w:tc>
          <w:tcPr>
            <w:tcW w:w="3493" w:type="dxa"/>
          </w:tcPr>
          <w:p w14:paraId="349DA630"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系统培训手册</w:t>
            </w:r>
          </w:p>
        </w:tc>
        <w:tc>
          <w:tcPr>
            <w:tcW w:w="2670" w:type="dxa"/>
          </w:tcPr>
          <w:p w14:paraId="1EFD3DA1"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75534F41" w14:textId="77777777">
        <w:tc>
          <w:tcPr>
            <w:tcW w:w="2169" w:type="dxa"/>
            <w:vMerge/>
          </w:tcPr>
          <w:p w14:paraId="41236EF7" w14:textId="77777777" w:rsidR="009B199A" w:rsidRDefault="009B199A">
            <w:pPr>
              <w:widowControl/>
              <w:jc w:val="center"/>
              <w:rPr>
                <w:rFonts w:ascii="宋体" w:eastAsia="宋体" w:hAnsi="宋体"/>
                <w:sz w:val="24"/>
                <w:szCs w:val="24"/>
              </w:rPr>
            </w:pPr>
          </w:p>
        </w:tc>
        <w:tc>
          <w:tcPr>
            <w:tcW w:w="3493" w:type="dxa"/>
          </w:tcPr>
          <w:p w14:paraId="0764D72B" w14:textId="77777777" w:rsidR="009B199A" w:rsidRDefault="000D189A">
            <w:pPr>
              <w:widowControl/>
              <w:jc w:val="center"/>
              <w:rPr>
                <w:rFonts w:ascii="宋体" w:eastAsia="宋体" w:hAnsi="宋体"/>
                <w:sz w:val="24"/>
                <w:szCs w:val="24"/>
                <w:lang w:eastAsia="zh-CN"/>
              </w:rPr>
            </w:pPr>
            <w:r>
              <w:rPr>
                <w:rFonts w:ascii="宋体" w:eastAsia="宋体" w:hAnsi="宋体" w:hint="eastAsia"/>
                <w:sz w:val="24"/>
                <w:szCs w:val="24"/>
                <w:lang w:eastAsia="zh-CN"/>
              </w:rPr>
              <w:t>系统技术文档（安装文件）</w:t>
            </w:r>
          </w:p>
        </w:tc>
        <w:tc>
          <w:tcPr>
            <w:tcW w:w="2670" w:type="dxa"/>
          </w:tcPr>
          <w:p w14:paraId="429F5381"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275058EB" w14:textId="77777777">
        <w:tc>
          <w:tcPr>
            <w:tcW w:w="2169" w:type="dxa"/>
            <w:vMerge/>
          </w:tcPr>
          <w:p w14:paraId="18147730" w14:textId="77777777" w:rsidR="009B199A" w:rsidRDefault="009B199A">
            <w:pPr>
              <w:widowControl/>
              <w:jc w:val="center"/>
              <w:rPr>
                <w:rFonts w:ascii="宋体" w:eastAsia="宋体" w:hAnsi="宋体"/>
                <w:sz w:val="24"/>
                <w:szCs w:val="24"/>
              </w:rPr>
            </w:pPr>
          </w:p>
        </w:tc>
        <w:tc>
          <w:tcPr>
            <w:tcW w:w="3493" w:type="dxa"/>
          </w:tcPr>
          <w:p w14:paraId="642D289A"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培训过程文档</w:t>
            </w:r>
          </w:p>
        </w:tc>
        <w:tc>
          <w:tcPr>
            <w:tcW w:w="2670" w:type="dxa"/>
          </w:tcPr>
          <w:p w14:paraId="337B96AE"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70225829" w14:textId="77777777">
        <w:tc>
          <w:tcPr>
            <w:tcW w:w="2169" w:type="dxa"/>
            <w:vMerge/>
          </w:tcPr>
          <w:p w14:paraId="507002B1" w14:textId="77777777" w:rsidR="009B199A" w:rsidRDefault="009B199A">
            <w:pPr>
              <w:widowControl/>
              <w:jc w:val="center"/>
              <w:rPr>
                <w:rFonts w:ascii="宋体" w:eastAsia="宋体" w:hAnsi="宋体"/>
                <w:sz w:val="24"/>
                <w:szCs w:val="24"/>
              </w:rPr>
            </w:pPr>
          </w:p>
        </w:tc>
        <w:tc>
          <w:tcPr>
            <w:tcW w:w="3493" w:type="dxa"/>
          </w:tcPr>
          <w:p w14:paraId="7424198A"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系统测试方案/报告</w:t>
            </w:r>
          </w:p>
        </w:tc>
        <w:tc>
          <w:tcPr>
            <w:tcW w:w="2670" w:type="dxa"/>
          </w:tcPr>
          <w:p w14:paraId="27F4A9C9"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2E7636EB" w14:textId="77777777">
        <w:tc>
          <w:tcPr>
            <w:tcW w:w="2169" w:type="dxa"/>
            <w:vMerge/>
          </w:tcPr>
          <w:p w14:paraId="709D1C6B" w14:textId="77777777" w:rsidR="009B199A" w:rsidRDefault="009B199A">
            <w:pPr>
              <w:widowControl/>
              <w:jc w:val="center"/>
              <w:rPr>
                <w:rFonts w:ascii="宋体" w:eastAsia="宋体" w:hAnsi="宋体"/>
                <w:sz w:val="24"/>
                <w:szCs w:val="24"/>
              </w:rPr>
            </w:pPr>
          </w:p>
        </w:tc>
        <w:tc>
          <w:tcPr>
            <w:tcW w:w="3493" w:type="dxa"/>
          </w:tcPr>
          <w:p w14:paraId="56583B11"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系统试运行方案/报告</w:t>
            </w:r>
          </w:p>
        </w:tc>
        <w:tc>
          <w:tcPr>
            <w:tcW w:w="2670" w:type="dxa"/>
          </w:tcPr>
          <w:p w14:paraId="11DEE14E"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w:t>
            </w:r>
          </w:p>
        </w:tc>
      </w:tr>
      <w:tr w:rsidR="009B199A" w14:paraId="3B50F65D" w14:textId="77777777">
        <w:tc>
          <w:tcPr>
            <w:tcW w:w="2169" w:type="dxa"/>
            <w:vMerge/>
          </w:tcPr>
          <w:p w14:paraId="08259716" w14:textId="77777777" w:rsidR="009B199A" w:rsidRDefault="009B199A">
            <w:pPr>
              <w:widowControl/>
              <w:jc w:val="center"/>
              <w:rPr>
                <w:rFonts w:ascii="宋体" w:eastAsia="宋体" w:hAnsi="宋体"/>
                <w:sz w:val="24"/>
                <w:szCs w:val="24"/>
              </w:rPr>
            </w:pPr>
          </w:p>
        </w:tc>
        <w:tc>
          <w:tcPr>
            <w:tcW w:w="3493" w:type="dxa"/>
          </w:tcPr>
          <w:p w14:paraId="2521E5EF"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用户试用报告/意见书</w:t>
            </w:r>
          </w:p>
        </w:tc>
        <w:tc>
          <w:tcPr>
            <w:tcW w:w="2670" w:type="dxa"/>
          </w:tcPr>
          <w:p w14:paraId="207ECB7B"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w:t>
            </w:r>
          </w:p>
        </w:tc>
      </w:tr>
      <w:tr w:rsidR="009B199A" w14:paraId="7D61B598" w14:textId="77777777">
        <w:trPr>
          <w:trHeight w:val="294"/>
        </w:trPr>
        <w:tc>
          <w:tcPr>
            <w:tcW w:w="2169" w:type="dxa"/>
            <w:vMerge/>
          </w:tcPr>
          <w:p w14:paraId="2C082EF8" w14:textId="77777777" w:rsidR="009B199A" w:rsidRDefault="009B199A">
            <w:pPr>
              <w:widowControl/>
              <w:jc w:val="center"/>
              <w:rPr>
                <w:rFonts w:ascii="宋体" w:eastAsia="宋体" w:hAnsi="宋体"/>
                <w:sz w:val="24"/>
                <w:szCs w:val="24"/>
              </w:rPr>
            </w:pPr>
          </w:p>
        </w:tc>
        <w:tc>
          <w:tcPr>
            <w:tcW w:w="3493" w:type="dxa"/>
          </w:tcPr>
          <w:p w14:paraId="50FEAA1F"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监理规划</w:t>
            </w:r>
          </w:p>
        </w:tc>
        <w:tc>
          <w:tcPr>
            <w:tcW w:w="2670" w:type="dxa"/>
          </w:tcPr>
          <w:p w14:paraId="54D152C8"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甲方/监理（如有）</w:t>
            </w:r>
          </w:p>
        </w:tc>
      </w:tr>
      <w:tr w:rsidR="009B199A" w14:paraId="151C69E3" w14:textId="77777777">
        <w:trPr>
          <w:trHeight w:val="375"/>
        </w:trPr>
        <w:tc>
          <w:tcPr>
            <w:tcW w:w="2169" w:type="dxa"/>
            <w:vMerge/>
          </w:tcPr>
          <w:p w14:paraId="28807A7C" w14:textId="77777777" w:rsidR="009B199A" w:rsidRDefault="009B199A">
            <w:pPr>
              <w:widowControl/>
              <w:jc w:val="center"/>
              <w:rPr>
                <w:rFonts w:ascii="宋体" w:eastAsia="宋体" w:hAnsi="宋体"/>
                <w:sz w:val="24"/>
                <w:szCs w:val="24"/>
              </w:rPr>
            </w:pPr>
          </w:p>
        </w:tc>
        <w:tc>
          <w:tcPr>
            <w:tcW w:w="3493" w:type="dxa"/>
          </w:tcPr>
          <w:p w14:paraId="63E7C109"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监理周报/月报</w:t>
            </w:r>
          </w:p>
        </w:tc>
        <w:tc>
          <w:tcPr>
            <w:tcW w:w="2670" w:type="dxa"/>
          </w:tcPr>
          <w:p w14:paraId="4CE555E1"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甲方/监理（如有）</w:t>
            </w:r>
          </w:p>
        </w:tc>
      </w:tr>
      <w:tr w:rsidR="009B199A" w14:paraId="4A48AE98" w14:textId="77777777">
        <w:trPr>
          <w:trHeight w:val="375"/>
        </w:trPr>
        <w:tc>
          <w:tcPr>
            <w:tcW w:w="2169" w:type="dxa"/>
            <w:vMerge/>
          </w:tcPr>
          <w:p w14:paraId="7E16F870" w14:textId="77777777" w:rsidR="009B199A" w:rsidRDefault="009B199A">
            <w:pPr>
              <w:widowControl/>
              <w:jc w:val="center"/>
              <w:rPr>
                <w:rFonts w:ascii="宋体" w:eastAsia="宋体" w:hAnsi="宋体"/>
                <w:sz w:val="24"/>
                <w:szCs w:val="24"/>
              </w:rPr>
            </w:pPr>
          </w:p>
        </w:tc>
        <w:tc>
          <w:tcPr>
            <w:tcW w:w="3493" w:type="dxa"/>
          </w:tcPr>
          <w:p w14:paraId="5245CBC2"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监理工作总结报告</w:t>
            </w:r>
          </w:p>
        </w:tc>
        <w:tc>
          <w:tcPr>
            <w:tcW w:w="2670" w:type="dxa"/>
          </w:tcPr>
          <w:p w14:paraId="5AA6C10B"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甲方/监理（如有）</w:t>
            </w:r>
          </w:p>
        </w:tc>
      </w:tr>
      <w:tr w:rsidR="009B199A" w14:paraId="355DD5DD" w14:textId="77777777">
        <w:tc>
          <w:tcPr>
            <w:tcW w:w="2169" w:type="dxa"/>
            <w:vMerge/>
          </w:tcPr>
          <w:p w14:paraId="615ED0C3" w14:textId="77777777" w:rsidR="009B199A" w:rsidRDefault="009B199A">
            <w:pPr>
              <w:widowControl/>
              <w:jc w:val="center"/>
              <w:rPr>
                <w:rFonts w:ascii="宋体" w:eastAsia="宋体" w:hAnsi="宋体"/>
                <w:sz w:val="24"/>
                <w:szCs w:val="24"/>
              </w:rPr>
            </w:pPr>
          </w:p>
        </w:tc>
        <w:tc>
          <w:tcPr>
            <w:tcW w:w="3493" w:type="dxa"/>
          </w:tcPr>
          <w:p w14:paraId="0D7BB6FD"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项目变更申请单</w:t>
            </w:r>
          </w:p>
        </w:tc>
        <w:tc>
          <w:tcPr>
            <w:tcW w:w="2670" w:type="dxa"/>
          </w:tcPr>
          <w:p w14:paraId="5E27BBD5" w14:textId="77777777" w:rsidR="009B199A" w:rsidRDefault="000D189A">
            <w:pPr>
              <w:widowControl/>
              <w:jc w:val="center"/>
              <w:rPr>
                <w:rFonts w:ascii="宋体" w:eastAsia="宋体" w:hAnsi="宋体"/>
                <w:sz w:val="24"/>
                <w:szCs w:val="24"/>
              </w:rPr>
            </w:pPr>
            <w:r>
              <w:rPr>
                <w:rFonts w:ascii="宋体" w:eastAsia="宋体" w:hAnsi="宋体" w:hint="eastAsia"/>
                <w:sz w:val="24"/>
                <w:szCs w:val="24"/>
              </w:rPr>
              <w:t>乙方（如有）</w:t>
            </w:r>
          </w:p>
        </w:tc>
      </w:tr>
    </w:tbl>
    <w:p w14:paraId="6BE23FF2" w14:textId="77777777" w:rsidR="009B199A" w:rsidRDefault="000D189A">
      <w:pPr>
        <w:rPr>
          <w:rFonts w:ascii="宋体" w:eastAsia="宋体" w:hAnsi="宋体"/>
          <w:sz w:val="24"/>
          <w:szCs w:val="24"/>
        </w:rPr>
      </w:pPr>
      <w:r>
        <w:rPr>
          <w:rFonts w:ascii="宋体" w:eastAsia="宋体" w:hAnsi="宋体" w:hint="eastAsia"/>
          <w:sz w:val="24"/>
          <w:szCs w:val="24"/>
        </w:rPr>
        <w:br w:type="page"/>
      </w:r>
    </w:p>
    <w:p w14:paraId="61BC1DC0" w14:textId="77777777" w:rsidR="009B199A" w:rsidRDefault="000D189A">
      <w:pPr>
        <w:rPr>
          <w:rFonts w:ascii="宋体" w:eastAsia="宋体" w:hAnsi="宋体"/>
          <w:sz w:val="24"/>
          <w:szCs w:val="24"/>
          <w:lang w:val="en-US"/>
        </w:rPr>
      </w:pPr>
      <w:r>
        <w:rPr>
          <w:rFonts w:ascii="宋体" w:eastAsia="宋体" w:hAnsi="宋体" w:hint="eastAsia"/>
          <w:sz w:val="24"/>
          <w:szCs w:val="24"/>
        </w:rPr>
        <w:lastRenderedPageBreak/>
        <w:t>附件4：</w:t>
      </w:r>
    </w:p>
    <w:p w14:paraId="08CE2BE4" w14:textId="77777777" w:rsidR="009B199A" w:rsidRDefault="000D189A">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安全生产承诺书</w:t>
      </w:r>
    </w:p>
    <w:p w14:paraId="687674D6" w14:textId="77777777" w:rsidR="009B199A" w:rsidRDefault="009B199A">
      <w:pPr>
        <w:spacing w:line="400" w:lineRule="exact"/>
        <w:ind w:firstLineChars="200" w:firstLine="480"/>
        <w:rPr>
          <w:rFonts w:ascii="宋体" w:eastAsia="宋体" w:hAnsi="宋体"/>
          <w:bCs/>
          <w:sz w:val="24"/>
          <w:szCs w:val="24"/>
        </w:rPr>
      </w:pPr>
    </w:p>
    <w:p w14:paraId="236D19A0"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设备/软件安装（含维修）单位的消防、安全生产、治安管理工作责任人在</w:t>
      </w:r>
      <w:r>
        <w:rPr>
          <w:rFonts w:ascii="宋体" w:eastAsia="宋体" w:hAnsi="宋体" w:hint="eastAsia"/>
          <w:bCs/>
          <w:sz w:val="24"/>
          <w:szCs w:val="24"/>
          <w:u w:val="single"/>
        </w:rPr>
        <w:t xml:space="preserve">       单位</w:t>
      </w:r>
      <w:r>
        <w:rPr>
          <w:rFonts w:ascii="宋体" w:eastAsia="宋体" w:hAnsi="宋体" w:hint="eastAsia"/>
          <w:bCs/>
          <w:sz w:val="24"/>
          <w:szCs w:val="24"/>
        </w:rPr>
        <w:t>的指导下，全面负责本单位相关设备/软件安装（含维修）期间的消防、安全生产和治安防范工作，履行下列职责：</w:t>
      </w:r>
    </w:p>
    <w:p w14:paraId="2B7CC779"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一、贯彻执行消防法规、建筑法规、安全治安管理有关法律法规，自觉接受信息管理部门的安全管理领导。</w:t>
      </w:r>
    </w:p>
    <w:p w14:paraId="6CFD3735"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二、设备/软件安装（含维修）管理必须坚持“安全第一、预防为主”的方针，软件安装（含维修）单位的法定代表人对本单位在</w:t>
      </w:r>
      <w:r>
        <w:rPr>
          <w:rFonts w:ascii="宋体" w:eastAsia="宋体" w:hAnsi="宋体" w:hint="eastAsia"/>
          <w:bCs/>
          <w:sz w:val="24"/>
          <w:szCs w:val="24"/>
          <w:u w:val="single"/>
        </w:rPr>
        <w:t xml:space="preserve">           </w:t>
      </w:r>
      <w:r>
        <w:rPr>
          <w:rFonts w:ascii="宋体" w:eastAsia="宋体" w:hAnsi="宋体" w:hint="eastAsia"/>
          <w:bCs/>
          <w:sz w:val="24"/>
          <w:szCs w:val="24"/>
        </w:rPr>
        <w:t>的安全生产负责。</w:t>
      </w:r>
    </w:p>
    <w:p w14:paraId="493BECAE"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三、设备/软件安装（含维修）单位必须依法加强对医疗设备安全施工的管理，执行安全生产责任制度，采取有效措施，防止伤亡和其他安全生产责任事故的发生。</w:t>
      </w:r>
    </w:p>
    <w:p w14:paraId="1AF3B5F1"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四、设备/软件安装（含维修）单位应当建立健全劳动安全生产教育培训制度，加强对职工安全生产的教育和培训，未经安全生产教育培训人员不得上岗作业。</w:t>
      </w:r>
    </w:p>
    <w:p w14:paraId="12979327"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五、设备/软件安装（含维修）的施工人员在南京</w:t>
      </w:r>
      <w:r>
        <w:rPr>
          <w:rFonts w:ascii="宋体" w:eastAsia="宋体" w:hAnsi="宋体" w:hint="eastAsia"/>
          <w:bCs/>
          <w:sz w:val="24"/>
          <w:szCs w:val="24"/>
          <w:u w:val="single"/>
        </w:rPr>
        <w:t xml:space="preserve">           </w:t>
      </w:r>
      <w:r>
        <w:rPr>
          <w:rFonts w:ascii="宋体" w:eastAsia="宋体" w:hAnsi="宋体" w:hint="eastAsia"/>
          <w:bCs/>
          <w:sz w:val="24"/>
          <w:szCs w:val="24"/>
        </w:rPr>
        <w:t>施工过程中，应当遵守有关安全生产的法律、法规和建筑行业、医疗设备行业的安全规章（规程），不得违章指挥或违章作业。</w:t>
      </w:r>
    </w:p>
    <w:p w14:paraId="5BF50646"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六、设备/软件安装（含维修）单位应当在施工现场采取维护安全、防范危险、预防火灾等措施，施工现场对毗邻的建筑、构筑物、其他设备和特殊作业环境可能造成伤害的，设备/软件安装（含维修）单位应当采取措施加以保护。设备/软件安装（含维修）单位在施工现场应注意对现场施工人员、医护人员、就诊患者及家属的安全防护，做好场地围挡、现场维护。</w:t>
      </w:r>
    </w:p>
    <w:p w14:paraId="61FE93BA"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七、设备/软件安装（含维修）单位应加强对在南京</w:t>
      </w:r>
      <w:r>
        <w:rPr>
          <w:rFonts w:ascii="宋体" w:eastAsia="宋体" w:hAnsi="宋体" w:hint="eastAsia"/>
          <w:bCs/>
          <w:sz w:val="24"/>
          <w:szCs w:val="24"/>
          <w:u w:val="single"/>
        </w:rPr>
        <w:t xml:space="preserve">           </w:t>
      </w:r>
      <w:r>
        <w:rPr>
          <w:rFonts w:ascii="宋体" w:eastAsia="宋体" w:hAnsi="宋体" w:hint="eastAsia"/>
          <w:bCs/>
          <w:sz w:val="24"/>
          <w:szCs w:val="24"/>
        </w:rPr>
        <w:t>施工的工程人员的管理，并将在我单位施工的所有工作人员名单上报到南京</w:t>
      </w:r>
      <w:r>
        <w:rPr>
          <w:rFonts w:ascii="宋体" w:eastAsia="宋体" w:hAnsi="宋体" w:hint="eastAsia"/>
          <w:bCs/>
          <w:sz w:val="24"/>
          <w:szCs w:val="24"/>
          <w:u w:val="single"/>
        </w:rPr>
        <w:t xml:space="preserve">           信</w:t>
      </w:r>
      <w:r>
        <w:rPr>
          <w:rFonts w:ascii="宋体" w:eastAsia="宋体" w:hAnsi="宋体" w:hint="eastAsia"/>
          <w:bCs/>
          <w:sz w:val="24"/>
          <w:szCs w:val="24"/>
        </w:rPr>
        <w:t>息管理部门备案，接受甲方动态监督。</w:t>
      </w:r>
    </w:p>
    <w:p w14:paraId="7E7640C6"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九、设备/软件安装（含维修）单位因违反上述规定引起事故、造成人员伤亡及财产损失的，由设备/软件安装（含维修）单位负全部责任，并承担受损单位的经济赔偿责任，对屡教不改的设备/软件安装（含维修）单位，甲方有权中止采购合同。</w:t>
      </w:r>
    </w:p>
    <w:p w14:paraId="199FF5F3" w14:textId="77777777" w:rsidR="009B199A" w:rsidRDefault="000D189A">
      <w:pPr>
        <w:spacing w:line="400" w:lineRule="exact"/>
        <w:ind w:firstLineChars="200" w:firstLine="480"/>
        <w:rPr>
          <w:rFonts w:ascii="宋体" w:eastAsia="宋体" w:hAnsi="宋体"/>
          <w:bCs/>
          <w:sz w:val="24"/>
          <w:szCs w:val="24"/>
        </w:rPr>
      </w:pPr>
      <w:r>
        <w:rPr>
          <w:rFonts w:ascii="宋体" w:eastAsia="宋体" w:hAnsi="宋体" w:hint="eastAsia"/>
          <w:bCs/>
          <w:sz w:val="24"/>
          <w:szCs w:val="24"/>
        </w:rPr>
        <w:t>十、请认真阅读以上规定，签字（盖章）后，表示已同意遵守甲方有关消防、安全生产、治安保卫规定，甲方对本制度有最终解释权。</w:t>
      </w:r>
    </w:p>
    <w:p w14:paraId="28AB353C" w14:textId="77777777" w:rsidR="009B199A" w:rsidRDefault="009B199A">
      <w:pPr>
        <w:pStyle w:val="4"/>
        <w:rPr>
          <w:rFonts w:ascii="宋体" w:eastAsia="宋体" w:hAnsi="宋体"/>
          <w:sz w:val="24"/>
          <w:szCs w:val="24"/>
        </w:rPr>
      </w:pPr>
    </w:p>
    <w:p w14:paraId="4B25FCFD" w14:textId="77777777" w:rsidR="009B199A" w:rsidRDefault="000D189A">
      <w:pPr>
        <w:spacing w:line="400" w:lineRule="exact"/>
        <w:ind w:firstLineChars="2000" w:firstLine="4800"/>
        <w:rPr>
          <w:rFonts w:ascii="宋体" w:eastAsia="宋体" w:hAnsi="宋体"/>
          <w:bCs/>
          <w:sz w:val="24"/>
          <w:szCs w:val="24"/>
        </w:rPr>
      </w:pPr>
      <w:r>
        <w:rPr>
          <w:rFonts w:ascii="宋体" w:eastAsia="宋体" w:hAnsi="宋体" w:hint="eastAsia"/>
          <w:bCs/>
          <w:sz w:val="24"/>
          <w:szCs w:val="24"/>
        </w:rPr>
        <w:t xml:space="preserve"> 软件安装（维护）单位（章）：              </w:t>
      </w:r>
    </w:p>
    <w:p w14:paraId="0B67469D" w14:textId="77777777" w:rsidR="009B199A" w:rsidRDefault="000D189A">
      <w:pPr>
        <w:spacing w:line="400" w:lineRule="exact"/>
        <w:ind w:firstLineChars="2200" w:firstLine="5280"/>
        <w:rPr>
          <w:rFonts w:ascii="宋体" w:eastAsia="宋体" w:hAnsi="宋体"/>
          <w:bCs/>
          <w:sz w:val="24"/>
          <w:szCs w:val="24"/>
        </w:rPr>
      </w:pPr>
      <w:r>
        <w:rPr>
          <w:rFonts w:ascii="宋体" w:eastAsia="宋体" w:hAnsi="宋体" w:hint="eastAsia"/>
          <w:bCs/>
          <w:sz w:val="24"/>
          <w:szCs w:val="24"/>
        </w:rPr>
        <w:t xml:space="preserve">法定代表人（签字）：  </w:t>
      </w:r>
    </w:p>
    <w:p w14:paraId="140C9A34" w14:textId="77777777" w:rsidR="009B199A" w:rsidRDefault="000D189A">
      <w:pPr>
        <w:spacing w:line="400" w:lineRule="exact"/>
        <w:ind w:firstLineChars="2300" w:firstLine="5520"/>
        <w:rPr>
          <w:rFonts w:ascii="宋体" w:eastAsia="宋体" w:hAnsi="宋体"/>
          <w:bCs/>
          <w:sz w:val="24"/>
          <w:szCs w:val="24"/>
        </w:rPr>
      </w:pPr>
      <w:r>
        <w:rPr>
          <w:rFonts w:ascii="宋体" w:eastAsia="宋体" w:hAnsi="宋体" w:hint="eastAsia"/>
          <w:bCs/>
          <w:sz w:val="24"/>
          <w:szCs w:val="24"/>
        </w:rPr>
        <w:t>日 期：   年 月 日</w:t>
      </w:r>
    </w:p>
    <w:p w14:paraId="428473F7" w14:textId="77777777" w:rsidR="009B199A" w:rsidRDefault="000D189A">
      <w:pPr>
        <w:rPr>
          <w:rFonts w:ascii="宋体" w:eastAsia="宋体" w:hAnsi="宋体"/>
          <w:sz w:val="24"/>
          <w:szCs w:val="24"/>
        </w:rPr>
      </w:pPr>
      <w:r>
        <w:rPr>
          <w:rFonts w:ascii="宋体" w:eastAsia="宋体" w:hAnsi="宋体" w:hint="eastAsia"/>
          <w:sz w:val="24"/>
          <w:szCs w:val="24"/>
        </w:rPr>
        <w:br w:type="page"/>
      </w:r>
    </w:p>
    <w:p w14:paraId="6E61919C" w14:textId="77777777" w:rsidR="009B199A" w:rsidRDefault="009B199A">
      <w:pPr>
        <w:pStyle w:val="4"/>
      </w:pPr>
    </w:p>
    <w:p w14:paraId="301C076F" w14:textId="77777777" w:rsidR="009B199A" w:rsidRDefault="000D189A">
      <w:pPr>
        <w:jc w:val="left"/>
        <w:rPr>
          <w:rFonts w:ascii="宋体" w:eastAsia="宋体" w:hAnsi="宋体"/>
          <w:sz w:val="24"/>
          <w:szCs w:val="24"/>
        </w:rPr>
      </w:pPr>
      <w:r>
        <w:rPr>
          <w:rFonts w:ascii="宋体" w:eastAsia="宋体" w:hAnsi="宋体" w:hint="eastAsia"/>
          <w:sz w:val="24"/>
          <w:szCs w:val="24"/>
        </w:rPr>
        <w:t>附件5：</w:t>
      </w:r>
    </w:p>
    <w:p w14:paraId="3E55E73F" w14:textId="77777777" w:rsidR="009B199A" w:rsidRDefault="000D189A">
      <w:pPr>
        <w:tabs>
          <w:tab w:val="left" w:pos="993"/>
        </w:tabs>
        <w:adjustRightInd w:val="0"/>
        <w:snapToGrid w:val="0"/>
        <w:spacing w:beforeLines="50" w:before="120" w:afterLines="50" w:after="120"/>
        <w:jc w:val="center"/>
        <w:outlineLvl w:val="1"/>
        <w:rPr>
          <w:rFonts w:ascii="宋体" w:eastAsia="宋体" w:hAnsi="宋体"/>
          <w:b/>
          <w:sz w:val="32"/>
          <w:szCs w:val="32"/>
        </w:rPr>
      </w:pPr>
      <w:r>
        <w:rPr>
          <w:rFonts w:ascii="宋体" w:eastAsia="宋体" w:hAnsi="宋体" w:hint="eastAsia"/>
          <w:b/>
          <w:sz w:val="32"/>
          <w:szCs w:val="32"/>
        </w:rPr>
        <w:t>南京</w:t>
      </w:r>
      <w:r>
        <w:rPr>
          <w:rFonts w:ascii="宋体" w:eastAsia="宋体" w:hAnsi="宋体" w:hint="eastAsia"/>
          <w:b/>
          <w:sz w:val="32"/>
          <w:szCs w:val="32"/>
          <w:lang w:val="en-US"/>
        </w:rPr>
        <w:t>市卫生信息中心</w:t>
      </w:r>
      <w:r>
        <w:rPr>
          <w:rFonts w:ascii="宋体" w:eastAsia="宋体" w:hAnsi="宋体" w:hint="eastAsia"/>
          <w:b/>
          <w:sz w:val="32"/>
          <w:szCs w:val="32"/>
        </w:rPr>
        <w:t>物资购销廉洁条例</w:t>
      </w:r>
    </w:p>
    <w:p w14:paraId="00951F07" w14:textId="77777777" w:rsidR="009B199A" w:rsidRDefault="009B199A">
      <w:pPr>
        <w:tabs>
          <w:tab w:val="left" w:pos="993"/>
        </w:tabs>
        <w:adjustRightInd w:val="0"/>
        <w:snapToGrid w:val="0"/>
        <w:spacing w:line="440" w:lineRule="exact"/>
        <w:ind w:firstLineChars="200" w:firstLine="480"/>
        <w:jc w:val="left"/>
        <w:rPr>
          <w:rFonts w:ascii="宋体" w:eastAsia="宋体" w:hAnsi="宋体"/>
          <w:sz w:val="24"/>
          <w:szCs w:val="24"/>
        </w:rPr>
      </w:pPr>
    </w:p>
    <w:p w14:paraId="73D3F96D"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为进一步加强医疗卫生行风建设，规范医疗卫生机构购销行为，有效防范商业贿赂行为，营造公平交易、诚实守信的购销环境，甲方特制定本条例，以资医疗卫生机构购销双方共同遵守：</w:t>
      </w:r>
    </w:p>
    <w:p w14:paraId="2614B90C"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1.合同双方按照《中华人民共和国民法典》及购销廉洁条例约定购销设备和服务等行为。</w:t>
      </w:r>
    </w:p>
    <w:p w14:paraId="040BB656"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2.甲方应当严格执行采购和服务合同验收、入库制度，对采购产品及发票进行查验，不得违反有关规定合同外采购、违价采购或从非规定渠道采购。</w:t>
      </w:r>
    </w:p>
    <w:p w14:paraId="505EC4D4"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本单位纪检监察部门反映情况。</w:t>
      </w:r>
    </w:p>
    <w:p w14:paraId="5EB1CCB5"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4.甲方严禁利用任何途径和方式，为乙方个人提供便利。</w:t>
      </w:r>
    </w:p>
    <w:p w14:paraId="660737D5"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5.乙方不得以回扣、宴请等方式影响甲方工作人员采购或使用产品的选择权，不得在为甲方人员提供旅游、超标准支付食宿费用。</w:t>
      </w:r>
    </w:p>
    <w:p w14:paraId="3DF5DECA"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6.乙方指定人员必须在工作时间到甲方指定地点联系商谈，不得借故到甲方相关领导、部门负责人及相关工作人员家中访谈并提供任何好处费等。</w:t>
      </w:r>
    </w:p>
    <w:p w14:paraId="1C70C141"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7.乙方如违反本廉洁条例，一经发现，甲方有权立即终止购销合同，并向市卫生行政部门报告。如乙方被列入商业贿赂不良记录，则严格按照《国家卫生计生委关于建立医药购销领域商业贿赂不良记录的规定》（国卫法制发〔2013〕50号）相关规定处理。</w:t>
      </w:r>
    </w:p>
    <w:p w14:paraId="2CB2943C" w14:textId="77777777" w:rsidR="009B199A" w:rsidRDefault="000D189A">
      <w:pPr>
        <w:tabs>
          <w:tab w:val="left" w:pos="993"/>
        </w:tabs>
        <w:adjustRightInd w:val="0"/>
        <w:snapToGrid w:val="0"/>
        <w:spacing w:line="440" w:lineRule="exact"/>
        <w:ind w:firstLineChars="200" w:firstLine="480"/>
        <w:jc w:val="left"/>
        <w:rPr>
          <w:rFonts w:ascii="宋体" w:eastAsia="宋体" w:hAnsi="宋体"/>
          <w:sz w:val="24"/>
          <w:szCs w:val="24"/>
        </w:rPr>
      </w:pPr>
      <w:r>
        <w:rPr>
          <w:rFonts w:ascii="宋体" w:eastAsia="宋体" w:hAnsi="宋体" w:hint="eastAsia"/>
          <w:sz w:val="24"/>
          <w:szCs w:val="24"/>
        </w:rPr>
        <w:t>8.本廉洁条例为甲方产品和服务购销行为的廉洁准则，双方均需严格遵守。</w:t>
      </w:r>
    </w:p>
    <w:p w14:paraId="59ED8F6C" w14:textId="77777777" w:rsidR="009B199A" w:rsidRDefault="000D189A">
      <w:pPr>
        <w:spacing w:line="440" w:lineRule="exact"/>
        <w:ind w:firstLineChars="200" w:firstLine="480"/>
        <w:jc w:val="left"/>
        <w:rPr>
          <w:rFonts w:ascii="宋体" w:eastAsia="宋体" w:hAnsi="宋体"/>
          <w:sz w:val="24"/>
          <w:szCs w:val="24"/>
        </w:rPr>
      </w:pPr>
      <w:r>
        <w:rPr>
          <w:rFonts w:ascii="宋体" w:eastAsia="宋体" w:hAnsi="宋体" w:hint="eastAsia"/>
          <w:sz w:val="24"/>
          <w:szCs w:val="24"/>
        </w:rPr>
        <w:t>9.本条例由甲方负责解释。</w:t>
      </w:r>
    </w:p>
    <w:p w14:paraId="09A402F8" w14:textId="77777777" w:rsidR="009B199A" w:rsidRDefault="009B199A">
      <w:pPr>
        <w:pStyle w:val="4"/>
        <w:rPr>
          <w:rFonts w:ascii="宋体" w:eastAsia="宋体" w:hAnsi="宋体"/>
          <w:sz w:val="24"/>
          <w:szCs w:val="24"/>
        </w:rPr>
      </w:pPr>
    </w:p>
    <w:tbl>
      <w:tblPr>
        <w:tblStyle w:val="aff5"/>
        <w:tblW w:w="4997"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8"/>
        <w:gridCol w:w="4978"/>
      </w:tblGrid>
      <w:tr w:rsidR="009B199A" w14:paraId="7A65D2B3" w14:textId="77777777">
        <w:trPr>
          <w:jc w:val="center"/>
        </w:trPr>
        <w:tc>
          <w:tcPr>
            <w:tcW w:w="2500" w:type="pct"/>
          </w:tcPr>
          <w:p w14:paraId="7412AAAC" w14:textId="77777777" w:rsidR="009B199A" w:rsidRDefault="000D189A">
            <w:pPr>
              <w:spacing w:line="560" w:lineRule="exact"/>
              <w:ind w:left="10" w:hanging="10"/>
              <w:jc w:val="left"/>
              <w:rPr>
                <w:lang w:eastAsia="zh-CN"/>
              </w:rPr>
            </w:pPr>
            <w:r>
              <w:rPr>
                <w:rFonts w:ascii="宋体" w:eastAsia="宋体" w:hAnsi="宋体" w:hint="eastAsia"/>
                <w:b/>
                <w:bCs/>
                <w:sz w:val="24"/>
                <w:szCs w:val="24"/>
                <w:lang w:eastAsia="zh-CN"/>
              </w:rPr>
              <w:t>甲方：</w:t>
            </w:r>
            <w:r>
              <w:rPr>
                <w:rFonts w:ascii="宋体" w:eastAsia="宋体" w:hAnsi="宋体" w:hint="eastAsia"/>
                <w:b/>
                <w:bCs/>
                <w:sz w:val="24"/>
                <w:szCs w:val="24"/>
                <w:u w:val="single"/>
                <w:lang w:eastAsia="zh-CN"/>
              </w:rPr>
              <w:t xml:space="preserve"> </w:t>
            </w:r>
            <w:r>
              <w:rPr>
                <w:rFonts w:ascii="宋体" w:eastAsia="宋体" w:hAnsi="宋体" w:hint="eastAsia"/>
                <w:b/>
                <w:bCs/>
                <w:sz w:val="24"/>
                <w:szCs w:val="24"/>
                <w:u w:val="single"/>
                <w:lang w:val="en-US" w:eastAsia="zh-CN"/>
              </w:rPr>
              <w:t xml:space="preserve">南京市卫生信息中心     </w:t>
            </w:r>
            <w:r>
              <w:rPr>
                <w:rFonts w:ascii="宋体" w:eastAsia="宋体" w:hAnsi="宋体" w:hint="eastAsia"/>
                <w:b/>
                <w:bCs/>
                <w:sz w:val="24"/>
                <w:szCs w:val="24"/>
                <w:u w:val="single"/>
                <w:lang w:eastAsia="zh-CN"/>
              </w:rPr>
              <w:t xml:space="preserve"> </w:t>
            </w:r>
          </w:p>
        </w:tc>
        <w:tc>
          <w:tcPr>
            <w:tcW w:w="2500" w:type="pct"/>
          </w:tcPr>
          <w:p w14:paraId="0B2A8CBD" w14:textId="77777777" w:rsidR="009B199A" w:rsidRDefault="000D189A">
            <w:pPr>
              <w:spacing w:line="560" w:lineRule="exact"/>
              <w:ind w:left="10" w:hanging="10"/>
              <w:jc w:val="left"/>
            </w:pPr>
            <w:r>
              <w:rPr>
                <w:rFonts w:ascii="宋体" w:eastAsia="宋体" w:hAnsi="宋体" w:hint="eastAsia"/>
                <w:b/>
                <w:bCs/>
                <w:sz w:val="24"/>
                <w:szCs w:val="24"/>
              </w:rPr>
              <w:t>乙方：</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p>
        </w:tc>
      </w:tr>
      <w:tr w:rsidR="009B199A" w14:paraId="32467484" w14:textId="77777777">
        <w:trPr>
          <w:jc w:val="center"/>
        </w:trPr>
        <w:tc>
          <w:tcPr>
            <w:tcW w:w="2500" w:type="pct"/>
          </w:tcPr>
          <w:p w14:paraId="2F510507" w14:textId="77777777" w:rsidR="009B199A" w:rsidRDefault="000D189A">
            <w:pPr>
              <w:spacing w:line="560" w:lineRule="exact"/>
              <w:ind w:left="10" w:hanging="10"/>
              <w:jc w:val="left"/>
            </w:pPr>
            <w:r>
              <w:rPr>
                <w:rFonts w:ascii="宋体" w:eastAsia="宋体" w:hAnsi="宋体" w:hint="eastAsia"/>
                <w:b/>
                <w:bCs/>
                <w:sz w:val="24"/>
                <w:szCs w:val="24"/>
                <w:lang w:val="en-US"/>
              </w:rPr>
              <w:t>代  表</w:t>
            </w:r>
            <w:r>
              <w:rPr>
                <w:rFonts w:ascii="宋体" w:eastAsia="宋体" w:hAnsi="宋体" w:hint="eastAsia"/>
                <w:b/>
                <w:bCs/>
                <w:sz w:val="24"/>
                <w:szCs w:val="24"/>
              </w:rPr>
              <w:t>：</w:t>
            </w:r>
            <w:r>
              <w:rPr>
                <w:rFonts w:ascii="宋体" w:eastAsia="宋体" w:hAnsi="宋体" w:hint="eastAsia"/>
                <w:b/>
                <w:bCs/>
                <w:sz w:val="24"/>
                <w:szCs w:val="24"/>
                <w:u w:val="single"/>
              </w:rPr>
              <w:t xml:space="preserve">                       </w:t>
            </w:r>
          </w:p>
        </w:tc>
        <w:tc>
          <w:tcPr>
            <w:tcW w:w="2500" w:type="pct"/>
          </w:tcPr>
          <w:p w14:paraId="523ABBE0" w14:textId="77777777" w:rsidR="009B199A" w:rsidRDefault="000D189A">
            <w:pPr>
              <w:spacing w:line="560" w:lineRule="exact"/>
              <w:ind w:left="10" w:hanging="10"/>
              <w:jc w:val="left"/>
            </w:pPr>
            <w:r>
              <w:rPr>
                <w:rFonts w:ascii="宋体" w:eastAsia="宋体" w:hAnsi="宋体" w:hint="eastAsia"/>
                <w:b/>
                <w:bCs/>
                <w:sz w:val="24"/>
                <w:szCs w:val="24"/>
                <w:lang w:val="en-US"/>
              </w:rPr>
              <w:t>代  表</w:t>
            </w:r>
            <w:r>
              <w:rPr>
                <w:rFonts w:ascii="宋体" w:eastAsia="宋体" w:hAnsi="宋体" w:hint="eastAsia"/>
                <w:b/>
                <w:bCs/>
                <w:sz w:val="24"/>
                <w:szCs w:val="24"/>
              </w:rPr>
              <w:t>：</w:t>
            </w:r>
            <w:r>
              <w:rPr>
                <w:rFonts w:ascii="宋体" w:eastAsia="宋体" w:hAnsi="宋体" w:hint="eastAsia"/>
                <w:b/>
                <w:bCs/>
                <w:sz w:val="24"/>
                <w:szCs w:val="24"/>
                <w:u w:val="single"/>
              </w:rPr>
              <w:t xml:space="preserve">                </w:t>
            </w:r>
            <w:r>
              <w:rPr>
                <w:rFonts w:ascii="宋体" w:eastAsia="宋体" w:hAnsi="宋体" w:hint="eastAsia"/>
                <w:b/>
                <w:bCs/>
                <w:sz w:val="24"/>
                <w:szCs w:val="24"/>
                <w:u w:val="single"/>
                <w:lang w:val="en-US"/>
              </w:rPr>
              <w:t xml:space="preserve">  </w:t>
            </w:r>
            <w:r>
              <w:rPr>
                <w:rFonts w:ascii="宋体" w:eastAsia="宋体" w:hAnsi="宋体" w:hint="eastAsia"/>
                <w:b/>
                <w:bCs/>
                <w:sz w:val="24"/>
                <w:szCs w:val="24"/>
                <w:u w:val="single"/>
              </w:rPr>
              <w:t xml:space="preserve">     </w:t>
            </w:r>
          </w:p>
        </w:tc>
      </w:tr>
    </w:tbl>
    <w:p w14:paraId="53F0B442" w14:textId="77777777" w:rsidR="009B199A" w:rsidRDefault="009B199A">
      <w:pPr>
        <w:pStyle w:val="4"/>
        <w:rPr>
          <w:rFonts w:ascii="宋体" w:eastAsia="宋体" w:hAnsi="宋体"/>
          <w:sz w:val="24"/>
          <w:szCs w:val="24"/>
        </w:rPr>
      </w:pPr>
    </w:p>
    <w:p w14:paraId="54402CAE" w14:textId="77777777" w:rsidR="009B199A" w:rsidRDefault="000D189A">
      <w:pPr>
        <w:pStyle w:val="4"/>
        <w:jc w:val="center"/>
        <w:rPr>
          <w:rFonts w:ascii="宋体" w:eastAsia="宋体" w:hAnsi="宋体"/>
          <w:sz w:val="24"/>
          <w:szCs w:val="24"/>
        </w:rPr>
      </w:pPr>
      <w:r>
        <w:rPr>
          <w:rFonts w:ascii="宋体" w:eastAsia="宋体" w:hAnsi="宋体" w:hint="eastAsia"/>
          <w:sz w:val="24"/>
          <w:szCs w:val="24"/>
          <w:lang w:val="en-US"/>
        </w:rPr>
        <w:t xml:space="preserve">                                       </w:t>
      </w:r>
      <w:r>
        <w:rPr>
          <w:rFonts w:ascii="宋体" w:eastAsia="宋体" w:hAnsi="宋体" w:hint="eastAsia"/>
          <w:sz w:val="24"/>
          <w:szCs w:val="24"/>
        </w:rPr>
        <w:t>年    月   日</w:t>
      </w:r>
    </w:p>
    <w:p w14:paraId="3CFEEDD9" w14:textId="77777777" w:rsidR="009B199A" w:rsidRDefault="009B199A">
      <w:pPr>
        <w:widowControl/>
        <w:adjustRightInd w:val="0"/>
        <w:jc w:val="left"/>
        <w:rPr>
          <w:rFonts w:ascii="宋体" w:eastAsia="宋体" w:hAnsi="宋体"/>
          <w:szCs w:val="21"/>
        </w:rPr>
      </w:pPr>
    </w:p>
    <w:p w14:paraId="1AF7611F" w14:textId="77777777" w:rsidR="009B199A" w:rsidRDefault="009B199A">
      <w:pPr>
        <w:tabs>
          <w:tab w:val="left" w:pos="4731"/>
        </w:tabs>
        <w:autoSpaceDE w:val="0"/>
        <w:autoSpaceDN w:val="0"/>
        <w:ind w:left="3448"/>
        <w:jc w:val="left"/>
        <w:rPr>
          <w:rFonts w:hAnsi="宋体"/>
          <w:sz w:val="32"/>
          <w:szCs w:val="32"/>
        </w:rPr>
        <w:sectPr w:rsidR="009B199A">
          <w:pgSz w:w="11906" w:h="16838"/>
          <w:pgMar w:top="1440" w:right="1080" w:bottom="1440" w:left="1080" w:header="851" w:footer="680" w:gutter="0"/>
          <w:pgNumType w:chapStyle="1"/>
          <w:cols w:space="720"/>
          <w:docGrid w:linePitch="290"/>
        </w:sectPr>
      </w:pPr>
    </w:p>
    <w:p w14:paraId="1F559A16" w14:textId="77777777" w:rsidR="009B199A" w:rsidRDefault="000D189A">
      <w:pPr>
        <w:pStyle w:val="1"/>
        <w:keepNext w:val="0"/>
        <w:tabs>
          <w:tab w:val="clear" w:pos="1440"/>
          <w:tab w:val="clear" w:pos="5670"/>
          <w:tab w:val="left" w:pos="4731"/>
        </w:tabs>
        <w:autoSpaceDE w:val="0"/>
        <w:autoSpaceDN w:val="0"/>
        <w:spacing w:beforeLines="0" w:afterLines="0"/>
        <w:ind w:left="3448" w:firstLineChars="0" w:firstLine="0"/>
        <w:jc w:val="left"/>
        <w:rPr>
          <w:rFonts w:hAnsi="宋体"/>
          <w:color w:val="000000" w:themeColor="text1"/>
          <w:sz w:val="32"/>
          <w:szCs w:val="32"/>
        </w:rPr>
      </w:pPr>
      <w:r>
        <w:rPr>
          <w:rFonts w:hAnsi="宋体" w:hint="eastAsia"/>
          <w:color w:val="000000" w:themeColor="text1"/>
          <w:sz w:val="32"/>
          <w:szCs w:val="32"/>
        </w:rPr>
        <w:lastRenderedPageBreak/>
        <w:t>第六章  响应文件格式</w:t>
      </w:r>
      <w:bookmarkEnd w:id="29"/>
    </w:p>
    <w:p w14:paraId="3204FDD5" w14:textId="77777777" w:rsidR="009B199A" w:rsidRDefault="000D189A">
      <w:pPr>
        <w:pStyle w:val="21"/>
        <w:spacing w:before="210" w:after="3"/>
        <w:ind w:left="7"/>
        <w:jc w:val="center"/>
        <w:rPr>
          <w:color w:val="000000" w:themeColor="text1"/>
        </w:rPr>
      </w:pPr>
      <w:r>
        <w:rPr>
          <w:rFonts w:hint="eastAsia"/>
          <w:color w:val="000000" w:themeColor="text1"/>
          <w:lang w:val="zh-CN"/>
        </w:rPr>
        <w:t>资格自查表</w:t>
      </w:r>
    </w:p>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085"/>
        <w:gridCol w:w="6255"/>
      </w:tblGrid>
      <w:tr w:rsidR="009B199A" w14:paraId="73036466" w14:textId="77777777">
        <w:trPr>
          <w:trHeight w:val="550"/>
          <w:jc w:val="center"/>
        </w:trPr>
        <w:tc>
          <w:tcPr>
            <w:tcW w:w="3085" w:type="dxa"/>
            <w:vAlign w:val="center"/>
          </w:tcPr>
          <w:p w14:paraId="048AA4EE" w14:textId="77777777" w:rsidR="009B199A" w:rsidRDefault="000D189A">
            <w:pPr>
              <w:pStyle w:val="TableParagraph"/>
              <w:spacing w:before="120"/>
              <w:jc w:val="center"/>
              <w:rPr>
                <w:rFonts w:ascii="宋体" w:eastAsia="宋体" w:hAnsi="宋体"/>
                <w:b/>
                <w:color w:val="000000" w:themeColor="text1"/>
                <w:sz w:val="24"/>
                <w:szCs w:val="24"/>
                <w:lang w:val="en-US"/>
              </w:rPr>
            </w:pPr>
            <w:r>
              <w:rPr>
                <w:rFonts w:ascii="宋体" w:eastAsia="宋体" w:hAnsi="宋体" w:hint="eastAsia"/>
                <w:b/>
                <w:color w:val="000000" w:themeColor="text1"/>
                <w:sz w:val="24"/>
                <w:szCs w:val="24"/>
                <w:lang w:val="en-US"/>
              </w:rPr>
              <w:t>审查项目名称</w:t>
            </w:r>
          </w:p>
        </w:tc>
        <w:tc>
          <w:tcPr>
            <w:tcW w:w="6255" w:type="dxa"/>
            <w:vAlign w:val="center"/>
          </w:tcPr>
          <w:p w14:paraId="55E5FC0D" w14:textId="77777777" w:rsidR="009B199A" w:rsidRDefault="000D189A">
            <w:pPr>
              <w:pStyle w:val="TableParagraph"/>
              <w:spacing w:before="120"/>
              <w:jc w:val="center"/>
              <w:rPr>
                <w:rFonts w:ascii="宋体" w:eastAsia="宋体" w:hAnsi="宋体"/>
                <w:b/>
                <w:color w:val="000000" w:themeColor="text1"/>
                <w:sz w:val="24"/>
                <w:szCs w:val="24"/>
                <w:lang w:val="en-US"/>
              </w:rPr>
            </w:pPr>
            <w:r>
              <w:rPr>
                <w:rFonts w:ascii="宋体" w:eastAsia="宋体" w:hAnsi="宋体" w:hint="eastAsia"/>
                <w:b/>
                <w:color w:val="000000" w:themeColor="text1"/>
                <w:sz w:val="24"/>
                <w:szCs w:val="24"/>
                <w:lang w:val="en-US"/>
              </w:rPr>
              <w:t>审查内容</w:t>
            </w:r>
          </w:p>
        </w:tc>
      </w:tr>
      <w:tr w:rsidR="009B199A" w14:paraId="7A37F672" w14:textId="77777777">
        <w:trPr>
          <w:trHeight w:val="550"/>
          <w:jc w:val="center"/>
        </w:trPr>
        <w:tc>
          <w:tcPr>
            <w:tcW w:w="3085" w:type="dxa"/>
            <w:vAlign w:val="center"/>
          </w:tcPr>
          <w:p w14:paraId="642F898D"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询比申请及声明</w:t>
            </w:r>
          </w:p>
        </w:tc>
        <w:tc>
          <w:tcPr>
            <w:tcW w:w="6255" w:type="dxa"/>
          </w:tcPr>
          <w:p w14:paraId="0EBCC0AA" w14:textId="77777777" w:rsidR="009B199A" w:rsidRDefault="000D189A">
            <w:pPr>
              <w:pStyle w:val="TableParagraph"/>
              <w:spacing w:before="120"/>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是否按照询比申请及声明格式要求正确填写，是否按照要求盖章</w:t>
            </w:r>
          </w:p>
        </w:tc>
      </w:tr>
      <w:tr w:rsidR="009B199A" w14:paraId="58BD2695" w14:textId="77777777">
        <w:trPr>
          <w:trHeight w:val="550"/>
          <w:jc w:val="center"/>
        </w:trPr>
        <w:tc>
          <w:tcPr>
            <w:tcW w:w="3085" w:type="dxa"/>
            <w:vAlign w:val="center"/>
          </w:tcPr>
          <w:p w14:paraId="4FF67890"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法定代表人授权委托书及委托代理人的身份证明文件的复印件</w:t>
            </w:r>
          </w:p>
        </w:tc>
        <w:tc>
          <w:tcPr>
            <w:tcW w:w="6255" w:type="dxa"/>
          </w:tcPr>
          <w:p w14:paraId="3D7BFD9C" w14:textId="77777777" w:rsidR="009B199A" w:rsidRDefault="000D189A">
            <w:pPr>
              <w:pStyle w:val="TableParagraph"/>
              <w:spacing w:before="120"/>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是否按照法定代表人授权委托书格式要求正确填写，是否按照要求签字或签章，是否按要求提供代理人身份证明文件</w:t>
            </w:r>
          </w:p>
        </w:tc>
      </w:tr>
      <w:tr w:rsidR="009B199A" w14:paraId="45CF1D9F" w14:textId="77777777">
        <w:trPr>
          <w:trHeight w:val="550"/>
          <w:jc w:val="center"/>
        </w:trPr>
        <w:tc>
          <w:tcPr>
            <w:tcW w:w="3085" w:type="dxa"/>
            <w:vAlign w:val="center"/>
          </w:tcPr>
          <w:p w14:paraId="6B7E04F5"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具有独立承担民事责任的能力</w:t>
            </w:r>
          </w:p>
        </w:tc>
        <w:tc>
          <w:tcPr>
            <w:tcW w:w="6255" w:type="dxa"/>
          </w:tcPr>
          <w:p w14:paraId="5C911B3F" w14:textId="77777777" w:rsidR="009B199A" w:rsidRDefault="000D189A">
            <w:pPr>
              <w:pStyle w:val="TableParagraph"/>
              <w:spacing w:before="120"/>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是否提供法人或者其他组织的营业执照；供应商为自然人的，是否提供其身份证</w:t>
            </w:r>
          </w:p>
        </w:tc>
      </w:tr>
      <w:tr w:rsidR="009B199A" w14:paraId="172056C8" w14:textId="77777777">
        <w:trPr>
          <w:trHeight w:val="550"/>
          <w:jc w:val="center"/>
        </w:trPr>
        <w:tc>
          <w:tcPr>
            <w:tcW w:w="3085" w:type="dxa"/>
            <w:vAlign w:val="center"/>
          </w:tcPr>
          <w:p w14:paraId="35B03F85"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具有良好的商业信誉和健全的财务会计制度</w:t>
            </w:r>
          </w:p>
        </w:tc>
        <w:tc>
          <w:tcPr>
            <w:tcW w:w="6255" w:type="dxa"/>
          </w:tcPr>
          <w:p w14:paraId="4581943A" w14:textId="77777777" w:rsidR="009B199A" w:rsidRDefault="000D189A">
            <w:pPr>
              <w:pStyle w:val="TableParagraph"/>
              <w:spacing w:before="120"/>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是否提供经审计的财务报告，或银行出具的资信证明，或财政部门认可的政府采购专业担保机构出具的投标担保函，或其他会计报表</w:t>
            </w: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themeColor="text1"/>
                <w:sz w:val="24"/>
                <w:szCs w:val="24"/>
                <w:lang w:val="en-US"/>
              </w:rPr>
              <w:t>须提供小微企业声明函或小微企业名录查询截图等材料</w:t>
            </w:r>
            <w:r>
              <w:rPr>
                <w:rFonts w:ascii="宋体" w:eastAsia="宋体" w:hAnsi="宋体" w:hint="eastAsia"/>
                <w:b/>
                <w:bCs/>
                <w:color w:val="000000" w:themeColor="text1"/>
                <w:sz w:val="24"/>
                <w:szCs w:val="24"/>
                <w:lang w:val="en-US"/>
              </w:rPr>
              <w:t>）</w:t>
            </w:r>
            <w:r>
              <w:rPr>
                <w:rFonts w:ascii="宋体" w:eastAsia="宋体" w:hAnsi="宋体" w:hint="eastAsia"/>
                <w:b/>
                <w:bCs/>
                <w:color w:val="000000" w:themeColor="text1"/>
                <w:sz w:val="24"/>
                <w:szCs w:val="24"/>
              </w:rPr>
              <w:t>）</w:t>
            </w:r>
          </w:p>
        </w:tc>
      </w:tr>
      <w:tr w:rsidR="009B199A" w14:paraId="57CCB371" w14:textId="77777777">
        <w:trPr>
          <w:trHeight w:val="550"/>
          <w:jc w:val="center"/>
        </w:trPr>
        <w:tc>
          <w:tcPr>
            <w:tcW w:w="3085" w:type="dxa"/>
            <w:vAlign w:val="center"/>
          </w:tcPr>
          <w:p w14:paraId="4EADE4BD"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具有履行合同所必需的设备和专业技术能力</w:t>
            </w:r>
          </w:p>
        </w:tc>
        <w:tc>
          <w:tcPr>
            <w:tcW w:w="6255" w:type="dxa"/>
          </w:tcPr>
          <w:p w14:paraId="002CF557" w14:textId="77777777" w:rsidR="009B199A" w:rsidRDefault="000D189A">
            <w:pPr>
              <w:pStyle w:val="TableParagraph"/>
              <w:spacing w:before="120"/>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是否提供与项目实施有关的相关设备购置或租赁票据，或者相关人员用工合同，或者提供具有履行合同所必需的设备和专业技术能力承诺函</w:t>
            </w:r>
          </w:p>
        </w:tc>
      </w:tr>
      <w:tr w:rsidR="009B199A" w14:paraId="56CFC463" w14:textId="77777777">
        <w:trPr>
          <w:trHeight w:val="550"/>
          <w:jc w:val="center"/>
        </w:trPr>
        <w:tc>
          <w:tcPr>
            <w:tcW w:w="3085" w:type="dxa"/>
            <w:vAlign w:val="center"/>
          </w:tcPr>
          <w:p w14:paraId="630CCFAA"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有依法缴纳税收和社会保障资金的良好记录</w:t>
            </w:r>
          </w:p>
        </w:tc>
        <w:tc>
          <w:tcPr>
            <w:tcW w:w="6255" w:type="dxa"/>
            <w:vAlign w:val="center"/>
          </w:tcPr>
          <w:p w14:paraId="7D879E45"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是否提供参加本次政府采购活动</w:t>
            </w:r>
            <w:r>
              <w:rPr>
                <w:rFonts w:ascii="宋体" w:eastAsia="宋体" w:hAnsi="宋体" w:hint="eastAsia"/>
                <w:b/>
                <w:color w:val="000000" w:themeColor="text1"/>
                <w:sz w:val="24"/>
                <w:szCs w:val="24"/>
                <w:lang w:val="en-US"/>
              </w:rPr>
              <w:t>前一年内至少一个月缴纳增值税</w:t>
            </w:r>
            <w:r>
              <w:rPr>
                <w:rFonts w:ascii="宋体" w:eastAsia="宋体" w:hAnsi="宋体" w:hint="eastAsia"/>
                <w:bCs/>
                <w:color w:val="000000" w:themeColor="text1"/>
                <w:sz w:val="24"/>
                <w:szCs w:val="24"/>
                <w:lang w:val="en-US"/>
              </w:rPr>
              <w:t>，或营业税，或企业所得税的凭据，及缴纳社会保险的凭据</w:t>
            </w:r>
            <w:r>
              <w:rPr>
                <w:rFonts w:ascii="宋体" w:eastAsia="宋体" w:hAnsi="宋体" w:hint="eastAsia"/>
                <w:b/>
                <w:color w:val="000000" w:themeColor="text1"/>
                <w:sz w:val="24"/>
                <w:szCs w:val="24"/>
                <w:lang w:val="en-US"/>
              </w:rPr>
              <w:t>（专用收据，或社会保险缴纳清单）</w:t>
            </w:r>
          </w:p>
        </w:tc>
      </w:tr>
      <w:tr w:rsidR="009B199A" w14:paraId="25D76D25" w14:textId="77777777">
        <w:trPr>
          <w:trHeight w:val="550"/>
          <w:jc w:val="center"/>
        </w:trPr>
        <w:tc>
          <w:tcPr>
            <w:tcW w:w="3085" w:type="dxa"/>
            <w:vAlign w:val="center"/>
          </w:tcPr>
          <w:p w14:paraId="7BADE599"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参加政府采购活动前三年内，在经营活动中没有重大违法记录</w:t>
            </w:r>
          </w:p>
        </w:tc>
        <w:tc>
          <w:tcPr>
            <w:tcW w:w="6255" w:type="dxa"/>
            <w:vAlign w:val="center"/>
          </w:tcPr>
          <w:p w14:paraId="594E2467"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是否按要求提供无重大违法记录声明</w:t>
            </w:r>
          </w:p>
        </w:tc>
      </w:tr>
      <w:tr w:rsidR="009B199A" w14:paraId="04D608E1" w14:textId="77777777">
        <w:trPr>
          <w:trHeight w:val="550"/>
          <w:jc w:val="center"/>
        </w:trPr>
        <w:tc>
          <w:tcPr>
            <w:tcW w:w="3085" w:type="dxa"/>
            <w:vAlign w:val="center"/>
          </w:tcPr>
          <w:p w14:paraId="5482E33B"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第一章询比邀请中4.2采购人根据采购项目的特殊要求规定的特定条件的证明文件（若有）</w:t>
            </w:r>
          </w:p>
        </w:tc>
        <w:tc>
          <w:tcPr>
            <w:tcW w:w="6255" w:type="dxa"/>
            <w:vAlign w:val="center"/>
          </w:tcPr>
          <w:p w14:paraId="3C543084"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是否按照采购文件规定的要求提供相关证明材料，如未做要求，则可以不予提供。</w:t>
            </w:r>
          </w:p>
        </w:tc>
      </w:tr>
      <w:tr w:rsidR="009B199A" w14:paraId="5219E46F" w14:textId="77777777">
        <w:trPr>
          <w:trHeight w:val="550"/>
          <w:jc w:val="center"/>
        </w:trPr>
        <w:tc>
          <w:tcPr>
            <w:tcW w:w="3085" w:type="dxa"/>
            <w:vAlign w:val="center"/>
          </w:tcPr>
          <w:p w14:paraId="221F59CF"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南京市政府采购供应商信用记录表</w:t>
            </w:r>
          </w:p>
        </w:tc>
        <w:tc>
          <w:tcPr>
            <w:tcW w:w="6255" w:type="dxa"/>
            <w:vAlign w:val="center"/>
          </w:tcPr>
          <w:p w14:paraId="27C52B46" w14:textId="77777777" w:rsidR="009B199A" w:rsidRDefault="000D189A">
            <w:pPr>
              <w:pStyle w:val="TableParagraph"/>
              <w:spacing w:before="12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是否按要求提供，是否有法定代表人签字及供应商单位公章</w:t>
            </w:r>
          </w:p>
        </w:tc>
      </w:tr>
    </w:tbl>
    <w:p w14:paraId="465D6585" w14:textId="77777777" w:rsidR="009B199A" w:rsidRDefault="000D189A">
      <w:pPr>
        <w:tabs>
          <w:tab w:val="left" w:pos="1760"/>
        </w:tabs>
        <w:autoSpaceDE w:val="0"/>
        <w:autoSpaceDN w:val="0"/>
        <w:spacing w:before="123" w:line="360" w:lineRule="auto"/>
        <w:jc w:val="left"/>
        <w:rPr>
          <w:bCs/>
          <w:color w:val="000000" w:themeColor="text1"/>
          <w:sz w:val="24"/>
          <w:lang w:val="ja-JP" w:eastAsia="ja-JP" w:bidi="ja-JP"/>
        </w:rPr>
      </w:pPr>
      <w:r>
        <w:rPr>
          <w:rFonts w:ascii="黑体" w:eastAsia="黑体" w:hAnsi="黑体" w:cs="黑体" w:hint="eastAsia"/>
          <w:color w:val="000000" w:themeColor="text1"/>
          <w:sz w:val="24"/>
          <w:szCs w:val="24"/>
          <w:lang w:val="en-US"/>
        </w:rPr>
        <w:t>注：</w:t>
      </w:r>
      <w:r>
        <w:rPr>
          <w:rFonts w:ascii="黑体" w:eastAsia="黑体" w:hAnsi="黑体" w:cs="黑体" w:hint="eastAsia"/>
          <w:color w:val="000000" w:themeColor="text1"/>
          <w:sz w:val="24"/>
          <w:szCs w:val="24"/>
        </w:rPr>
        <w:t>对于投标文件中有任意一条不满足上表要求的将导致其投标无效，不进入下一项评审。</w:t>
      </w:r>
    </w:p>
    <w:p w14:paraId="080C6813" w14:textId="77777777" w:rsidR="009B199A" w:rsidRDefault="009B199A">
      <w:pPr>
        <w:rPr>
          <w:color w:val="000000" w:themeColor="text1"/>
        </w:rPr>
      </w:pPr>
    </w:p>
    <w:p w14:paraId="5F0162B0" w14:textId="77777777" w:rsidR="009B199A" w:rsidRDefault="009B199A">
      <w:pPr>
        <w:spacing w:line="360" w:lineRule="auto"/>
        <w:jc w:val="right"/>
        <w:rPr>
          <w:rFonts w:ascii="黑体" w:eastAsia="黑体" w:hAnsi="宋体"/>
          <w:color w:val="000000" w:themeColor="text1"/>
          <w:sz w:val="32"/>
          <w:szCs w:val="32"/>
        </w:rPr>
      </w:pPr>
    </w:p>
    <w:p w14:paraId="5333E635" w14:textId="77777777" w:rsidR="009B199A" w:rsidRDefault="009B199A">
      <w:pPr>
        <w:spacing w:before="55"/>
        <w:ind w:right="616"/>
        <w:jc w:val="right"/>
        <w:rPr>
          <w:rFonts w:ascii="黑体" w:eastAsia="黑体"/>
          <w:color w:val="000000" w:themeColor="text1"/>
          <w:w w:val="95"/>
          <w:sz w:val="32"/>
        </w:rPr>
      </w:pPr>
    </w:p>
    <w:p w14:paraId="09136B28" w14:textId="77777777" w:rsidR="009B199A" w:rsidRDefault="009B199A">
      <w:pPr>
        <w:spacing w:before="55"/>
        <w:ind w:right="616"/>
        <w:jc w:val="right"/>
        <w:rPr>
          <w:rFonts w:ascii="黑体" w:eastAsia="黑体"/>
          <w:color w:val="000000" w:themeColor="text1"/>
          <w:w w:val="95"/>
          <w:sz w:val="32"/>
        </w:rPr>
      </w:pPr>
    </w:p>
    <w:p w14:paraId="49028039" w14:textId="77777777" w:rsidR="009B199A" w:rsidRDefault="009B199A">
      <w:pPr>
        <w:pStyle w:val="ab"/>
        <w:rPr>
          <w:rFonts w:ascii="黑体"/>
          <w:color w:val="000000" w:themeColor="text1"/>
          <w:sz w:val="32"/>
        </w:rPr>
      </w:pPr>
    </w:p>
    <w:p w14:paraId="7FFDE85D" w14:textId="77777777" w:rsidR="009B199A" w:rsidRDefault="009B199A">
      <w:pPr>
        <w:pStyle w:val="ab"/>
        <w:rPr>
          <w:rFonts w:ascii="黑体"/>
          <w:color w:val="000000" w:themeColor="text1"/>
          <w:sz w:val="32"/>
        </w:rPr>
      </w:pPr>
    </w:p>
    <w:p w14:paraId="4AC839EF" w14:textId="77777777" w:rsidR="009B199A" w:rsidRDefault="009B199A">
      <w:pPr>
        <w:pStyle w:val="ab"/>
        <w:rPr>
          <w:rFonts w:ascii="黑体"/>
          <w:color w:val="000000" w:themeColor="text1"/>
          <w:sz w:val="33"/>
        </w:rPr>
      </w:pPr>
    </w:p>
    <w:p w14:paraId="7E63734A" w14:textId="77777777" w:rsidR="009B199A" w:rsidRDefault="009B199A">
      <w:pPr>
        <w:ind w:firstLineChars="1100" w:firstLine="3520"/>
        <w:rPr>
          <w:rFonts w:ascii="黑体" w:eastAsia="黑体"/>
          <w:color w:val="000000" w:themeColor="text1"/>
          <w:sz w:val="32"/>
        </w:rPr>
      </w:pPr>
    </w:p>
    <w:p w14:paraId="484AEC8C" w14:textId="77777777" w:rsidR="009B199A" w:rsidRDefault="009B199A">
      <w:pPr>
        <w:ind w:firstLineChars="1100" w:firstLine="3520"/>
        <w:rPr>
          <w:rFonts w:ascii="黑体" w:eastAsia="黑体"/>
          <w:color w:val="000000" w:themeColor="text1"/>
          <w:sz w:val="32"/>
        </w:rPr>
      </w:pPr>
    </w:p>
    <w:p w14:paraId="7D618AB3" w14:textId="77777777" w:rsidR="009B199A" w:rsidRDefault="000D189A">
      <w:pPr>
        <w:ind w:firstLineChars="1100" w:firstLine="3960"/>
        <w:rPr>
          <w:rFonts w:ascii="黑体" w:eastAsia="黑体"/>
          <w:color w:val="000000" w:themeColor="text1"/>
          <w:sz w:val="36"/>
          <w:szCs w:val="21"/>
        </w:rPr>
      </w:pPr>
      <w:r>
        <w:rPr>
          <w:rFonts w:ascii="黑体" w:eastAsia="黑体" w:hint="eastAsia"/>
          <w:color w:val="000000" w:themeColor="text1"/>
          <w:sz w:val="36"/>
          <w:szCs w:val="21"/>
        </w:rPr>
        <w:t>XXXXXXXXXX项目</w:t>
      </w:r>
    </w:p>
    <w:p w14:paraId="2212FF0C" w14:textId="77777777" w:rsidR="009B199A" w:rsidRDefault="009B199A">
      <w:pPr>
        <w:pStyle w:val="ab"/>
        <w:rPr>
          <w:rFonts w:ascii="黑体"/>
          <w:color w:val="000000" w:themeColor="text1"/>
          <w:sz w:val="32"/>
        </w:rPr>
      </w:pPr>
    </w:p>
    <w:p w14:paraId="4DCF3950" w14:textId="77777777" w:rsidR="009B199A" w:rsidRDefault="009B199A">
      <w:pPr>
        <w:pStyle w:val="ab"/>
        <w:rPr>
          <w:rFonts w:ascii="黑体"/>
          <w:color w:val="000000" w:themeColor="text1"/>
          <w:sz w:val="32"/>
        </w:rPr>
      </w:pPr>
    </w:p>
    <w:p w14:paraId="21D6969E" w14:textId="77777777" w:rsidR="009B199A" w:rsidRDefault="009B199A">
      <w:pPr>
        <w:pStyle w:val="ab"/>
        <w:rPr>
          <w:rFonts w:ascii="黑体"/>
          <w:color w:val="000000" w:themeColor="text1"/>
          <w:sz w:val="32"/>
        </w:rPr>
      </w:pPr>
    </w:p>
    <w:p w14:paraId="405CFC19" w14:textId="77777777" w:rsidR="009B199A" w:rsidRDefault="009B199A">
      <w:pPr>
        <w:pStyle w:val="ab"/>
        <w:rPr>
          <w:rFonts w:ascii="黑体"/>
          <w:color w:val="000000" w:themeColor="text1"/>
          <w:sz w:val="32"/>
        </w:rPr>
      </w:pPr>
    </w:p>
    <w:p w14:paraId="4A40169C" w14:textId="77777777" w:rsidR="009B199A" w:rsidRDefault="009B199A">
      <w:pPr>
        <w:pStyle w:val="ab"/>
        <w:spacing w:before="9"/>
        <w:rPr>
          <w:rFonts w:ascii="黑体"/>
          <w:color w:val="000000" w:themeColor="text1"/>
          <w:sz w:val="59"/>
        </w:rPr>
      </w:pPr>
    </w:p>
    <w:p w14:paraId="17B03C1C" w14:textId="77777777" w:rsidR="009B199A" w:rsidRDefault="000D189A">
      <w:pPr>
        <w:tabs>
          <w:tab w:val="left" w:pos="6858"/>
          <w:tab w:val="left" w:pos="6937"/>
        </w:tabs>
        <w:spacing w:line="360" w:lineRule="auto"/>
        <w:ind w:left="1897" w:right="1525"/>
        <w:jc w:val="left"/>
        <w:rPr>
          <w:rFonts w:ascii="黑体" w:eastAsia="黑体"/>
          <w:color w:val="000000" w:themeColor="text1"/>
          <w:sz w:val="32"/>
          <w:u w:val="single"/>
          <w:lang w:val="en-US"/>
        </w:rPr>
      </w:pPr>
      <w:r>
        <w:rPr>
          <w:rFonts w:ascii="黑体" w:eastAsia="黑体" w:hint="eastAsia"/>
          <w:color w:val="000000" w:themeColor="text1"/>
          <w:sz w:val="32"/>
        </w:rPr>
        <w:t>供 应 商：</w:t>
      </w:r>
      <w:r>
        <w:rPr>
          <w:rFonts w:ascii="黑体" w:eastAsia="黑体" w:hint="eastAsia"/>
          <w:color w:val="000000" w:themeColor="text1"/>
          <w:sz w:val="32"/>
          <w:u w:val="single"/>
        </w:rPr>
        <w:t xml:space="preserve"> </w:t>
      </w:r>
      <w:r>
        <w:rPr>
          <w:rFonts w:ascii="黑体" w:eastAsia="黑体" w:hint="eastAsia"/>
          <w:color w:val="000000" w:themeColor="text1"/>
          <w:sz w:val="32"/>
          <w:u w:val="single"/>
        </w:rPr>
        <w:tab/>
      </w:r>
      <w:r>
        <w:rPr>
          <w:rFonts w:ascii="黑体" w:eastAsia="黑体" w:hAnsi="黑体" w:cs="微软雅黑" w:hint="eastAsia"/>
          <w:color w:val="000000" w:themeColor="text1"/>
          <w:spacing w:val="1"/>
          <w:w w:val="66"/>
          <w:sz w:val="32"/>
          <w:szCs w:val="32"/>
          <w:fitText w:val="1280" w:id="1875319717"/>
        </w:rPr>
        <w:t>（单位公章</w:t>
      </w:r>
      <w:r>
        <w:rPr>
          <w:rFonts w:ascii="黑体" w:eastAsia="黑体" w:hAnsi="黑体" w:cs="微软雅黑" w:hint="eastAsia"/>
          <w:color w:val="000000" w:themeColor="text1"/>
          <w:spacing w:val="4"/>
          <w:w w:val="66"/>
          <w:sz w:val="32"/>
          <w:szCs w:val="32"/>
          <w:fitText w:val="1280" w:id="1875319717"/>
        </w:rPr>
        <w:t>）</w:t>
      </w:r>
    </w:p>
    <w:p w14:paraId="5EFEC50D" w14:textId="77777777" w:rsidR="009B199A" w:rsidRDefault="000D189A">
      <w:pPr>
        <w:tabs>
          <w:tab w:val="left" w:pos="6858"/>
          <w:tab w:val="left" w:pos="6937"/>
        </w:tabs>
        <w:spacing w:line="360" w:lineRule="auto"/>
        <w:ind w:left="1899" w:right="1525"/>
        <w:jc w:val="left"/>
        <w:rPr>
          <w:rFonts w:ascii="宋体" w:eastAsia="宋体" w:hAnsi="宋体"/>
          <w:color w:val="000000" w:themeColor="text1"/>
          <w:sz w:val="32"/>
          <w:lang w:val="en-US"/>
        </w:rPr>
      </w:pPr>
      <w:r>
        <w:rPr>
          <w:rFonts w:ascii="黑体" w:eastAsia="黑体" w:hint="eastAsia"/>
          <w:color w:val="000000" w:themeColor="text1"/>
          <w:sz w:val="32"/>
        </w:rPr>
        <w:t>联 系 人：</w:t>
      </w:r>
      <w:r>
        <w:rPr>
          <w:rFonts w:ascii="Times New Roman" w:eastAsia="Times New Roman"/>
          <w:color w:val="000000" w:themeColor="text1"/>
          <w:sz w:val="32"/>
          <w:u w:val="single"/>
        </w:rPr>
        <w:t xml:space="preserve"> </w:t>
      </w:r>
      <w:r>
        <w:rPr>
          <w:rFonts w:ascii="Times New Roman" w:eastAsia="宋体" w:hint="eastAsia"/>
          <w:color w:val="000000" w:themeColor="text1"/>
          <w:sz w:val="32"/>
          <w:u w:val="single"/>
          <w:lang w:val="en-US"/>
        </w:rPr>
        <w:t xml:space="preserve">                    </w:t>
      </w:r>
    </w:p>
    <w:p w14:paraId="6EDA7D7B" w14:textId="77777777" w:rsidR="009B199A" w:rsidRDefault="000D189A">
      <w:pPr>
        <w:tabs>
          <w:tab w:val="left" w:pos="847"/>
          <w:tab w:val="left" w:pos="1648"/>
          <w:tab w:val="left" w:pos="2448"/>
        </w:tabs>
        <w:spacing w:line="360" w:lineRule="auto"/>
        <w:ind w:left="1899" w:right="1525"/>
        <w:rPr>
          <w:rFonts w:ascii="黑体" w:eastAsia="黑体"/>
          <w:color w:val="000000" w:themeColor="text1"/>
          <w:w w:val="95"/>
          <w:sz w:val="32"/>
          <w:u w:val="single"/>
          <w:lang w:val="en-US"/>
        </w:rPr>
      </w:pPr>
      <w:r>
        <w:rPr>
          <w:rFonts w:ascii="黑体" w:eastAsia="黑体" w:hint="eastAsia"/>
          <w:color w:val="000000" w:themeColor="text1"/>
          <w:w w:val="95"/>
          <w:sz w:val="32"/>
        </w:rPr>
        <w:t>联系方式：</w:t>
      </w:r>
      <w:r>
        <w:rPr>
          <w:rFonts w:ascii="黑体" w:eastAsia="黑体" w:hint="eastAsia"/>
          <w:color w:val="000000" w:themeColor="text1"/>
          <w:w w:val="95"/>
          <w:sz w:val="32"/>
          <w:u w:val="single"/>
        </w:rPr>
        <w:tab/>
        <w:t xml:space="preserve"> </w:t>
      </w:r>
      <w:r>
        <w:rPr>
          <w:rFonts w:ascii="黑体" w:eastAsia="黑体" w:hint="eastAsia"/>
          <w:color w:val="000000" w:themeColor="text1"/>
          <w:w w:val="95"/>
          <w:sz w:val="32"/>
          <w:u w:val="single"/>
          <w:lang w:val="en-US"/>
        </w:rPr>
        <w:t xml:space="preserve">                      </w:t>
      </w:r>
    </w:p>
    <w:p w14:paraId="4F0CB7E4" w14:textId="77777777" w:rsidR="009B199A" w:rsidRDefault="000D189A">
      <w:pPr>
        <w:tabs>
          <w:tab w:val="left" w:pos="847"/>
          <w:tab w:val="left" w:pos="1648"/>
          <w:tab w:val="left" w:pos="2448"/>
        </w:tabs>
        <w:spacing w:line="360" w:lineRule="auto"/>
        <w:ind w:left="1899" w:right="1525"/>
        <w:rPr>
          <w:rFonts w:ascii="Times New Roman" w:eastAsia="宋体"/>
          <w:color w:val="000000" w:themeColor="text1"/>
          <w:w w:val="99"/>
          <w:sz w:val="32"/>
          <w:u w:val="single"/>
          <w:lang w:val="en-US"/>
        </w:rPr>
      </w:pPr>
      <w:r>
        <w:rPr>
          <w:rFonts w:ascii="黑体" w:eastAsia="黑体" w:hint="eastAsia"/>
          <w:color w:val="000000" w:themeColor="text1"/>
          <w:w w:val="95"/>
          <w:sz w:val="32"/>
        </w:rPr>
        <w:t>单位地址：</w:t>
      </w:r>
      <w:r>
        <w:rPr>
          <w:rFonts w:ascii="Times New Roman" w:eastAsia="Times New Roman"/>
          <w:color w:val="000000" w:themeColor="text1"/>
          <w:w w:val="95"/>
          <w:sz w:val="32"/>
          <w:u w:val="single"/>
        </w:rPr>
        <w:t xml:space="preserve"> </w:t>
      </w:r>
      <w:r>
        <w:rPr>
          <w:rFonts w:ascii="Times New Roman" w:eastAsia="Times New Roman"/>
          <w:color w:val="000000" w:themeColor="text1"/>
          <w:sz w:val="32"/>
          <w:u w:val="single"/>
        </w:rPr>
        <w:tab/>
      </w:r>
      <w:r>
        <w:rPr>
          <w:rFonts w:ascii="Times New Roman" w:eastAsia="Times New Roman"/>
          <w:color w:val="000000" w:themeColor="text1"/>
          <w:w w:val="99"/>
          <w:sz w:val="32"/>
          <w:u w:val="single"/>
        </w:rPr>
        <w:t xml:space="preserve"> </w:t>
      </w:r>
      <w:r>
        <w:rPr>
          <w:rFonts w:ascii="Times New Roman" w:eastAsia="宋体" w:hint="eastAsia"/>
          <w:color w:val="000000" w:themeColor="text1"/>
          <w:w w:val="99"/>
          <w:sz w:val="32"/>
          <w:u w:val="single"/>
          <w:lang w:val="en-US"/>
        </w:rPr>
        <w:t xml:space="preserve">                    </w:t>
      </w:r>
    </w:p>
    <w:p w14:paraId="35F7885C" w14:textId="77777777" w:rsidR="009B199A" w:rsidRDefault="000D189A">
      <w:pPr>
        <w:tabs>
          <w:tab w:val="left" w:pos="847"/>
          <w:tab w:val="left" w:pos="1648"/>
          <w:tab w:val="left" w:pos="2448"/>
        </w:tabs>
        <w:spacing w:line="407" w:lineRule="exact"/>
        <w:ind w:left="47"/>
        <w:jc w:val="center"/>
        <w:rPr>
          <w:rFonts w:ascii="黑体" w:eastAsia="黑体"/>
          <w:color w:val="000000" w:themeColor="text1"/>
          <w:sz w:val="32"/>
        </w:rPr>
      </w:pPr>
      <w:r>
        <w:rPr>
          <w:rFonts w:ascii="Times New Roman" w:eastAsia="宋体" w:hint="eastAsia"/>
          <w:color w:val="000000" w:themeColor="text1"/>
          <w:sz w:val="32"/>
          <w:u w:val="single"/>
          <w:lang w:val="en-US"/>
        </w:rPr>
        <w:t xml:space="preserve"> </w:t>
      </w:r>
      <w:r>
        <w:rPr>
          <w:rFonts w:ascii="Times New Roman" w:eastAsia="Times New Roman"/>
          <w:color w:val="000000" w:themeColor="text1"/>
          <w:sz w:val="32"/>
          <w:u w:val="single"/>
        </w:rPr>
        <w:tab/>
      </w:r>
      <w:r>
        <w:rPr>
          <w:rFonts w:ascii="黑体" w:eastAsia="黑体" w:hint="eastAsia"/>
          <w:color w:val="000000" w:themeColor="text1"/>
          <w:sz w:val="32"/>
        </w:rPr>
        <w:t>年</w:t>
      </w:r>
      <w:r>
        <w:rPr>
          <w:rFonts w:ascii="黑体" w:eastAsia="黑体" w:hint="eastAsia"/>
          <w:color w:val="000000" w:themeColor="text1"/>
          <w:sz w:val="32"/>
          <w:u w:val="single"/>
        </w:rPr>
        <w:t xml:space="preserve"> </w:t>
      </w:r>
      <w:r>
        <w:rPr>
          <w:rFonts w:ascii="黑体" w:eastAsia="黑体" w:hint="eastAsia"/>
          <w:color w:val="000000" w:themeColor="text1"/>
          <w:sz w:val="32"/>
          <w:u w:val="single"/>
        </w:rPr>
        <w:tab/>
      </w:r>
      <w:r>
        <w:rPr>
          <w:rFonts w:ascii="黑体" w:eastAsia="黑体" w:hint="eastAsia"/>
          <w:color w:val="000000" w:themeColor="text1"/>
          <w:sz w:val="32"/>
        </w:rPr>
        <w:t>月</w:t>
      </w:r>
      <w:r>
        <w:rPr>
          <w:rFonts w:ascii="黑体" w:eastAsia="黑体" w:hint="eastAsia"/>
          <w:color w:val="000000" w:themeColor="text1"/>
          <w:sz w:val="32"/>
          <w:u w:val="single"/>
        </w:rPr>
        <w:t xml:space="preserve"> </w:t>
      </w:r>
      <w:r>
        <w:rPr>
          <w:rFonts w:ascii="黑体" w:eastAsia="黑体" w:hint="eastAsia"/>
          <w:color w:val="000000" w:themeColor="text1"/>
          <w:sz w:val="32"/>
          <w:u w:val="single"/>
        </w:rPr>
        <w:tab/>
      </w:r>
      <w:r>
        <w:rPr>
          <w:rFonts w:ascii="黑体" w:eastAsia="黑体" w:hint="eastAsia"/>
          <w:color w:val="000000" w:themeColor="text1"/>
          <w:sz w:val="32"/>
        </w:rPr>
        <w:t>日</w:t>
      </w:r>
    </w:p>
    <w:p w14:paraId="743705CA" w14:textId="77777777" w:rsidR="009B199A" w:rsidRDefault="000D189A">
      <w:pPr>
        <w:tabs>
          <w:tab w:val="left" w:pos="1760"/>
        </w:tabs>
        <w:autoSpaceDE w:val="0"/>
        <w:autoSpaceDN w:val="0"/>
        <w:spacing w:before="123" w:line="360" w:lineRule="auto"/>
        <w:ind w:left="678"/>
        <w:jc w:val="center"/>
        <w:rPr>
          <w:rFonts w:ascii="仿宋_GB2312" w:eastAsia="仿宋_GB2312"/>
          <w:color w:val="000000" w:themeColor="text1"/>
          <w:sz w:val="24"/>
        </w:rPr>
      </w:pPr>
      <w:r>
        <w:rPr>
          <w:rFonts w:ascii="仿宋_GB2312" w:eastAsia="仿宋_GB2312"/>
          <w:color w:val="000000" w:themeColor="text1"/>
          <w:sz w:val="24"/>
        </w:rPr>
        <w:br w:type="page"/>
      </w:r>
    </w:p>
    <w:p w14:paraId="7DE60473" w14:textId="77777777" w:rsidR="009B199A" w:rsidRDefault="009B199A">
      <w:pPr>
        <w:spacing w:before="1"/>
        <w:ind w:right="1"/>
        <w:rPr>
          <w:rFonts w:ascii="黑体" w:eastAsia="黑体"/>
          <w:color w:val="000000" w:themeColor="text1"/>
          <w:sz w:val="72"/>
        </w:rPr>
      </w:pPr>
    </w:p>
    <w:p w14:paraId="7C45A988" w14:textId="77777777" w:rsidR="009B199A" w:rsidRDefault="000D189A">
      <w:pPr>
        <w:spacing w:before="1"/>
        <w:ind w:right="1"/>
        <w:jc w:val="center"/>
        <w:outlineLvl w:val="1"/>
        <w:rPr>
          <w:rFonts w:ascii="黑体" w:eastAsia="黑体"/>
          <w:color w:val="000000" w:themeColor="text1"/>
          <w:sz w:val="72"/>
        </w:rPr>
      </w:pPr>
      <w:r>
        <w:rPr>
          <w:rFonts w:ascii="黑体" w:eastAsia="黑体" w:hint="eastAsia"/>
          <w:color w:val="000000" w:themeColor="text1"/>
          <w:sz w:val="72"/>
        </w:rPr>
        <w:t>商务部分</w:t>
      </w:r>
    </w:p>
    <w:p w14:paraId="1785CD0E" w14:textId="77777777" w:rsidR="009B199A" w:rsidRDefault="000D189A">
      <w:pPr>
        <w:pStyle w:val="30"/>
        <w:keepNext w:val="0"/>
        <w:keepLines w:val="0"/>
        <w:tabs>
          <w:tab w:val="left" w:pos="1760"/>
        </w:tabs>
        <w:autoSpaceDE w:val="0"/>
        <w:autoSpaceDN w:val="0"/>
        <w:spacing w:before="123" w:line="360" w:lineRule="auto"/>
        <w:jc w:val="center"/>
        <w:rPr>
          <w:rFonts w:ascii="黑体" w:eastAsia="黑体"/>
          <w:color w:val="000000" w:themeColor="text1"/>
          <w:sz w:val="40"/>
          <w:szCs w:val="40"/>
        </w:rPr>
      </w:pPr>
      <w:r>
        <w:rPr>
          <w:rFonts w:cs="宋体" w:hint="eastAsia"/>
          <w:bCs/>
          <w:color w:val="000000" w:themeColor="text1"/>
          <w:kern w:val="0"/>
          <w:sz w:val="32"/>
          <w:szCs w:val="24"/>
          <w:lang w:val="ja-JP" w:eastAsia="ja-JP" w:bidi="ja-JP"/>
        </w:rPr>
        <w:t>目  录</w:t>
      </w:r>
    </w:p>
    <w:p w14:paraId="0318554D" w14:textId="77777777" w:rsidR="009B199A" w:rsidRDefault="000D189A">
      <w:pPr>
        <w:tabs>
          <w:tab w:val="left" w:leader="dot" w:pos="9582"/>
        </w:tabs>
        <w:autoSpaceDE w:val="0"/>
        <w:autoSpaceDN w:val="0"/>
        <w:spacing w:line="36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bidi="zh-CN"/>
        </w:rPr>
        <w:t>一、申请及声明</w:t>
      </w:r>
      <w:r>
        <w:rPr>
          <w:rFonts w:ascii="宋体" w:eastAsia="宋体" w:hAnsi="宋体" w:hint="eastAsia"/>
          <w:color w:val="000000" w:themeColor="text1"/>
          <w:sz w:val="21"/>
          <w:szCs w:val="22"/>
          <w:lang w:bidi="zh-CN"/>
        </w:rPr>
        <w:tab/>
        <w:t>X</w:t>
      </w:r>
    </w:p>
    <w:p w14:paraId="578D1BD3" w14:textId="77777777" w:rsidR="009B199A" w:rsidRDefault="000D189A">
      <w:pPr>
        <w:tabs>
          <w:tab w:val="left" w:leader="dot" w:pos="9582"/>
        </w:tabs>
        <w:autoSpaceDE w:val="0"/>
        <w:autoSpaceDN w:val="0"/>
        <w:spacing w:line="36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bidi="zh-CN"/>
        </w:rPr>
        <w:t>二、法定代表人授权委托书及委托代理人的身份证明文件的复印件</w:t>
      </w:r>
      <w:r>
        <w:rPr>
          <w:rFonts w:ascii="宋体" w:eastAsia="宋体" w:hAnsi="宋体" w:hint="eastAsia"/>
          <w:color w:val="000000" w:themeColor="text1"/>
          <w:sz w:val="21"/>
          <w:szCs w:val="22"/>
          <w:lang w:bidi="zh-CN"/>
        </w:rPr>
        <w:tab/>
        <w:t>X</w:t>
      </w:r>
    </w:p>
    <w:p w14:paraId="5B7157FA" w14:textId="77777777" w:rsidR="009B199A" w:rsidRDefault="000D189A">
      <w:pPr>
        <w:tabs>
          <w:tab w:val="left" w:leader="dot" w:pos="9584"/>
        </w:tabs>
        <w:autoSpaceDE w:val="0"/>
        <w:autoSpaceDN w:val="0"/>
        <w:spacing w:line="36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bidi="zh-CN"/>
        </w:rPr>
        <w:t>三、第一章询比邀请4.1供应商应具备的基本条件的证明文件</w:t>
      </w:r>
      <w:r>
        <w:rPr>
          <w:rFonts w:ascii="宋体" w:eastAsia="宋体" w:hAnsi="宋体" w:hint="eastAsia"/>
          <w:color w:val="000000" w:themeColor="text1"/>
          <w:sz w:val="21"/>
          <w:szCs w:val="22"/>
          <w:lang w:bidi="zh-CN"/>
        </w:rPr>
        <w:tab/>
        <w:t xml:space="preserve">X </w:t>
      </w:r>
    </w:p>
    <w:p w14:paraId="2648F900" w14:textId="77777777" w:rsidR="009B199A" w:rsidRDefault="000D189A">
      <w:pPr>
        <w:tabs>
          <w:tab w:val="left" w:leader="dot" w:pos="9584"/>
        </w:tabs>
        <w:autoSpaceDE w:val="0"/>
        <w:autoSpaceDN w:val="0"/>
        <w:spacing w:line="360" w:lineRule="auto"/>
        <w:ind w:right="614"/>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bidi="zh-CN"/>
        </w:rPr>
        <w:t>四、第一章询比邀请4.2 采购人根据项目名称的特殊要求规定的特定条件的证明文件</w:t>
      </w:r>
      <w:r>
        <w:rPr>
          <w:rFonts w:ascii="宋体" w:eastAsia="宋体" w:hAnsi="宋体" w:hint="eastAsia"/>
          <w:color w:val="000000" w:themeColor="text1"/>
          <w:sz w:val="21"/>
          <w:szCs w:val="22"/>
          <w:lang w:bidi="zh-CN"/>
        </w:rPr>
        <w:tab/>
        <w:t>X</w:t>
      </w:r>
    </w:p>
    <w:p w14:paraId="58852D0C" w14:textId="77777777" w:rsidR="009B199A" w:rsidRDefault="000D189A">
      <w:pPr>
        <w:tabs>
          <w:tab w:val="left" w:leader="dot" w:pos="9582"/>
        </w:tabs>
        <w:spacing w:line="360" w:lineRule="auto"/>
        <w:rPr>
          <w:rFonts w:ascii="宋体" w:eastAsia="宋体" w:hAnsi="宋体"/>
          <w:color w:val="000000" w:themeColor="text1"/>
          <w:sz w:val="21"/>
          <w:lang w:bidi="zh-CN"/>
        </w:rPr>
      </w:pPr>
      <w:r>
        <w:rPr>
          <w:rFonts w:ascii="宋体" w:eastAsia="宋体" w:hAnsi="宋体" w:hint="eastAsia"/>
          <w:color w:val="000000" w:themeColor="text1"/>
          <w:sz w:val="21"/>
          <w:lang w:val="en-US" w:bidi="zh-CN"/>
        </w:rPr>
        <w:t>五</w:t>
      </w:r>
      <w:r>
        <w:rPr>
          <w:rFonts w:ascii="宋体" w:eastAsia="宋体" w:hAnsi="宋体" w:hint="eastAsia"/>
          <w:color w:val="000000" w:themeColor="text1"/>
          <w:sz w:val="21"/>
          <w:lang w:bidi="zh-CN"/>
        </w:rPr>
        <w:t>、《南京市政府采购供应商信用记录表》</w:t>
      </w:r>
      <w:r>
        <w:rPr>
          <w:rFonts w:ascii="宋体" w:eastAsia="宋体" w:hAnsi="宋体" w:hint="eastAsia"/>
          <w:color w:val="000000" w:themeColor="text1"/>
          <w:sz w:val="21"/>
          <w:szCs w:val="22"/>
          <w:lang w:bidi="zh-CN"/>
        </w:rPr>
        <w:tab/>
      </w:r>
      <w:r>
        <w:rPr>
          <w:rFonts w:ascii="宋体" w:eastAsia="宋体" w:hAnsi="宋体" w:hint="eastAsia"/>
          <w:color w:val="000000" w:themeColor="text1"/>
          <w:sz w:val="21"/>
          <w:lang w:bidi="zh-CN"/>
        </w:rPr>
        <w:t>X</w:t>
      </w:r>
    </w:p>
    <w:p w14:paraId="081DFA1B" w14:textId="77777777" w:rsidR="009B199A" w:rsidRDefault="000D189A">
      <w:pPr>
        <w:tabs>
          <w:tab w:val="left" w:leader="dot" w:pos="9582"/>
        </w:tabs>
        <w:spacing w:line="360" w:lineRule="auto"/>
        <w:rPr>
          <w:rFonts w:ascii="宋体" w:eastAsia="宋体" w:hAnsi="宋体"/>
          <w:color w:val="000000" w:themeColor="text1"/>
          <w:sz w:val="21"/>
          <w:lang w:bidi="zh-CN"/>
        </w:rPr>
      </w:pPr>
      <w:r>
        <w:rPr>
          <w:rFonts w:ascii="宋体" w:eastAsia="宋体" w:hAnsi="宋体" w:hint="eastAsia"/>
          <w:color w:val="000000" w:themeColor="text1"/>
          <w:sz w:val="21"/>
          <w:lang w:val="en-US" w:bidi="zh-CN"/>
        </w:rPr>
        <w:t>六</w:t>
      </w:r>
      <w:r>
        <w:rPr>
          <w:rFonts w:ascii="宋体" w:eastAsia="宋体" w:hAnsi="宋体" w:hint="eastAsia"/>
          <w:color w:val="000000" w:themeColor="text1"/>
          <w:sz w:val="21"/>
          <w:lang w:bidi="zh-CN"/>
        </w:rPr>
        <w:t>、《</w:t>
      </w:r>
      <w:r>
        <w:rPr>
          <w:rFonts w:ascii="宋体" w:eastAsia="宋体" w:hAnsi="宋体" w:hint="eastAsia"/>
          <w:color w:val="000000" w:themeColor="text1"/>
          <w:sz w:val="21"/>
          <w:lang w:val="en-US" w:bidi="zh-CN"/>
        </w:rPr>
        <w:t>商务偏离表</w:t>
      </w:r>
      <w:r>
        <w:rPr>
          <w:rFonts w:ascii="宋体" w:eastAsia="宋体" w:hAnsi="宋体" w:hint="eastAsia"/>
          <w:color w:val="000000" w:themeColor="text1"/>
          <w:sz w:val="21"/>
          <w:lang w:bidi="zh-CN"/>
        </w:rPr>
        <w:t>》</w:t>
      </w:r>
      <w:r>
        <w:rPr>
          <w:rFonts w:ascii="宋体" w:eastAsia="宋体" w:hAnsi="宋体" w:hint="eastAsia"/>
          <w:color w:val="000000" w:themeColor="text1"/>
          <w:sz w:val="21"/>
          <w:szCs w:val="22"/>
          <w:lang w:bidi="zh-CN"/>
        </w:rPr>
        <w:tab/>
      </w:r>
      <w:r>
        <w:rPr>
          <w:rFonts w:ascii="宋体" w:eastAsia="宋体" w:hAnsi="宋体" w:hint="eastAsia"/>
          <w:color w:val="000000" w:themeColor="text1"/>
          <w:sz w:val="21"/>
          <w:lang w:bidi="zh-CN"/>
        </w:rPr>
        <w:t>X</w:t>
      </w:r>
    </w:p>
    <w:p w14:paraId="0110A1FF" w14:textId="77777777" w:rsidR="009B199A" w:rsidRDefault="009B199A">
      <w:pPr>
        <w:pStyle w:val="4"/>
        <w:rPr>
          <w:color w:val="000000" w:themeColor="text1"/>
        </w:rPr>
      </w:pPr>
    </w:p>
    <w:p w14:paraId="76237259" w14:textId="77777777" w:rsidR="009B199A" w:rsidRDefault="009B199A">
      <w:pPr>
        <w:pStyle w:val="4"/>
        <w:rPr>
          <w:color w:val="000000" w:themeColor="text1"/>
        </w:rPr>
      </w:pPr>
    </w:p>
    <w:p w14:paraId="48E6C1CF" w14:textId="77777777" w:rsidR="009B199A" w:rsidRDefault="009B199A">
      <w:pPr>
        <w:topLinePunct/>
        <w:spacing w:line="360" w:lineRule="auto"/>
        <w:jc w:val="distribute"/>
        <w:rPr>
          <w:rFonts w:ascii="宋体" w:eastAsia="宋体" w:hAnsi="宋体"/>
          <w:color w:val="000000" w:themeColor="text1"/>
          <w:sz w:val="21"/>
          <w:szCs w:val="21"/>
        </w:rPr>
      </w:pPr>
    </w:p>
    <w:p w14:paraId="57A602C8" w14:textId="77777777" w:rsidR="009B199A" w:rsidRDefault="009B199A">
      <w:pPr>
        <w:spacing w:before="100" w:beforeAutospacing="1" w:after="100" w:afterAutospacing="1"/>
        <w:rPr>
          <w:rFonts w:ascii="仿宋_GB2312" w:eastAsia="仿宋_GB2312"/>
          <w:color w:val="000000" w:themeColor="text1"/>
          <w:sz w:val="24"/>
        </w:rPr>
      </w:pPr>
    </w:p>
    <w:p w14:paraId="16C591AB" w14:textId="77777777" w:rsidR="009B199A" w:rsidRDefault="000D189A">
      <w:pPr>
        <w:pStyle w:val="30"/>
        <w:keepNext w:val="0"/>
        <w:keepLines w:val="0"/>
        <w:tabs>
          <w:tab w:val="left" w:pos="1760"/>
        </w:tabs>
        <w:autoSpaceDE w:val="0"/>
        <w:autoSpaceDN w:val="0"/>
        <w:spacing w:before="123" w:line="360" w:lineRule="auto"/>
        <w:ind w:leftChars="39" w:left="78"/>
        <w:rPr>
          <w:rFonts w:ascii="黑体" w:eastAsia="黑体" w:hAnsi="黑体" w:cs="黑体"/>
          <w:color w:val="000000" w:themeColor="text1"/>
          <w:sz w:val="24"/>
        </w:rPr>
      </w:pPr>
      <w:r>
        <w:rPr>
          <w:rFonts w:ascii="仿宋_GB2312" w:eastAsia="仿宋_GB2312" w:hint="eastAsia"/>
          <w:color w:val="000000" w:themeColor="text1"/>
          <w:sz w:val="24"/>
        </w:rPr>
        <w:br w:type="page"/>
      </w:r>
      <w:r>
        <w:rPr>
          <w:rFonts w:cs="宋体" w:hint="eastAsia"/>
          <w:bCs/>
          <w:color w:val="000000" w:themeColor="text1"/>
          <w:kern w:val="0"/>
          <w:sz w:val="24"/>
          <w:lang w:val="ja-JP" w:eastAsia="ja-JP" w:bidi="ja-JP"/>
        </w:rPr>
        <w:lastRenderedPageBreak/>
        <w:t>一、询比申请及声明格式</w:t>
      </w:r>
    </w:p>
    <w:p w14:paraId="34720CE3" w14:textId="77777777" w:rsidR="009B199A" w:rsidRDefault="000D189A">
      <w:pPr>
        <w:widowControl/>
        <w:shd w:val="clear" w:color="auto" w:fill="FFFFFF"/>
        <w:spacing w:line="360" w:lineRule="auto"/>
        <w:jc w:val="center"/>
        <w:rPr>
          <w:rFonts w:ascii="宋体" w:eastAsia="宋体" w:hAnsi="宋体"/>
          <w:b/>
          <w:bCs/>
          <w:color w:val="000000" w:themeColor="text1"/>
          <w:sz w:val="24"/>
          <w:szCs w:val="24"/>
        </w:rPr>
      </w:pPr>
      <w:r>
        <w:rPr>
          <w:rFonts w:ascii="宋体" w:eastAsia="宋体" w:hAnsi="宋体" w:hint="eastAsia"/>
          <w:b/>
          <w:bCs/>
          <w:color w:val="000000" w:themeColor="text1"/>
          <w:sz w:val="24"/>
          <w:szCs w:val="24"/>
        </w:rPr>
        <w:t>询比申请及声明</w:t>
      </w:r>
    </w:p>
    <w:p w14:paraId="16652A0C" w14:textId="77777777" w:rsidR="009B199A" w:rsidRDefault="000D189A">
      <w:pPr>
        <w:widowControl/>
        <w:shd w:val="clear" w:color="auto" w:fill="FFFFFF"/>
        <w:spacing w:line="360" w:lineRule="auto"/>
        <w:ind w:firstLineChars="200" w:firstLine="480"/>
      </w:pPr>
      <w:r>
        <w:rPr>
          <w:rFonts w:ascii="宋体" w:eastAsia="宋体" w:hAnsi="宋体" w:hint="eastAsia"/>
          <w:color w:val="000000" w:themeColor="text1"/>
          <w:sz w:val="24"/>
          <w:szCs w:val="24"/>
        </w:rPr>
        <w:t>致：XXXXXXXX</w:t>
      </w:r>
      <w:r>
        <w:rPr>
          <w:rFonts w:ascii="宋体" w:eastAsia="宋体" w:hAnsi="宋体" w:hint="eastAsia"/>
          <w:color w:val="000000" w:themeColor="text1"/>
          <w:sz w:val="24"/>
          <w:szCs w:val="24"/>
          <w:lang w:val="en-US"/>
        </w:rPr>
        <w:t>(采购人)</w:t>
      </w:r>
    </w:p>
    <w:p w14:paraId="420AD012" w14:textId="77777777" w:rsidR="009B199A" w:rsidRDefault="009B199A">
      <w:pPr>
        <w:rPr>
          <w:color w:val="000000" w:themeColor="text1"/>
        </w:rPr>
      </w:pPr>
    </w:p>
    <w:p w14:paraId="33DD27D8" w14:textId="77777777" w:rsidR="009B199A" w:rsidRDefault="000D189A">
      <w:pPr>
        <w:autoSpaceDE w:val="0"/>
        <w:autoSpaceDN w:val="0"/>
        <w:adjustRightInd w:val="0"/>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根据贵方</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（项目名称）询比邀请，我方</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lang w:val="en-US"/>
        </w:rPr>
        <w:t>(供应商名称)</w:t>
      </w:r>
      <w:r>
        <w:rPr>
          <w:rFonts w:ascii="宋体" w:eastAsia="宋体" w:hAnsi="宋体" w:hint="eastAsia"/>
          <w:color w:val="000000" w:themeColor="text1"/>
          <w:sz w:val="24"/>
          <w:szCs w:val="24"/>
        </w:rPr>
        <w:t>决定参与本次采购活动，</w:t>
      </w:r>
      <w:r>
        <w:rPr>
          <w:rFonts w:ascii="宋体" w:eastAsia="宋体" w:hAnsi="宋体" w:hint="eastAsia"/>
          <w:color w:val="000000" w:themeColor="text1"/>
          <w:sz w:val="24"/>
          <w:szCs w:val="24"/>
          <w:lang w:val="en-US"/>
        </w:rPr>
        <w:t>并</w:t>
      </w:r>
      <w:r>
        <w:rPr>
          <w:rFonts w:ascii="宋体" w:eastAsia="宋体" w:hAnsi="宋体" w:hint="eastAsia"/>
          <w:color w:val="000000" w:themeColor="text1"/>
          <w:sz w:val="24"/>
          <w:szCs w:val="24"/>
        </w:rPr>
        <w:t>提交响应文件。</w:t>
      </w:r>
    </w:p>
    <w:p w14:paraId="464E5320"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据此函，</w:t>
      </w:r>
      <w:r>
        <w:rPr>
          <w:rFonts w:ascii="宋体" w:eastAsia="宋体" w:hAnsi="宋体" w:hint="eastAsia"/>
          <w:color w:val="000000" w:themeColor="text1"/>
          <w:sz w:val="24"/>
          <w:szCs w:val="24"/>
          <w:lang w:val="en-US"/>
        </w:rPr>
        <w:t>声明</w:t>
      </w:r>
      <w:r>
        <w:rPr>
          <w:rFonts w:ascii="宋体" w:eastAsia="宋体" w:hAnsi="宋体" w:hint="eastAsia"/>
          <w:color w:val="000000" w:themeColor="text1"/>
          <w:sz w:val="24"/>
          <w:szCs w:val="24"/>
        </w:rPr>
        <w:t>如下：</w:t>
      </w:r>
    </w:p>
    <w:p w14:paraId="45D7BB4E"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1、我们的资格条件完全符合相关法律法规和本次询比采购要求，我们同意并向贵方提供了与本次询比活动有关的所有证据和资料。</w:t>
      </w:r>
    </w:p>
    <w:p w14:paraId="00398086"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2、我们已详细审核全部询比文件及其有效补充文件，我们放弃对询比文件任何误解的权利，提交响应文件后，</w:t>
      </w:r>
      <w:r>
        <w:rPr>
          <w:rFonts w:ascii="宋体" w:eastAsia="宋体" w:hAnsi="宋体" w:hint="eastAsia"/>
          <w:bCs/>
          <w:color w:val="000000" w:themeColor="text1"/>
          <w:sz w:val="24"/>
          <w:szCs w:val="24"/>
        </w:rPr>
        <w:t>不对询比文件本身提出质疑。</w:t>
      </w:r>
      <w:r>
        <w:rPr>
          <w:rFonts w:ascii="宋体" w:eastAsia="宋体" w:hAnsi="宋体" w:hint="eastAsia"/>
          <w:color w:val="000000" w:themeColor="text1"/>
          <w:sz w:val="24"/>
          <w:szCs w:val="24"/>
        </w:rPr>
        <w:t>否则，属于不诚信和故意扰乱询比活动行为，我们将无条件接受处罚。</w:t>
      </w:r>
    </w:p>
    <w:p w14:paraId="39043859"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lang w:val="en-US"/>
        </w:rPr>
        <w:t>3</w:t>
      </w:r>
      <w:r>
        <w:rPr>
          <w:rFonts w:ascii="宋体" w:eastAsia="宋体" w:hAnsi="宋体" w:hint="eastAsia"/>
          <w:color w:val="000000" w:themeColor="text1"/>
          <w:sz w:val="24"/>
          <w:szCs w:val="24"/>
        </w:rPr>
        <w:t>、一旦我方成交，我方将根据询比文件的规定，严格履行合同，保证于承诺的时间内完成本项目规定的服务内容。</w:t>
      </w:r>
    </w:p>
    <w:p w14:paraId="71F2737D"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lang w:val="en-US"/>
        </w:rPr>
        <w:t>4</w:t>
      </w:r>
      <w:r>
        <w:rPr>
          <w:rFonts w:ascii="宋体" w:eastAsia="宋体" w:hAnsi="宋体" w:hint="eastAsia"/>
          <w:color w:val="000000" w:themeColor="text1"/>
          <w:sz w:val="24"/>
          <w:szCs w:val="24"/>
        </w:rPr>
        <w:t>、我方决不提供虚假材料谋取成交、决不采取不正当手段诋毁、排挤其他供应商、决不与采购人、其它供应商恶意串通、决不向采购人、和评审小组进行商业贿赂、决不拒绝有关部门监督检查或提供虚假情况，如有违反，无条件接受贵方及相关管理部门的处罚。</w:t>
      </w:r>
    </w:p>
    <w:p w14:paraId="7D4583BC"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lang w:val="en-US"/>
        </w:rPr>
        <w:t>6</w:t>
      </w:r>
      <w:r>
        <w:rPr>
          <w:rFonts w:ascii="宋体" w:eastAsia="宋体" w:hAnsi="宋体" w:hint="eastAsia"/>
          <w:color w:val="000000" w:themeColor="text1"/>
          <w:sz w:val="24"/>
          <w:szCs w:val="24"/>
        </w:rPr>
        <w:t>、我方正式通讯方式为：</w:t>
      </w:r>
    </w:p>
    <w:p w14:paraId="6EDBB0EA" w14:textId="77777777" w:rsidR="009B199A" w:rsidRDefault="000D189A">
      <w:pPr>
        <w:spacing w:line="360" w:lineRule="auto"/>
        <w:ind w:firstLineChars="200" w:firstLine="480"/>
        <w:rPr>
          <w:rFonts w:ascii="宋体" w:eastAsia="宋体" w:hAnsi="宋体"/>
          <w:color w:val="000000" w:themeColor="text1"/>
          <w:sz w:val="24"/>
          <w:szCs w:val="24"/>
          <w:u w:val="single"/>
        </w:rPr>
      </w:pPr>
      <w:r>
        <w:rPr>
          <w:rFonts w:ascii="宋体" w:eastAsia="宋体" w:hAnsi="宋体" w:hint="eastAsia"/>
          <w:color w:val="000000" w:themeColor="text1"/>
          <w:sz w:val="24"/>
          <w:szCs w:val="24"/>
        </w:rPr>
        <w:t>地   址：</w:t>
      </w:r>
      <w:r>
        <w:rPr>
          <w:rFonts w:ascii="宋体" w:eastAsia="宋体" w:hAnsi="宋体" w:hint="eastAsia"/>
          <w:color w:val="000000" w:themeColor="text1"/>
          <w:sz w:val="24"/>
          <w:szCs w:val="24"/>
          <w:u w:val="single"/>
        </w:rPr>
        <w:t xml:space="preserve">                       </w:t>
      </w:r>
    </w:p>
    <w:p w14:paraId="7D1EF751" w14:textId="77777777" w:rsidR="009B199A" w:rsidRDefault="000D189A">
      <w:pPr>
        <w:spacing w:line="360" w:lineRule="auto"/>
        <w:ind w:firstLineChars="200" w:firstLine="480"/>
        <w:rPr>
          <w:rFonts w:ascii="宋体" w:eastAsia="宋体" w:hAnsi="宋体"/>
          <w:color w:val="000000" w:themeColor="text1"/>
          <w:sz w:val="24"/>
          <w:szCs w:val="24"/>
          <w:u w:val="single"/>
        </w:rPr>
      </w:pPr>
      <w:r>
        <w:rPr>
          <w:rFonts w:ascii="宋体" w:eastAsia="宋体" w:hAnsi="宋体" w:hint="eastAsia"/>
          <w:color w:val="000000" w:themeColor="text1"/>
          <w:sz w:val="24"/>
          <w:szCs w:val="24"/>
        </w:rPr>
        <w:t>电   话：</w:t>
      </w:r>
      <w:r>
        <w:rPr>
          <w:rFonts w:ascii="宋体" w:eastAsia="宋体" w:hAnsi="宋体" w:hint="eastAsia"/>
          <w:color w:val="000000" w:themeColor="text1"/>
          <w:sz w:val="24"/>
          <w:szCs w:val="24"/>
          <w:u w:val="single"/>
        </w:rPr>
        <w:t xml:space="preserve">                       </w:t>
      </w:r>
    </w:p>
    <w:p w14:paraId="2802D770" w14:textId="77777777" w:rsidR="009B199A" w:rsidRDefault="000D189A">
      <w:pPr>
        <w:spacing w:line="360" w:lineRule="auto"/>
        <w:ind w:firstLineChars="200" w:firstLine="480"/>
        <w:rPr>
          <w:color w:val="000000" w:themeColor="text1"/>
        </w:rPr>
      </w:pPr>
      <w:r>
        <w:rPr>
          <w:rFonts w:ascii="宋体" w:eastAsia="宋体" w:hAnsi="宋体" w:hint="eastAsia"/>
          <w:color w:val="000000" w:themeColor="text1"/>
          <w:sz w:val="24"/>
          <w:szCs w:val="24"/>
          <w:lang w:val="en-US"/>
        </w:rPr>
        <w:t>7</w:t>
      </w:r>
      <w:r>
        <w:rPr>
          <w:rFonts w:ascii="宋体" w:eastAsia="宋体" w:hAnsi="宋体" w:hint="eastAsia"/>
          <w:color w:val="000000" w:themeColor="text1"/>
          <w:sz w:val="24"/>
          <w:szCs w:val="24"/>
        </w:rPr>
        <w:t>、我方正式开户银行和帐号为：</w:t>
      </w:r>
    </w:p>
    <w:p w14:paraId="100FA4A7" w14:textId="77777777" w:rsidR="009B199A" w:rsidRDefault="000D189A">
      <w:pPr>
        <w:spacing w:line="360" w:lineRule="auto"/>
        <w:ind w:firstLineChars="200" w:firstLine="480"/>
        <w:rPr>
          <w:rFonts w:ascii="宋体" w:eastAsia="宋体" w:hAnsi="宋体"/>
          <w:color w:val="000000" w:themeColor="text1"/>
          <w:sz w:val="24"/>
          <w:szCs w:val="24"/>
          <w:u w:val="single"/>
        </w:rPr>
      </w:pPr>
      <w:r>
        <w:rPr>
          <w:rFonts w:ascii="宋体" w:eastAsia="宋体" w:hAnsi="宋体" w:hint="eastAsia"/>
          <w:color w:val="000000" w:themeColor="text1"/>
          <w:sz w:val="24"/>
          <w:szCs w:val="24"/>
        </w:rPr>
        <w:t>开户银行：</w:t>
      </w:r>
      <w:r>
        <w:rPr>
          <w:rFonts w:ascii="宋体" w:eastAsia="宋体" w:hAnsi="宋体" w:hint="eastAsia"/>
          <w:color w:val="000000" w:themeColor="text1"/>
          <w:sz w:val="24"/>
          <w:szCs w:val="24"/>
          <w:u w:val="single"/>
        </w:rPr>
        <w:t xml:space="preserve">                       </w:t>
      </w:r>
    </w:p>
    <w:p w14:paraId="432C60A7"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帐    号：</w:t>
      </w:r>
      <w:r>
        <w:rPr>
          <w:rFonts w:ascii="宋体" w:eastAsia="宋体" w:hAnsi="宋体" w:hint="eastAsia"/>
          <w:color w:val="000000" w:themeColor="text1"/>
          <w:sz w:val="24"/>
          <w:szCs w:val="24"/>
          <w:u w:val="single"/>
        </w:rPr>
        <w:t xml:space="preserve">                       </w:t>
      </w:r>
    </w:p>
    <w:p w14:paraId="1884B32C" w14:textId="77777777" w:rsidR="009B199A" w:rsidRDefault="000D189A">
      <w:pPr>
        <w:spacing w:line="360" w:lineRule="auto"/>
        <w:ind w:firstLineChars="200" w:firstLine="480"/>
        <w:rPr>
          <w:rFonts w:ascii="宋体" w:eastAsia="宋体" w:hAnsi="宋体"/>
          <w:color w:val="000000" w:themeColor="text1"/>
          <w:sz w:val="24"/>
          <w:szCs w:val="24"/>
          <w:u w:val="single"/>
        </w:rPr>
      </w:pPr>
      <w:r>
        <w:rPr>
          <w:rFonts w:ascii="宋体" w:eastAsia="宋体" w:hAnsi="宋体" w:hint="eastAsia"/>
          <w:color w:val="000000" w:themeColor="text1"/>
          <w:sz w:val="24"/>
          <w:szCs w:val="24"/>
        </w:rPr>
        <w:t>供应商名称（公章）：</w:t>
      </w:r>
      <w:r>
        <w:rPr>
          <w:rFonts w:ascii="宋体" w:eastAsia="宋体" w:hAnsi="宋体" w:hint="eastAsia"/>
          <w:color w:val="000000" w:themeColor="text1"/>
          <w:sz w:val="24"/>
          <w:szCs w:val="24"/>
          <w:u w:val="single"/>
        </w:rPr>
        <w:t xml:space="preserve">                 </w:t>
      </w:r>
    </w:p>
    <w:p w14:paraId="35DA63EB" w14:textId="77777777" w:rsidR="009B199A" w:rsidRDefault="000D189A">
      <w:pPr>
        <w:spacing w:line="360" w:lineRule="auto"/>
        <w:ind w:firstLineChars="200" w:firstLine="480"/>
        <w:rPr>
          <w:rFonts w:ascii="宋体" w:eastAsia="宋体" w:hAnsi="宋体"/>
          <w:color w:val="000000" w:themeColor="text1"/>
          <w:sz w:val="24"/>
          <w:szCs w:val="24"/>
        </w:rPr>
      </w:pPr>
      <w:r>
        <w:rPr>
          <w:rFonts w:ascii="宋体" w:eastAsia="宋体" w:hAnsi="宋体" w:hint="eastAsia"/>
          <w:color w:val="000000" w:themeColor="text1"/>
          <w:sz w:val="24"/>
          <w:szCs w:val="24"/>
        </w:rPr>
        <w:t>日    期：</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年</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月</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日</w:t>
      </w:r>
    </w:p>
    <w:p w14:paraId="16380C69" w14:textId="77777777" w:rsidR="009B199A" w:rsidRDefault="009B199A">
      <w:pPr>
        <w:tabs>
          <w:tab w:val="left" w:pos="1760"/>
        </w:tabs>
        <w:autoSpaceDE w:val="0"/>
        <w:autoSpaceDN w:val="0"/>
        <w:spacing w:before="123" w:line="360" w:lineRule="auto"/>
        <w:rPr>
          <w:bCs/>
          <w:color w:val="000000" w:themeColor="text1"/>
          <w:sz w:val="24"/>
          <w:lang w:val="ja-JP" w:eastAsia="ja-JP" w:bidi="ja-JP"/>
        </w:rPr>
      </w:pPr>
    </w:p>
    <w:p w14:paraId="7F40CA0B" w14:textId="77777777" w:rsidR="009B199A" w:rsidRDefault="009B199A">
      <w:pPr>
        <w:tabs>
          <w:tab w:val="left" w:pos="1760"/>
        </w:tabs>
        <w:autoSpaceDE w:val="0"/>
        <w:autoSpaceDN w:val="0"/>
        <w:spacing w:before="123" w:line="360" w:lineRule="auto"/>
        <w:rPr>
          <w:bCs/>
          <w:color w:val="000000" w:themeColor="text1"/>
          <w:sz w:val="24"/>
          <w:lang w:val="ja-JP" w:eastAsia="ja-JP" w:bidi="ja-JP"/>
        </w:rPr>
      </w:pPr>
    </w:p>
    <w:p w14:paraId="73940726" w14:textId="77777777" w:rsidR="009B199A" w:rsidRDefault="009B199A">
      <w:pPr>
        <w:tabs>
          <w:tab w:val="left" w:pos="1760"/>
        </w:tabs>
        <w:autoSpaceDE w:val="0"/>
        <w:autoSpaceDN w:val="0"/>
        <w:spacing w:before="123" w:line="360" w:lineRule="auto"/>
        <w:rPr>
          <w:rFonts w:eastAsiaTheme="minorEastAsia"/>
          <w:bCs/>
          <w:color w:val="000000" w:themeColor="text1"/>
          <w:sz w:val="24"/>
          <w:lang w:val="ja-JP" w:bidi="ja-JP"/>
        </w:rPr>
      </w:pPr>
    </w:p>
    <w:p w14:paraId="10E32016" w14:textId="77777777" w:rsidR="009B199A" w:rsidRDefault="009B199A">
      <w:pPr>
        <w:pStyle w:val="4"/>
        <w:rPr>
          <w:rFonts w:eastAsiaTheme="minorEastAsia"/>
          <w:lang w:val="ja-JP" w:bidi="ja-JP"/>
        </w:rPr>
      </w:pPr>
    </w:p>
    <w:p w14:paraId="7452B964" w14:textId="77777777" w:rsidR="009B199A" w:rsidRDefault="009B199A">
      <w:pPr>
        <w:pStyle w:val="4"/>
        <w:rPr>
          <w:color w:val="000000" w:themeColor="text1"/>
          <w:lang w:val="ja-JP" w:eastAsia="ja-JP"/>
        </w:rPr>
      </w:pPr>
    </w:p>
    <w:p w14:paraId="249F2385" w14:textId="77777777" w:rsidR="009B199A" w:rsidRDefault="000D189A">
      <w:pPr>
        <w:pStyle w:val="30"/>
        <w:keepNext w:val="0"/>
        <w:keepLines w:val="0"/>
        <w:tabs>
          <w:tab w:val="left" w:pos="1760"/>
        </w:tabs>
        <w:autoSpaceDE w:val="0"/>
        <w:autoSpaceDN w:val="0"/>
        <w:spacing w:before="123" w:line="360" w:lineRule="auto"/>
        <w:rPr>
          <w:rFonts w:eastAsia="Yu Mincho" w:cs="宋体"/>
          <w:bCs/>
          <w:color w:val="000000" w:themeColor="text1"/>
          <w:kern w:val="0"/>
          <w:sz w:val="24"/>
          <w:lang w:val="ja-JP" w:eastAsia="ja-JP" w:bidi="ja-JP"/>
        </w:rPr>
      </w:pPr>
      <w:r>
        <w:rPr>
          <w:rFonts w:cs="宋体" w:hint="eastAsia"/>
          <w:bCs/>
          <w:color w:val="000000" w:themeColor="text1"/>
          <w:kern w:val="0"/>
          <w:sz w:val="24"/>
          <w:lang w:val="ja-JP" w:eastAsia="ja-JP" w:bidi="ja-JP"/>
        </w:rPr>
        <w:lastRenderedPageBreak/>
        <w:t>二、法定代表人授权委托书及委托代理人的身份证明文件的复印件</w:t>
      </w:r>
    </w:p>
    <w:p w14:paraId="08227844" w14:textId="77777777" w:rsidR="009B199A" w:rsidRDefault="000D189A">
      <w:pPr>
        <w:widowControl/>
        <w:shd w:val="clear" w:color="auto" w:fill="FFFFFF"/>
        <w:spacing w:line="480" w:lineRule="auto"/>
        <w:ind w:firstLine="720"/>
        <w:jc w:val="center"/>
        <w:rPr>
          <w:rFonts w:ascii="宋体" w:eastAsia="宋体" w:hAnsi="宋体"/>
          <w:b/>
          <w:bCs/>
          <w:color w:val="000000" w:themeColor="text1"/>
          <w:sz w:val="24"/>
          <w:szCs w:val="24"/>
        </w:rPr>
      </w:pPr>
      <w:r>
        <w:rPr>
          <w:rFonts w:ascii="宋体" w:eastAsia="宋体" w:hAnsi="宋体" w:hint="eastAsia"/>
          <w:b/>
          <w:bCs/>
          <w:color w:val="000000" w:themeColor="text1"/>
          <w:sz w:val="24"/>
          <w:szCs w:val="24"/>
        </w:rPr>
        <w:t>法定代表人授权委托书</w:t>
      </w:r>
    </w:p>
    <w:p w14:paraId="2D6C7F1A" w14:textId="77777777" w:rsidR="009B199A" w:rsidRDefault="000D189A">
      <w:pPr>
        <w:widowControl/>
        <w:shd w:val="clear" w:color="auto" w:fill="FFFFFF"/>
        <w:spacing w:line="360" w:lineRule="auto"/>
        <w:ind w:firstLineChars="200" w:firstLine="480"/>
        <w:rPr>
          <w:rFonts w:ascii="宋体" w:eastAsia="宋体" w:hAnsi="宋体"/>
          <w:bCs/>
          <w:color w:val="000000" w:themeColor="text1"/>
          <w:sz w:val="24"/>
          <w:szCs w:val="24"/>
          <w:lang w:val="en-US"/>
        </w:rPr>
      </w:pPr>
      <w:r>
        <w:rPr>
          <w:rFonts w:ascii="宋体" w:eastAsia="宋体" w:hAnsi="宋体" w:hint="eastAsia"/>
          <w:color w:val="000000" w:themeColor="text1"/>
          <w:sz w:val="24"/>
          <w:szCs w:val="24"/>
        </w:rPr>
        <w:t>致：XXXXXXXX</w:t>
      </w:r>
      <w:r>
        <w:rPr>
          <w:rFonts w:ascii="宋体" w:eastAsia="宋体" w:hAnsi="宋体" w:hint="eastAsia"/>
          <w:color w:val="000000" w:themeColor="text1"/>
          <w:sz w:val="24"/>
          <w:szCs w:val="24"/>
          <w:lang w:val="en-US"/>
        </w:rPr>
        <w:t>(采购人)</w:t>
      </w:r>
    </w:p>
    <w:p w14:paraId="3654DD57" w14:textId="77777777" w:rsidR="009B199A" w:rsidRDefault="000D189A">
      <w:pPr>
        <w:widowControl/>
        <w:adjustRightInd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本授权书声明：注册于</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供应商住址</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的</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供应商名称</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法定代表人</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法定代表人姓名、职务</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代表本公司授权</w:t>
      </w:r>
      <w:r>
        <w:rPr>
          <w:rFonts w:ascii="宋体" w:eastAsia="宋体" w:hAnsi="宋体" w:hint="eastAsia"/>
          <w:color w:val="000000" w:themeColor="text1"/>
          <w:sz w:val="24"/>
          <w:szCs w:val="24"/>
          <w:u w:val="single"/>
        </w:rPr>
        <w:t xml:space="preserve"> </w:t>
      </w:r>
      <w:r>
        <w:rPr>
          <w:rFonts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供应商代表姓名、职务</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为本公司的合法代理人，就贵方组织的</w:t>
      </w:r>
      <w:r>
        <w:rPr>
          <w:rFonts w:ascii="宋体" w:eastAsia="宋体" w:hAnsi="宋体" w:hint="eastAsia"/>
          <w:b/>
          <w:bCs/>
          <w:color w:val="000000" w:themeColor="text1"/>
          <w:sz w:val="24"/>
          <w:szCs w:val="24"/>
          <w:u w:val="single"/>
        </w:rPr>
        <w:t xml:space="preserve">  </w:t>
      </w:r>
      <w:r>
        <w:rPr>
          <w:rFonts w:hint="eastAsia"/>
          <w:b/>
          <w:bCs/>
          <w:color w:val="000000" w:themeColor="text1"/>
          <w:sz w:val="24"/>
          <w:szCs w:val="24"/>
          <w:u w:val="single"/>
          <w:lang w:val="en-US"/>
        </w:rPr>
        <w:t xml:space="preserve">        </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项目名称</w:t>
      </w:r>
      <w:r>
        <w:rPr>
          <w:rFonts w:ascii="宋体" w:eastAsia="宋体" w:hAnsi="宋体" w:hint="eastAsia"/>
          <w:color w:val="000000" w:themeColor="text1"/>
          <w:sz w:val="24"/>
          <w:szCs w:val="24"/>
          <w:lang w:val="en-US"/>
        </w:rPr>
        <w:t>)</w:t>
      </w:r>
      <w:r>
        <w:rPr>
          <w:rFonts w:ascii="宋体" w:eastAsia="宋体" w:hAnsi="宋体" w:hint="eastAsia"/>
          <w:color w:val="000000" w:themeColor="text1"/>
          <w:sz w:val="24"/>
          <w:szCs w:val="24"/>
        </w:rPr>
        <w:t>进行询比投标，以本公司名义处理一切与之有关的事务。</w:t>
      </w:r>
    </w:p>
    <w:p w14:paraId="70BC24B9" w14:textId="77777777" w:rsidR="009B199A" w:rsidRDefault="000D189A">
      <w:pPr>
        <w:widowControl/>
        <w:adjustRightInd w:val="0"/>
        <w:spacing w:line="360" w:lineRule="auto"/>
        <w:ind w:firstLineChars="200" w:firstLine="480"/>
        <w:jc w:val="right"/>
        <w:rPr>
          <w:rFonts w:ascii="宋体" w:eastAsia="宋体" w:hAnsi="宋体"/>
          <w:color w:val="000000" w:themeColor="text1"/>
          <w:sz w:val="24"/>
          <w:szCs w:val="24"/>
        </w:rPr>
      </w:pPr>
      <w:r>
        <w:rPr>
          <w:rFonts w:ascii="宋体" w:eastAsia="宋体" w:hAnsi="宋体" w:hint="eastAsia"/>
          <w:color w:val="000000" w:themeColor="text1"/>
          <w:sz w:val="24"/>
          <w:szCs w:val="24"/>
        </w:rPr>
        <w:t>特此声明！</w:t>
      </w:r>
    </w:p>
    <w:p w14:paraId="7CD9D067" w14:textId="77777777" w:rsidR="009B199A" w:rsidRDefault="000D189A">
      <w:pPr>
        <w:widowControl/>
        <w:adjustRightInd w:val="0"/>
        <w:spacing w:line="360" w:lineRule="auto"/>
        <w:ind w:firstLineChars="200" w:firstLine="480"/>
        <w:jc w:val="left"/>
        <w:rPr>
          <w:rFonts w:ascii="宋体" w:eastAsia="宋体" w:hAnsi="宋体"/>
          <w:color w:val="000000" w:themeColor="text1"/>
          <w:sz w:val="24"/>
          <w:szCs w:val="24"/>
          <w:u w:val="single"/>
          <w:lang w:val="en-US"/>
        </w:rPr>
      </w:pPr>
      <w:r>
        <w:rPr>
          <w:rFonts w:ascii="宋体" w:eastAsia="宋体" w:hAnsi="宋体" w:hint="eastAsia"/>
          <w:color w:val="000000" w:themeColor="text1"/>
          <w:sz w:val="24"/>
          <w:szCs w:val="24"/>
        </w:rPr>
        <w:t>法定代表人签字</w:t>
      </w:r>
      <w:r>
        <w:rPr>
          <w:rFonts w:ascii="宋体" w:eastAsia="宋体" w:hAnsi="宋体" w:hint="eastAsia"/>
          <w:color w:val="000000" w:themeColor="text1"/>
          <w:sz w:val="24"/>
          <w:szCs w:val="24"/>
          <w:lang w:val="en-US"/>
        </w:rPr>
        <w:t>或签章</w:t>
      </w:r>
      <w:r>
        <w:rPr>
          <w:rFonts w:ascii="宋体" w:eastAsia="宋体" w:hAnsi="宋体" w:hint="eastAsia"/>
          <w:color w:val="000000" w:themeColor="text1"/>
          <w:sz w:val="24"/>
          <w:szCs w:val="24"/>
        </w:rPr>
        <w:t>：</w:t>
      </w:r>
      <w:r>
        <w:rPr>
          <w:rFonts w:ascii="宋体" w:eastAsia="宋体" w:hAnsi="宋体" w:hint="eastAsia"/>
          <w:color w:val="000000" w:themeColor="text1"/>
          <w:sz w:val="24"/>
          <w:szCs w:val="24"/>
          <w:u w:val="single"/>
          <w:lang w:val="en-US"/>
        </w:rPr>
        <w:t xml:space="preserve">                </w:t>
      </w:r>
    </w:p>
    <w:p w14:paraId="4B1D01B8" w14:textId="77777777" w:rsidR="009B199A" w:rsidRDefault="009B199A">
      <w:pPr>
        <w:pStyle w:val="4"/>
        <w:rPr>
          <w:color w:val="000000" w:themeColor="text1"/>
        </w:rPr>
      </w:pPr>
    </w:p>
    <w:p w14:paraId="32D7C4E3" w14:textId="77777777" w:rsidR="009B199A" w:rsidRDefault="000D189A">
      <w:pPr>
        <w:widowControl/>
        <w:adjustRightInd w:val="0"/>
        <w:spacing w:line="360" w:lineRule="auto"/>
        <w:jc w:val="left"/>
        <w:rPr>
          <w:rFonts w:ascii="宋体" w:eastAsia="宋体" w:hAnsi="宋体"/>
          <w:color w:val="000000" w:themeColor="text1"/>
          <w:sz w:val="24"/>
          <w:szCs w:val="24"/>
          <w:u w:val="single"/>
        </w:rPr>
      </w:pPr>
      <w:r>
        <w:rPr>
          <w:rFonts w:ascii="宋体" w:eastAsia="宋体" w:hAnsi="宋体" w:hint="eastAsia"/>
          <w:color w:val="000000" w:themeColor="text1"/>
          <w:sz w:val="24"/>
          <w:szCs w:val="24"/>
        </w:rPr>
        <w:t xml:space="preserve">    供应商名称（公章）：</w:t>
      </w:r>
      <w:r>
        <w:rPr>
          <w:rFonts w:ascii="宋体" w:eastAsia="宋体" w:hAnsi="宋体" w:hint="eastAsia"/>
          <w:color w:val="000000" w:themeColor="text1"/>
          <w:sz w:val="24"/>
          <w:szCs w:val="24"/>
          <w:u w:val="single"/>
        </w:rPr>
        <w:t xml:space="preserve">                 </w:t>
      </w:r>
    </w:p>
    <w:p w14:paraId="1AA91887" w14:textId="77777777" w:rsidR="009B199A" w:rsidRDefault="000D189A">
      <w:pPr>
        <w:widowControl/>
        <w:tabs>
          <w:tab w:val="left" w:pos="1440"/>
        </w:tabs>
        <w:adjustRightInd w:val="0"/>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日     </w:t>
      </w:r>
      <w:r>
        <w:rPr>
          <w:rFonts w:ascii="宋体" w:eastAsia="宋体" w:hAnsi="宋体" w:hint="eastAsia"/>
          <w:color w:val="000000" w:themeColor="text1"/>
          <w:sz w:val="24"/>
          <w:szCs w:val="24"/>
          <w:lang w:val="en-US"/>
        </w:rPr>
        <w:t xml:space="preserve">  </w:t>
      </w:r>
      <w:r>
        <w:rPr>
          <w:rFonts w:ascii="宋体" w:eastAsia="宋体" w:hAnsi="宋体" w:hint="eastAsia"/>
          <w:color w:val="000000" w:themeColor="text1"/>
          <w:sz w:val="24"/>
          <w:szCs w:val="24"/>
        </w:rPr>
        <w:t xml:space="preserve">   期：        年    月    日</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20"/>
      </w:tblGrid>
      <w:tr w:rsidR="009B199A" w14:paraId="061DD70B" w14:textId="77777777">
        <w:trPr>
          <w:trHeight w:val="6582"/>
          <w:jc w:val="center"/>
        </w:trPr>
        <w:tc>
          <w:tcPr>
            <w:tcW w:w="9620" w:type="dxa"/>
          </w:tcPr>
          <w:p w14:paraId="641EA146" w14:textId="77777777" w:rsidR="009B199A" w:rsidRDefault="000D189A">
            <w:pPr>
              <w:spacing w:line="300" w:lineRule="auto"/>
              <w:rPr>
                <w:rFonts w:ascii="仿宋" w:eastAsia="仿宋" w:hAnsi="仿宋" w:cs="Times New Roman"/>
                <w:color w:val="000000" w:themeColor="text1"/>
                <w:sz w:val="24"/>
                <w:szCs w:val="24"/>
              </w:rPr>
            </w:pPr>
            <w:r>
              <w:rPr>
                <w:rFonts w:ascii="仿宋" w:eastAsia="仿宋" w:hAnsi="仿宋" w:cs="Times New Roman" w:hint="eastAsia"/>
                <w:color w:val="000000" w:themeColor="text1"/>
                <w:sz w:val="24"/>
                <w:szCs w:val="24"/>
                <w:lang w:val="en-US"/>
              </w:rPr>
              <w:t>委托代理人</w:t>
            </w:r>
            <w:r>
              <w:rPr>
                <w:rFonts w:ascii="仿宋" w:eastAsia="仿宋" w:hAnsi="仿宋" w:cs="Times New Roman" w:hint="eastAsia"/>
                <w:color w:val="000000" w:themeColor="text1"/>
                <w:sz w:val="24"/>
                <w:szCs w:val="24"/>
              </w:rPr>
              <w:t>身份证</w:t>
            </w:r>
          </w:p>
        </w:tc>
      </w:tr>
    </w:tbl>
    <w:p w14:paraId="41CF87F4" w14:textId="77777777" w:rsidR="009B199A" w:rsidRDefault="009B199A">
      <w:pPr>
        <w:widowControl/>
        <w:tabs>
          <w:tab w:val="left" w:pos="1440"/>
        </w:tabs>
        <w:adjustRightInd w:val="0"/>
        <w:spacing w:line="360" w:lineRule="auto"/>
        <w:ind w:firstLine="420"/>
        <w:jc w:val="left"/>
        <w:rPr>
          <w:rFonts w:ascii="宋体" w:eastAsia="宋体" w:hAnsi="宋体"/>
          <w:color w:val="000000" w:themeColor="text1"/>
          <w:sz w:val="24"/>
          <w:szCs w:val="24"/>
        </w:rPr>
      </w:pPr>
    </w:p>
    <w:p w14:paraId="519F7601" w14:textId="77777777" w:rsidR="009B199A" w:rsidRDefault="009B199A">
      <w:pPr>
        <w:widowControl/>
        <w:tabs>
          <w:tab w:val="left" w:pos="1440"/>
        </w:tabs>
        <w:adjustRightInd w:val="0"/>
        <w:spacing w:line="360" w:lineRule="auto"/>
        <w:ind w:firstLine="420"/>
        <w:jc w:val="left"/>
        <w:rPr>
          <w:rFonts w:ascii="宋体" w:eastAsia="宋体" w:hAnsi="宋体"/>
          <w:color w:val="000000" w:themeColor="text1"/>
          <w:sz w:val="24"/>
          <w:szCs w:val="24"/>
        </w:rPr>
      </w:pPr>
    </w:p>
    <w:p w14:paraId="6D7EE073" w14:textId="77777777" w:rsidR="009B199A" w:rsidRDefault="009B199A">
      <w:pPr>
        <w:pStyle w:val="4"/>
        <w:rPr>
          <w:rFonts w:eastAsiaTheme="minorEastAsia"/>
        </w:rPr>
      </w:pPr>
    </w:p>
    <w:p w14:paraId="37757EAF" w14:textId="77777777" w:rsidR="009B199A" w:rsidRDefault="009B199A">
      <w:pPr>
        <w:rPr>
          <w:bCs/>
          <w:color w:val="000000" w:themeColor="text1"/>
          <w:sz w:val="24"/>
          <w:lang w:val="ja-JP" w:eastAsia="ja-JP" w:bidi="ja-JP"/>
        </w:rPr>
      </w:pPr>
    </w:p>
    <w:p w14:paraId="3189D06C" w14:textId="77777777" w:rsidR="009B199A" w:rsidRDefault="000D189A">
      <w:pPr>
        <w:pStyle w:val="30"/>
        <w:keepNext w:val="0"/>
        <w:keepLines w:val="0"/>
        <w:tabs>
          <w:tab w:val="left" w:pos="1760"/>
        </w:tabs>
        <w:autoSpaceDE w:val="0"/>
        <w:autoSpaceDN w:val="0"/>
        <w:spacing w:before="123" w:line="360" w:lineRule="auto"/>
        <w:jc w:val="center"/>
        <w:rPr>
          <w:rFonts w:ascii="黑体" w:eastAsia="黑体" w:hAnsi="黑体" w:cs="黑体"/>
          <w:b w:val="0"/>
          <w:color w:val="000000" w:themeColor="text1"/>
          <w:sz w:val="24"/>
        </w:rPr>
      </w:pPr>
      <w:r>
        <w:rPr>
          <w:rFonts w:cs="宋体" w:hint="eastAsia"/>
          <w:bCs/>
          <w:color w:val="000000" w:themeColor="text1"/>
          <w:kern w:val="0"/>
          <w:sz w:val="24"/>
          <w:lang w:val="ja-JP" w:eastAsia="ja-JP" w:bidi="ja-JP"/>
        </w:rPr>
        <w:lastRenderedPageBreak/>
        <w:t>三、</w:t>
      </w:r>
      <w:r>
        <w:rPr>
          <w:rFonts w:hint="eastAsia"/>
          <w:color w:val="000000" w:themeColor="text1"/>
          <w:sz w:val="24"/>
          <w:szCs w:val="24"/>
        </w:rPr>
        <w:t>第一章询比邀请中4.1供应商应具备的基本条件的证明文件</w:t>
      </w:r>
    </w:p>
    <w:p w14:paraId="0F0D98B4" w14:textId="77777777" w:rsidR="009B199A" w:rsidRDefault="000D189A">
      <w:pPr>
        <w:autoSpaceDE w:val="0"/>
        <w:autoSpaceDN w:val="0"/>
        <w:adjustRightInd w:val="0"/>
        <w:spacing w:line="360" w:lineRule="auto"/>
        <w:ind w:leftChars="100" w:left="200"/>
        <w:rPr>
          <w:rFonts w:ascii="宋体" w:eastAsia="宋体" w:hAnsi="宋体"/>
          <w:b/>
          <w:bCs/>
          <w:color w:val="000000" w:themeColor="text1"/>
          <w:sz w:val="24"/>
          <w:szCs w:val="24"/>
        </w:rPr>
      </w:pPr>
      <w:r>
        <w:rPr>
          <w:rFonts w:ascii="宋体" w:eastAsia="宋体" w:hAnsi="宋体" w:hint="eastAsia"/>
          <w:b/>
          <w:bCs/>
          <w:color w:val="000000" w:themeColor="text1"/>
          <w:sz w:val="24"/>
          <w:szCs w:val="24"/>
        </w:rPr>
        <w:t>（一）具有独立承担民事责任的能力：</w:t>
      </w:r>
    </w:p>
    <w:p w14:paraId="17A7E039" w14:textId="77777777" w:rsidR="009B199A" w:rsidRDefault="000D189A">
      <w:pPr>
        <w:autoSpaceDE w:val="0"/>
        <w:autoSpaceDN w:val="0"/>
        <w:adjustRightInd w:val="0"/>
        <w:spacing w:line="360" w:lineRule="auto"/>
        <w:ind w:firstLineChars="200"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1、如供应商是企业（包括合作企业）的，应提供在工商部门注册的有效“企业法人营业执照”或“营业执照”（法人分支机构由于不能独立承担民事责任，不能以分支机构的身份参加询比活动，只能以法人身份参加，银行、保险、石油石化、电力、电信等特殊行业的除外）；</w:t>
      </w:r>
    </w:p>
    <w:p w14:paraId="1E51B257" w14:textId="77777777" w:rsidR="009B199A" w:rsidRDefault="000D189A">
      <w:pPr>
        <w:autoSpaceDE w:val="0"/>
        <w:autoSpaceDN w:val="0"/>
        <w:adjustRightInd w:val="0"/>
        <w:spacing w:line="360" w:lineRule="auto"/>
        <w:ind w:firstLineChars="200"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2、如供应商是事业单位的，应提供有效的“事业单位法人证书”；</w:t>
      </w:r>
    </w:p>
    <w:p w14:paraId="3F337FF5" w14:textId="77777777" w:rsidR="009B199A" w:rsidRDefault="000D189A">
      <w:pPr>
        <w:autoSpaceDE w:val="0"/>
        <w:autoSpaceDN w:val="0"/>
        <w:adjustRightInd w:val="0"/>
        <w:spacing w:line="360" w:lineRule="auto"/>
        <w:ind w:firstLineChars="200"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3、如供应商是非企业专业服务机构的，应提供有效的执业许可证等证明文件；</w:t>
      </w:r>
    </w:p>
    <w:p w14:paraId="35C0B75E" w14:textId="77777777" w:rsidR="009B199A" w:rsidRDefault="000D189A">
      <w:pPr>
        <w:autoSpaceDE w:val="0"/>
        <w:autoSpaceDN w:val="0"/>
        <w:adjustRightInd w:val="0"/>
        <w:spacing w:line="360" w:lineRule="auto"/>
        <w:ind w:firstLineChars="200"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4、如供应商是个体工商户的，应提供有效的“个体工商户营业执照”；</w:t>
      </w:r>
    </w:p>
    <w:p w14:paraId="3D475110" w14:textId="77777777" w:rsidR="009B199A" w:rsidRDefault="000D189A">
      <w:pPr>
        <w:autoSpaceDE w:val="0"/>
        <w:autoSpaceDN w:val="0"/>
        <w:adjustRightInd w:val="0"/>
        <w:spacing w:line="360" w:lineRule="auto"/>
        <w:ind w:firstLineChars="200"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5、如供应商是自然人的，应提供有效的自然人身份证明。</w:t>
      </w:r>
    </w:p>
    <w:p w14:paraId="73FDAA53" w14:textId="77777777" w:rsidR="009B199A" w:rsidRDefault="000D189A">
      <w:pPr>
        <w:autoSpaceDE w:val="0"/>
        <w:autoSpaceDN w:val="0"/>
        <w:adjustRightInd w:val="0"/>
        <w:spacing w:line="360" w:lineRule="auto"/>
        <w:ind w:leftChars="100" w:left="200"/>
        <w:rPr>
          <w:rFonts w:ascii="宋体" w:eastAsia="宋体" w:hAnsi="宋体"/>
          <w:color w:val="000000" w:themeColor="text1"/>
          <w:sz w:val="24"/>
          <w:szCs w:val="24"/>
        </w:rPr>
      </w:pPr>
      <w:r>
        <w:rPr>
          <w:rFonts w:ascii="宋体" w:eastAsia="宋体" w:hAnsi="宋体" w:hint="eastAsia"/>
          <w:b/>
          <w:bCs/>
          <w:color w:val="000000" w:themeColor="text1"/>
          <w:sz w:val="24"/>
          <w:szCs w:val="24"/>
        </w:rPr>
        <w:t>（二）具有良好的商业信誉和健全的财务会计制度：</w:t>
      </w:r>
    </w:p>
    <w:p w14:paraId="657C3859" w14:textId="77777777" w:rsidR="009B199A" w:rsidRDefault="000D189A">
      <w:pPr>
        <w:autoSpaceDE w:val="0"/>
        <w:autoSpaceDN w:val="0"/>
        <w:adjustRightInd w:val="0"/>
        <w:spacing w:line="360" w:lineRule="auto"/>
        <w:ind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1、健全的财务会计制度指供应商能够严格执行现行的财务会计管理制度，财务管理制度清晰，能够按规定真实、全面地反映企业的生产经营活动；</w:t>
      </w:r>
    </w:p>
    <w:p w14:paraId="698A9475" w14:textId="77777777" w:rsidR="009B199A" w:rsidRDefault="000D189A">
      <w:pPr>
        <w:autoSpaceDE w:val="0"/>
        <w:autoSpaceDN w:val="0"/>
        <w:adjustRightInd w:val="0"/>
        <w:spacing w:line="360" w:lineRule="auto"/>
        <w:ind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2、依法作出的财务状况报告包括经审计的财务报告或银行出具的资信证明或其他会计报表</w:t>
      </w:r>
      <w:r>
        <w:rPr>
          <w:rFonts w:ascii="宋体" w:eastAsia="宋体" w:hAnsi="宋体" w:hint="eastAsia"/>
          <w:b/>
          <w:bCs/>
          <w:color w:val="000000" w:themeColor="text1"/>
          <w:sz w:val="24"/>
          <w:szCs w:val="24"/>
        </w:rPr>
        <w:t>（</w:t>
      </w:r>
      <w:r>
        <w:rPr>
          <w:rFonts w:ascii="宋体" w:eastAsia="宋体" w:hAnsi="宋体" w:hint="eastAsia"/>
          <w:b/>
          <w:bCs/>
          <w:color w:val="000000" w:themeColor="text1"/>
          <w:sz w:val="24"/>
          <w:szCs w:val="24"/>
          <w:lang w:val="en-US"/>
        </w:rPr>
        <w:t>其他会计报表至少包括资产负债表、利润表、现金流量表，但属于《中小企业划型标准规定》的小企业（含小型、微型）编制的会计报表可以不包括现金流量表（</w:t>
      </w:r>
      <w:r>
        <w:rPr>
          <w:rFonts w:ascii="宋体" w:eastAsia="宋体" w:hAnsi="宋体"/>
          <w:b/>
          <w:bCs/>
          <w:color w:val="000000" w:themeColor="text1"/>
          <w:sz w:val="24"/>
          <w:szCs w:val="24"/>
          <w:lang w:val="en-US"/>
        </w:rPr>
        <w:t>须提供小微企业声明函或小微企业名录查询截图等材料</w:t>
      </w:r>
      <w:r>
        <w:rPr>
          <w:rFonts w:ascii="宋体" w:eastAsia="宋体" w:hAnsi="宋体" w:hint="eastAsia"/>
          <w:b/>
          <w:bCs/>
          <w:color w:val="000000" w:themeColor="text1"/>
          <w:sz w:val="24"/>
          <w:szCs w:val="24"/>
          <w:lang w:val="en-US"/>
        </w:rPr>
        <w:t>）</w:t>
      </w:r>
      <w:r>
        <w:rPr>
          <w:rFonts w:ascii="宋体" w:eastAsia="宋体" w:hAnsi="宋体" w:hint="eastAsia"/>
          <w:b/>
          <w:bCs/>
          <w:color w:val="000000" w:themeColor="text1"/>
          <w:sz w:val="24"/>
          <w:szCs w:val="24"/>
        </w:rPr>
        <w:t>）</w:t>
      </w:r>
      <w:r>
        <w:rPr>
          <w:rFonts w:ascii="宋体" w:eastAsia="宋体" w:hAnsi="宋体" w:hint="eastAsia"/>
          <w:color w:val="000000" w:themeColor="text1"/>
          <w:sz w:val="24"/>
          <w:szCs w:val="24"/>
          <w:lang w:val="en-US"/>
        </w:rPr>
        <w:t>等，能够清晰反映供应商的商业信誉情况；</w:t>
      </w:r>
    </w:p>
    <w:p w14:paraId="046E3C73" w14:textId="77777777" w:rsidR="009B199A" w:rsidRDefault="000D189A">
      <w:pPr>
        <w:autoSpaceDE w:val="0"/>
        <w:autoSpaceDN w:val="0"/>
        <w:adjustRightInd w:val="0"/>
        <w:spacing w:line="360" w:lineRule="auto"/>
        <w:ind w:firstLine="480"/>
        <w:rPr>
          <w:rFonts w:ascii="宋体" w:eastAsia="宋体" w:hAnsi="宋体"/>
          <w:b/>
          <w:bCs/>
          <w:color w:val="000000" w:themeColor="text1"/>
          <w:sz w:val="24"/>
          <w:szCs w:val="24"/>
        </w:rPr>
      </w:pPr>
      <w:r>
        <w:rPr>
          <w:rFonts w:ascii="宋体" w:eastAsia="宋体" w:hAnsi="宋体" w:hint="eastAsia"/>
          <w:color w:val="000000" w:themeColor="text1"/>
          <w:sz w:val="24"/>
          <w:szCs w:val="24"/>
          <w:lang w:val="en-US"/>
        </w:rPr>
        <w:t>3、供应商成立不满一个月的则可以不需要提供其他财务状况报告。</w:t>
      </w:r>
    </w:p>
    <w:p w14:paraId="1411C97E" w14:textId="77777777" w:rsidR="009B199A" w:rsidRDefault="000D189A">
      <w:pPr>
        <w:autoSpaceDE w:val="0"/>
        <w:autoSpaceDN w:val="0"/>
        <w:adjustRightInd w:val="0"/>
        <w:spacing w:line="360" w:lineRule="auto"/>
        <w:ind w:leftChars="100" w:left="200"/>
        <w:rPr>
          <w:rFonts w:ascii="宋体" w:eastAsia="宋体" w:hAnsi="宋体"/>
          <w:color w:val="000000" w:themeColor="text1"/>
          <w:sz w:val="24"/>
          <w:szCs w:val="24"/>
        </w:rPr>
      </w:pPr>
      <w:r>
        <w:rPr>
          <w:rFonts w:ascii="宋体" w:eastAsia="宋体" w:hAnsi="宋体" w:hint="eastAsia"/>
          <w:b/>
          <w:bCs/>
          <w:color w:val="000000" w:themeColor="text1"/>
          <w:sz w:val="24"/>
          <w:szCs w:val="24"/>
        </w:rPr>
        <w:t>（三）具有履行合同所必需的设备和专业技术能力：</w:t>
      </w:r>
    </w:p>
    <w:p w14:paraId="096BA5B8" w14:textId="77777777" w:rsidR="009B199A" w:rsidRDefault="000D189A">
      <w:pPr>
        <w:autoSpaceDE w:val="0"/>
        <w:autoSpaceDN w:val="0"/>
        <w:adjustRightInd w:val="0"/>
        <w:spacing w:line="360" w:lineRule="auto"/>
        <w:ind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1、根据项目需求提供履行合同所必需的设备和专业技术能力的证明材料；</w:t>
      </w:r>
    </w:p>
    <w:p w14:paraId="01C12724" w14:textId="77777777" w:rsidR="009B199A" w:rsidRDefault="000D189A">
      <w:pPr>
        <w:autoSpaceDE w:val="0"/>
        <w:autoSpaceDN w:val="0"/>
        <w:adjustRightInd w:val="0"/>
        <w:spacing w:line="360" w:lineRule="auto"/>
        <w:ind w:firstLine="480"/>
        <w:rPr>
          <w:rFonts w:ascii="宋体" w:eastAsia="宋体" w:hAnsi="宋体"/>
          <w:b/>
          <w:bCs/>
          <w:color w:val="000000" w:themeColor="text1"/>
          <w:sz w:val="24"/>
          <w:szCs w:val="24"/>
        </w:rPr>
      </w:pPr>
      <w:r>
        <w:rPr>
          <w:rFonts w:ascii="宋体" w:eastAsia="宋体" w:hAnsi="宋体" w:hint="eastAsia"/>
          <w:color w:val="000000" w:themeColor="text1"/>
          <w:sz w:val="24"/>
          <w:szCs w:val="24"/>
          <w:lang w:val="en-US"/>
        </w:rPr>
        <w:t>2、可提供与项目实施有关的相关设备购置或租赁票据，或者相关服务人员用工合同，也可以提供具有履行合同所必需的设备和专业技术能力承诺函（格式自拟并加盖公章）。</w:t>
      </w:r>
    </w:p>
    <w:p w14:paraId="6A073265" w14:textId="77777777" w:rsidR="009B199A" w:rsidRDefault="000D189A">
      <w:pPr>
        <w:autoSpaceDE w:val="0"/>
        <w:autoSpaceDN w:val="0"/>
        <w:adjustRightInd w:val="0"/>
        <w:spacing w:line="360" w:lineRule="auto"/>
        <w:ind w:leftChars="100" w:left="200"/>
        <w:rPr>
          <w:rFonts w:ascii="宋体" w:eastAsia="宋体" w:hAnsi="宋体"/>
          <w:color w:val="000000" w:themeColor="text1"/>
          <w:sz w:val="24"/>
          <w:szCs w:val="24"/>
        </w:rPr>
      </w:pPr>
      <w:r>
        <w:rPr>
          <w:rFonts w:ascii="宋体" w:eastAsia="宋体" w:hAnsi="宋体" w:hint="eastAsia"/>
          <w:b/>
          <w:bCs/>
          <w:color w:val="000000" w:themeColor="text1"/>
          <w:sz w:val="24"/>
          <w:szCs w:val="24"/>
        </w:rPr>
        <w:t>（四）有依法缴纳税收和社会保障资金的良好记录：</w:t>
      </w:r>
    </w:p>
    <w:p w14:paraId="31252DE1" w14:textId="77777777" w:rsidR="009B199A" w:rsidRDefault="000D189A">
      <w:pPr>
        <w:autoSpaceDE w:val="0"/>
        <w:autoSpaceDN w:val="0"/>
        <w:adjustRightInd w:val="0"/>
        <w:spacing w:line="360" w:lineRule="auto"/>
        <w:ind w:firstLine="480"/>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1、缴纳税收证明材料：供应商参加询比活动前一年（至少一个月）内缴纳增值税或营业税或企业所得税凭据；</w:t>
      </w:r>
    </w:p>
    <w:p w14:paraId="7A5DCB67" w14:textId="77777777" w:rsidR="009B199A" w:rsidRDefault="000D189A">
      <w:pPr>
        <w:autoSpaceDE w:val="0"/>
        <w:autoSpaceDN w:val="0"/>
        <w:adjustRightInd w:val="0"/>
        <w:spacing w:line="360" w:lineRule="auto"/>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 xml:space="preserve">    2、缴纳社会保障资金证明材料：供应商参加询比活动前一年（至少一个月）内缴纳社会保险的凭据（专用收据或社会保障缴纳清单）；</w:t>
      </w:r>
    </w:p>
    <w:p w14:paraId="7B51373C" w14:textId="77777777" w:rsidR="009B199A" w:rsidRDefault="000D189A">
      <w:pPr>
        <w:autoSpaceDE w:val="0"/>
        <w:autoSpaceDN w:val="0"/>
        <w:adjustRightInd w:val="0"/>
        <w:spacing w:line="360" w:lineRule="auto"/>
        <w:rPr>
          <w:rFonts w:ascii="宋体" w:eastAsia="宋体" w:hAnsi="宋体"/>
          <w:b/>
          <w:bCs/>
          <w:color w:val="000000" w:themeColor="text1"/>
          <w:sz w:val="24"/>
          <w:szCs w:val="24"/>
        </w:rPr>
      </w:pPr>
      <w:r>
        <w:rPr>
          <w:rFonts w:ascii="宋体" w:eastAsia="宋体" w:hAnsi="宋体" w:hint="eastAsia"/>
          <w:color w:val="000000" w:themeColor="text1"/>
          <w:sz w:val="24"/>
          <w:szCs w:val="24"/>
          <w:lang w:val="en-US"/>
        </w:rPr>
        <w:t xml:space="preserve">    3、依法免税或不需要缴纳社会保障资金的供应商应提供相关证明材料。</w:t>
      </w:r>
    </w:p>
    <w:p w14:paraId="75C0ECB5" w14:textId="77777777" w:rsidR="009B199A" w:rsidRDefault="000D189A">
      <w:pPr>
        <w:autoSpaceDE w:val="0"/>
        <w:autoSpaceDN w:val="0"/>
        <w:adjustRightInd w:val="0"/>
        <w:spacing w:line="360" w:lineRule="auto"/>
        <w:ind w:leftChars="100" w:left="200"/>
        <w:rPr>
          <w:rFonts w:ascii="宋体" w:eastAsia="宋体" w:hAnsi="宋体"/>
          <w:color w:val="000000" w:themeColor="text1"/>
          <w:sz w:val="24"/>
          <w:szCs w:val="24"/>
        </w:rPr>
      </w:pPr>
      <w:r>
        <w:rPr>
          <w:rFonts w:ascii="宋体" w:eastAsia="宋体" w:hAnsi="宋体" w:hint="eastAsia"/>
          <w:b/>
          <w:bCs/>
          <w:color w:val="000000" w:themeColor="text1"/>
          <w:sz w:val="24"/>
          <w:szCs w:val="24"/>
        </w:rPr>
        <w:t>（五）参加询比活动前三年内，在经营活动中没有重大违法记录</w:t>
      </w:r>
      <w:r>
        <w:rPr>
          <w:rFonts w:ascii="宋体" w:eastAsia="宋体" w:hAnsi="宋体" w:hint="eastAsia"/>
          <w:color w:val="000000" w:themeColor="text1"/>
          <w:sz w:val="24"/>
          <w:szCs w:val="24"/>
        </w:rPr>
        <w:t>（提供参加本次询比活动前3年内在经营活动中没有重大违法记录的书面声明）。</w:t>
      </w:r>
    </w:p>
    <w:p w14:paraId="0545DBF6" w14:textId="77777777" w:rsidR="009B199A" w:rsidRDefault="009B199A">
      <w:pPr>
        <w:pStyle w:val="4"/>
        <w:rPr>
          <w:rFonts w:eastAsiaTheme="minorEastAsia"/>
        </w:rPr>
      </w:pPr>
    </w:p>
    <w:p w14:paraId="641417C0" w14:textId="77777777" w:rsidR="009B199A" w:rsidRDefault="000D189A">
      <w:pPr>
        <w:spacing w:line="360" w:lineRule="auto"/>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lastRenderedPageBreak/>
        <w:t>无重大违法记录声明格式</w:t>
      </w:r>
    </w:p>
    <w:p w14:paraId="71E0011B" w14:textId="77777777" w:rsidR="009B199A" w:rsidRDefault="000D189A">
      <w:pPr>
        <w:widowControl/>
        <w:shd w:val="clear" w:color="auto" w:fill="FFFFFF"/>
        <w:spacing w:line="360" w:lineRule="auto"/>
        <w:ind w:firstLineChars="200" w:firstLine="480"/>
        <w:rPr>
          <w:rFonts w:ascii="宋体" w:eastAsia="宋体" w:hAnsi="宋体"/>
          <w:bCs/>
          <w:color w:val="000000" w:themeColor="text1"/>
          <w:sz w:val="24"/>
          <w:szCs w:val="24"/>
          <w:lang w:val="en-US"/>
        </w:rPr>
      </w:pPr>
      <w:r>
        <w:rPr>
          <w:rFonts w:ascii="宋体" w:eastAsia="宋体" w:hAnsi="宋体" w:hint="eastAsia"/>
          <w:color w:val="000000" w:themeColor="text1"/>
          <w:sz w:val="24"/>
          <w:szCs w:val="24"/>
        </w:rPr>
        <w:t>致：XXXXXXXX</w:t>
      </w:r>
      <w:r>
        <w:rPr>
          <w:rFonts w:ascii="宋体" w:eastAsia="宋体" w:hAnsi="宋体" w:hint="eastAsia"/>
          <w:color w:val="000000" w:themeColor="text1"/>
          <w:sz w:val="24"/>
          <w:szCs w:val="24"/>
          <w:lang w:val="en-US"/>
        </w:rPr>
        <w:t>(采购人)</w:t>
      </w:r>
    </w:p>
    <w:p w14:paraId="39975947" w14:textId="77777777" w:rsidR="009B199A" w:rsidRDefault="000D189A">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我单位</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（供应商名称）郑重声明：</w:t>
      </w:r>
    </w:p>
    <w:p w14:paraId="7E48C4FE" w14:textId="77777777" w:rsidR="009B199A" w:rsidRDefault="000D189A">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参加询比活动前3年内在经营活动中</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（在下划线上如实填写：有或没有）重大违法记录。</w:t>
      </w:r>
    </w:p>
    <w:p w14:paraId="48BA3A0F" w14:textId="77777777" w:rsidR="009B199A" w:rsidRDefault="000D189A">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（说明：重大违法记录是指供应商因违法经营受到刑事处罚或者责令停产停业、吊销许可证或者执照、较大数额罚款等行政处罚。）</w:t>
      </w:r>
    </w:p>
    <w:p w14:paraId="2B523FF8" w14:textId="77777777" w:rsidR="009B199A" w:rsidRDefault="000D189A">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w:t>
      </w:r>
      <w:r>
        <w:rPr>
          <w:rFonts w:ascii="宋体" w:eastAsia="宋体" w:hAnsi="宋体" w:hint="eastAsia"/>
          <w:color w:val="000000" w:themeColor="text1"/>
          <w:sz w:val="24"/>
          <w:szCs w:val="24"/>
          <w:lang w:val="en-US"/>
        </w:rPr>
        <w:t xml:space="preserve">    </w:t>
      </w:r>
      <w:r>
        <w:rPr>
          <w:rFonts w:ascii="宋体" w:eastAsia="宋体" w:hAnsi="宋体" w:hint="eastAsia"/>
          <w:color w:val="000000" w:themeColor="text1"/>
          <w:sz w:val="24"/>
          <w:szCs w:val="24"/>
        </w:rPr>
        <w:t xml:space="preserve">     声明人：（盖章）</w:t>
      </w:r>
    </w:p>
    <w:p w14:paraId="0D6CE3DD" w14:textId="77777777" w:rsidR="009B199A" w:rsidRDefault="000D189A">
      <w:pPr>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                                年     月    日</w:t>
      </w:r>
    </w:p>
    <w:p w14:paraId="256E55CD" w14:textId="77777777" w:rsidR="009B199A" w:rsidRDefault="009B199A">
      <w:pPr>
        <w:pStyle w:val="4"/>
        <w:rPr>
          <w:color w:val="000000" w:themeColor="text1"/>
        </w:rPr>
      </w:pPr>
    </w:p>
    <w:p w14:paraId="14DE5C03" w14:textId="77777777" w:rsidR="009B199A" w:rsidRDefault="000D189A">
      <w:pPr>
        <w:pStyle w:val="30"/>
        <w:keepNext w:val="0"/>
        <w:keepLines w:val="0"/>
        <w:tabs>
          <w:tab w:val="left" w:pos="1760"/>
        </w:tabs>
        <w:autoSpaceDE w:val="0"/>
        <w:autoSpaceDN w:val="0"/>
        <w:spacing w:before="123" w:line="360" w:lineRule="auto"/>
        <w:ind w:firstLineChars="200" w:firstLine="482"/>
        <w:rPr>
          <w:rFonts w:cs="宋体"/>
          <w:bCs/>
          <w:color w:val="000000" w:themeColor="text1"/>
          <w:kern w:val="0"/>
          <w:sz w:val="24"/>
          <w:lang w:val="ja-JP" w:eastAsia="ja-JP" w:bidi="ja-JP"/>
        </w:rPr>
      </w:pPr>
      <w:r>
        <w:rPr>
          <w:rFonts w:cs="宋体" w:hint="eastAsia"/>
          <w:bCs/>
          <w:color w:val="000000" w:themeColor="text1"/>
          <w:kern w:val="0"/>
          <w:sz w:val="24"/>
          <w:lang w:val="ja-JP" w:eastAsia="ja-JP" w:bidi="ja-JP"/>
        </w:rPr>
        <w:t>四、第一章询比邀请4.2采购人根据询比项目的特殊要求规定的特定条件的证明文件</w:t>
      </w:r>
    </w:p>
    <w:p w14:paraId="317C9DF5" w14:textId="77777777" w:rsidR="009B199A" w:rsidRDefault="000D189A">
      <w:pPr>
        <w:widowControl/>
        <w:adjustRightInd w:val="0"/>
        <w:spacing w:line="360" w:lineRule="auto"/>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注：供应商应当按照询比文件规定的要求提供相关证明材料，如未做要求，则可以不予提供。</w:t>
      </w:r>
    </w:p>
    <w:p w14:paraId="14C482B1" w14:textId="77777777" w:rsidR="009B199A" w:rsidRDefault="000D189A">
      <w:pPr>
        <w:pStyle w:val="30"/>
        <w:keepNext w:val="0"/>
        <w:keepLines w:val="0"/>
        <w:tabs>
          <w:tab w:val="left" w:pos="1760"/>
        </w:tabs>
        <w:wordWrap/>
        <w:autoSpaceDE w:val="0"/>
        <w:autoSpaceDN w:val="0"/>
        <w:spacing w:line="360" w:lineRule="auto"/>
        <w:jc w:val="center"/>
        <w:rPr>
          <w:rFonts w:cs="宋体"/>
          <w:bCs/>
          <w:color w:val="000000" w:themeColor="text1"/>
          <w:kern w:val="0"/>
          <w:sz w:val="24"/>
          <w:lang w:val="ja-JP" w:eastAsia="ja-JP" w:bidi="ja-JP"/>
        </w:rPr>
      </w:pPr>
      <w:r>
        <w:rPr>
          <w:rFonts w:cs="宋体" w:hint="eastAsia"/>
          <w:bCs/>
          <w:color w:val="000000" w:themeColor="text1"/>
          <w:kern w:val="0"/>
          <w:sz w:val="24"/>
          <w:lang w:val="ja-JP" w:eastAsia="ja-JP" w:bidi="ja-JP"/>
        </w:rPr>
        <w:t>五、《南京市政府采购供应商信用记录表》</w:t>
      </w:r>
    </w:p>
    <w:p w14:paraId="51D68D1A" w14:textId="77777777" w:rsidR="009B199A" w:rsidRDefault="000D189A">
      <w:pPr>
        <w:pStyle w:val="affff7"/>
        <w:autoSpaceDE w:val="0"/>
        <w:autoSpaceDN w:val="0"/>
        <w:spacing w:line="360" w:lineRule="auto"/>
        <w:ind w:firstLineChars="0" w:firstLine="0"/>
        <w:rPr>
          <w:rFonts w:ascii="宋体" w:eastAsia="宋体" w:hAnsi="宋体"/>
          <w:bCs/>
          <w:color w:val="000000" w:themeColor="text1"/>
          <w:sz w:val="24"/>
        </w:rPr>
      </w:pPr>
      <w:r>
        <w:rPr>
          <w:rFonts w:hint="eastAsia"/>
          <w:bCs/>
          <w:color w:val="000000" w:themeColor="text1"/>
          <w:sz w:val="24"/>
        </w:rPr>
        <w:t>（</w:t>
      </w:r>
      <w:r>
        <w:rPr>
          <w:rFonts w:hint="eastAsia"/>
          <w:bCs/>
          <w:color w:val="000000" w:themeColor="text1"/>
          <w:sz w:val="24"/>
          <w:lang w:val="en-US"/>
        </w:rPr>
        <w:t>1）</w:t>
      </w:r>
      <w:r>
        <w:rPr>
          <w:rFonts w:ascii="宋体" w:eastAsia="宋体" w:hAnsi="宋体" w:hint="eastAsia"/>
          <w:bCs/>
          <w:color w:val="000000" w:themeColor="text1"/>
          <w:sz w:val="24"/>
        </w:rPr>
        <w:t>供应商需每次参加政府采购活动时，在采购文件发布之日起至递交投标（响应）文件截止日前，应先登录</w:t>
      </w:r>
      <w:r>
        <w:rPr>
          <w:rFonts w:hint="eastAsia"/>
          <w:bCs/>
          <w:color w:val="000000" w:themeColor="text1"/>
          <w:sz w:val="24"/>
          <w:lang w:val="en-US"/>
        </w:rPr>
        <w:t>诚信管理系统</w:t>
      </w:r>
      <w:r>
        <w:rPr>
          <w:rFonts w:ascii="宋体" w:eastAsia="宋体" w:hAnsi="宋体" w:hint="eastAsia"/>
          <w:bCs/>
          <w:color w:val="000000" w:themeColor="text1"/>
          <w:sz w:val="24"/>
        </w:rPr>
        <w:t>在线打印其“南京市政府采购供应商信用记录表”，</w:t>
      </w:r>
      <w:r>
        <w:rPr>
          <w:rFonts w:ascii="宋体" w:eastAsia="宋体" w:hAnsi="宋体" w:hint="eastAsia"/>
          <w:b/>
          <w:color w:val="000000" w:themeColor="text1"/>
          <w:sz w:val="24"/>
        </w:rPr>
        <w:t>经法定代表人签名盖章后作为投标文件的组成部分提交。“南京市政府采购供应商信用记录表”是其参加政府采购活动的必备材料</w:t>
      </w:r>
      <w:r>
        <w:rPr>
          <w:rFonts w:ascii="宋体" w:eastAsia="宋体" w:hAnsi="宋体" w:hint="eastAsia"/>
          <w:bCs/>
          <w:color w:val="000000" w:themeColor="text1"/>
          <w:sz w:val="24"/>
        </w:rPr>
        <w:t>。</w:t>
      </w:r>
    </w:p>
    <w:p w14:paraId="2EEFFF41" w14:textId="77777777" w:rsidR="009B199A" w:rsidRDefault="000D189A">
      <w:pPr>
        <w:pStyle w:val="affff7"/>
        <w:autoSpaceDE w:val="0"/>
        <w:autoSpaceDN w:val="0"/>
        <w:spacing w:line="360" w:lineRule="auto"/>
        <w:ind w:firstLineChars="0" w:firstLine="0"/>
        <w:rPr>
          <w:bCs/>
          <w:color w:val="000000" w:themeColor="text1"/>
          <w:sz w:val="24"/>
          <w:lang w:val="en-US"/>
        </w:rPr>
      </w:pPr>
      <w:r>
        <w:rPr>
          <w:rFonts w:hint="eastAsia"/>
          <w:bCs/>
          <w:color w:val="000000" w:themeColor="text1"/>
          <w:sz w:val="24"/>
          <w:lang w:val="en-US"/>
        </w:rPr>
        <w:t>（2）《南京市政府采购供应商信用管理工作暂行办法》第三十八条规定，</w:t>
      </w:r>
      <w:r>
        <w:rPr>
          <w:rFonts w:hint="eastAsia"/>
          <w:b/>
          <w:color w:val="000000" w:themeColor="text1"/>
          <w:sz w:val="24"/>
          <w:lang w:val="en-US"/>
        </w:rPr>
        <w:t>凡诚信指数在80分（含）以下的供应商不得承接单一来源采购项目</w:t>
      </w:r>
      <w:r>
        <w:rPr>
          <w:rFonts w:hint="eastAsia"/>
          <w:bCs/>
          <w:color w:val="000000" w:themeColor="text1"/>
          <w:sz w:val="24"/>
          <w:lang w:val="en-US"/>
        </w:rPr>
        <w:t>。</w:t>
      </w:r>
    </w:p>
    <w:p w14:paraId="48202E2A" w14:textId="77777777" w:rsidR="009B199A" w:rsidRDefault="000D189A">
      <w:pPr>
        <w:pStyle w:val="affff7"/>
        <w:autoSpaceDE w:val="0"/>
        <w:autoSpaceDN w:val="0"/>
        <w:spacing w:line="360" w:lineRule="auto"/>
        <w:ind w:firstLineChars="0" w:firstLine="0"/>
        <w:jc w:val="center"/>
        <w:outlineLvl w:val="2"/>
        <w:rPr>
          <w:b/>
          <w:color w:val="000000" w:themeColor="text1"/>
          <w:sz w:val="24"/>
          <w:lang w:val="en-US"/>
        </w:rPr>
      </w:pPr>
      <w:r>
        <w:rPr>
          <w:rFonts w:eastAsia="宋体" w:hint="eastAsia"/>
          <w:b/>
          <w:color w:val="000000" w:themeColor="text1"/>
          <w:sz w:val="24"/>
          <w:lang w:val="en-US" w:bidi="ja-JP"/>
        </w:rPr>
        <w:t>六</w:t>
      </w:r>
      <w:r>
        <w:rPr>
          <w:rFonts w:hint="eastAsia"/>
          <w:b/>
          <w:color w:val="000000" w:themeColor="text1"/>
          <w:sz w:val="24"/>
          <w:lang w:val="ja-JP" w:eastAsia="ja-JP" w:bidi="ja-JP"/>
        </w:rPr>
        <w:t>、《</w:t>
      </w:r>
      <w:r>
        <w:rPr>
          <w:rFonts w:eastAsia="宋体" w:hint="eastAsia"/>
          <w:b/>
          <w:color w:val="000000" w:themeColor="text1"/>
          <w:sz w:val="24"/>
          <w:lang w:val="en-US" w:bidi="ja-JP"/>
        </w:rPr>
        <w:t>商务偏离</w:t>
      </w:r>
      <w:r>
        <w:rPr>
          <w:rFonts w:hint="eastAsia"/>
          <w:b/>
          <w:color w:val="000000" w:themeColor="text1"/>
          <w:sz w:val="24"/>
          <w:lang w:val="ja-JP" w:eastAsia="ja-JP" w:bidi="ja-JP"/>
        </w:rPr>
        <w:t>表》</w:t>
      </w:r>
    </w:p>
    <w:p w14:paraId="1597DB06" w14:textId="77777777" w:rsidR="009B199A" w:rsidRDefault="000D189A">
      <w:pPr>
        <w:autoSpaceDE w:val="0"/>
        <w:autoSpaceDN w:val="0"/>
        <w:spacing w:before="50" w:line="360" w:lineRule="auto"/>
        <w:ind w:left="100"/>
        <w:jc w:val="center"/>
        <w:rPr>
          <w:rFonts w:ascii="宋体" w:eastAsia="宋体" w:hAnsi="宋体"/>
          <w:b/>
          <w:color w:val="000000" w:themeColor="text1"/>
          <w:sz w:val="24"/>
          <w:szCs w:val="24"/>
        </w:rPr>
      </w:pPr>
      <w:r>
        <w:rPr>
          <w:rFonts w:ascii="宋体" w:eastAsia="宋体" w:hAnsi="宋体" w:hint="eastAsia"/>
          <w:b/>
          <w:color w:val="000000" w:themeColor="text1"/>
          <w:sz w:val="24"/>
          <w:szCs w:val="24"/>
        </w:rPr>
        <w:t>商务条款偏离表格式</w:t>
      </w:r>
    </w:p>
    <w:tbl>
      <w:tblPr>
        <w:tblW w:w="92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620"/>
        <w:gridCol w:w="2700"/>
        <w:gridCol w:w="1366"/>
        <w:gridCol w:w="1859"/>
        <w:gridCol w:w="1020"/>
      </w:tblGrid>
      <w:tr w:rsidR="009B199A" w14:paraId="239EBAE3" w14:textId="77777777">
        <w:trPr>
          <w:trHeight w:val="284"/>
          <w:tblHeader/>
          <w:jc w:val="center"/>
        </w:trPr>
        <w:tc>
          <w:tcPr>
            <w:tcW w:w="6337" w:type="dxa"/>
            <w:gridSpan w:val="4"/>
            <w:tcBorders>
              <w:top w:val="nil"/>
              <w:left w:val="nil"/>
              <w:right w:val="nil"/>
            </w:tcBorders>
            <w:vAlign w:val="center"/>
          </w:tcPr>
          <w:p w14:paraId="7DBA3FE1" w14:textId="77777777" w:rsidR="009B199A" w:rsidRDefault="000D189A">
            <w:pPr>
              <w:widowControl/>
              <w:adjustRightInd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项目名称：</w:t>
            </w:r>
          </w:p>
        </w:tc>
        <w:tc>
          <w:tcPr>
            <w:tcW w:w="2879" w:type="dxa"/>
            <w:gridSpan w:val="2"/>
            <w:tcBorders>
              <w:top w:val="nil"/>
              <w:left w:val="nil"/>
              <w:right w:val="nil"/>
            </w:tcBorders>
            <w:vAlign w:val="center"/>
          </w:tcPr>
          <w:p w14:paraId="6D319E9C" w14:textId="77777777" w:rsidR="009B199A" w:rsidRDefault="009B199A">
            <w:pPr>
              <w:widowControl/>
              <w:adjustRightInd w:val="0"/>
              <w:spacing w:line="360" w:lineRule="auto"/>
              <w:jc w:val="left"/>
              <w:rPr>
                <w:rFonts w:ascii="宋体" w:eastAsia="宋体" w:hAnsi="宋体"/>
                <w:color w:val="000000" w:themeColor="text1"/>
                <w:sz w:val="24"/>
                <w:szCs w:val="24"/>
              </w:rPr>
            </w:pPr>
          </w:p>
        </w:tc>
      </w:tr>
      <w:tr w:rsidR="009B199A" w14:paraId="2192E492" w14:textId="77777777">
        <w:trPr>
          <w:trHeight w:val="284"/>
          <w:jc w:val="center"/>
        </w:trPr>
        <w:tc>
          <w:tcPr>
            <w:tcW w:w="651" w:type="dxa"/>
            <w:vAlign w:val="center"/>
          </w:tcPr>
          <w:p w14:paraId="1B7465D1"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1620" w:type="dxa"/>
            <w:vAlign w:val="center"/>
          </w:tcPr>
          <w:p w14:paraId="5B72C41D"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询比文件</w:t>
            </w:r>
          </w:p>
          <w:p w14:paraId="5CDA676C"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条目号</w:t>
            </w:r>
          </w:p>
        </w:tc>
        <w:tc>
          <w:tcPr>
            <w:tcW w:w="2700" w:type="dxa"/>
            <w:vAlign w:val="center"/>
          </w:tcPr>
          <w:p w14:paraId="41BE80BD"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询比文件要求的</w:t>
            </w:r>
          </w:p>
          <w:p w14:paraId="445D98B8"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商务条款</w:t>
            </w:r>
          </w:p>
        </w:tc>
        <w:tc>
          <w:tcPr>
            <w:tcW w:w="3225" w:type="dxa"/>
            <w:gridSpan w:val="2"/>
            <w:vAlign w:val="center"/>
          </w:tcPr>
          <w:p w14:paraId="55B89E50"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供应商响应</w:t>
            </w:r>
          </w:p>
        </w:tc>
        <w:tc>
          <w:tcPr>
            <w:tcW w:w="1020" w:type="dxa"/>
            <w:vAlign w:val="center"/>
          </w:tcPr>
          <w:p w14:paraId="269E4A3E"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偏离</w:t>
            </w:r>
          </w:p>
        </w:tc>
      </w:tr>
      <w:tr w:rsidR="009B199A" w14:paraId="7D1CB1AA" w14:textId="77777777">
        <w:trPr>
          <w:trHeight w:val="284"/>
          <w:jc w:val="center"/>
        </w:trPr>
        <w:tc>
          <w:tcPr>
            <w:tcW w:w="651" w:type="dxa"/>
            <w:vAlign w:val="center"/>
          </w:tcPr>
          <w:p w14:paraId="1B5789C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084DA83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263AB7F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35B0803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4F33464C"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540A3A89" w14:textId="77777777">
        <w:trPr>
          <w:trHeight w:val="284"/>
          <w:jc w:val="center"/>
        </w:trPr>
        <w:tc>
          <w:tcPr>
            <w:tcW w:w="651" w:type="dxa"/>
            <w:vAlign w:val="center"/>
          </w:tcPr>
          <w:p w14:paraId="50D8C1B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268C662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73384D8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5203CA1A"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766D23FB"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32AA4671" w14:textId="77777777">
        <w:trPr>
          <w:trHeight w:val="284"/>
          <w:jc w:val="center"/>
        </w:trPr>
        <w:tc>
          <w:tcPr>
            <w:tcW w:w="651" w:type="dxa"/>
            <w:vAlign w:val="center"/>
          </w:tcPr>
          <w:p w14:paraId="27747868"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3A3BF11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289BF75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026D6AA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3AA04CAC"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2528ED7B" w14:textId="77777777">
        <w:trPr>
          <w:trHeight w:val="284"/>
          <w:jc w:val="center"/>
        </w:trPr>
        <w:tc>
          <w:tcPr>
            <w:tcW w:w="651" w:type="dxa"/>
            <w:vAlign w:val="center"/>
          </w:tcPr>
          <w:p w14:paraId="495D335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1788809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6AB9890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6ACAB48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7D7C507E"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6FD9034C" w14:textId="77777777">
        <w:trPr>
          <w:trHeight w:val="284"/>
          <w:jc w:val="center"/>
        </w:trPr>
        <w:tc>
          <w:tcPr>
            <w:tcW w:w="651" w:type="dxa"/>
            <w:vAlign w:val="center"/>
          </w:tcPr>
          <w:p w14:paraId="2E2B5D5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50A82A98"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5E76E33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11F747D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568CBA6E"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1A85DB86" w14:textId="77777777">
        <w:trPr>
          <w:trHeight w:val="284"/>
          <w:jc w:val="center"/>
        </w:trPr>
        <w:tc>
          <w:tcPr>
            <w:tcW w:w="651" w:type="dxa"/>
            <w:vAlign w:val="center"/>
          </w:tcPr>
          <w:p w14:paraId="736065A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5429B3C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5EE2C4F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3CAB123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09E7BE8D"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117A156E" w14:textId="77777777">
        <w:trPr>
          <w:trHeight w:val="284"/>
          <w:jc w:val="center"/>
        </w:trPr>
        <w:tc>
          <w:tcPr>
            <w:tcW w:w="651" w:type="dxa"/>
            <w:vAlign w:val="center"/>
          </w:tcPr>
          <w:p w14:paraId="1C43754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62F6F736"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3776CB5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636320E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6CF1C0B0"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3CFA15AD" w14:textId="77777777">
        <w:trPr>
          <w:trHeight w:val="284"/>
          <w:jc w:val="center"/>
        </w:trPr>
        <w:tc>
          <w:tcPr>
            <w:tcW w:w="651" w:type="dxa"/>
            <w:vAlign w:val="center"/>
          </w:tcPr>
          <w:p w14:paraId="1394C93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4DF936C6"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6CB72F4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4A9EBA52"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465EC6B6"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4D37C514" w14:textId="77777777">
        <w:trPr>
          <w:trHeight w:val="284"/>
          <w:jc w:val="center"/>
        </w:trPr>
        <w:tc>
          <w:tcPr>
            <w:tcW w:w="651" w:type="dxa"/>
            <w:vAlign w:val="center"/>
          </w:tcPr>
          <w:p w14:paraId="611E545A"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6396FDF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329A2E4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5FEDEDB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45C5B82F"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0BC8CC29" w14:textId="77777777">
        <w:trPr>
          <w:trHeight w:val="284"/>
          <w:jc w:val="center"/>
        </w:trPr>
        <w:tc>
          <w:tcPr>
            <w:tcW w:w="651" w:type="dxa"/>
            <w:vAlign w:val="center"/>
          </w:tcPr>
          <w:p w14:paraId="6F90809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15A1B8B0"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7836E26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6C9922B2"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49D5025F"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05F07864" w14:textId="77777777">
        <w:trPr>
          <w:trHeight w:val="284"/>
          <w:jc w:val="center"/>
        </w:trPr>
        <w:tc>
          <w:tcPr>
            <w:tcW w:w="651" w:type="dxa"/>
            <w:vAlign w:val="center"/>
          </w:tcPr>
          <w:p w14:paraId="314CE59C"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6E116BA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2D5C120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402B8183"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60144D90"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5750BEC8" w14:textId="77777777">
        <w:trPr>
          <w:trHeight w:val="284"/>
          <w:jc w:val="center"/>
        </w:trPr>
        <w:tc>
          <w:tcPr>
            <w:tcW w:w="651" w:type="dxa"/>
            <w:vAlign w:val="center"/>
          </w:tcPr>
          <w:p w14:paraId="75473718"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vAlign w:val="center"/>
          </w:tcPr>
          <w:p w14:paraId="4819785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vAlign w:val="center"/>
          </w:tcPr>
          <w:p w14:paraId="142AC613"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25" w:type="dxa"/>
            <w:gridSpan w:val="2"/>
            <w:vAlign w:val="center"/>
          </w:tcPr>
          <w:p w14:paraId="47FD954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020" w:type="dxa"/>
            <w:vAlign w:val="center"/>
          </w:tcPr>
          <w:p w14:paraId="66549E7B"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bl>
    <w:p w14:paraId="4FB3E04A" w14:textId="77777777" w:rsidR="009B199A" w:rsidRDefault="009B199A">
      <w:pPr>
        <w:widowControl/>
        <w:adjustRightInd w:val="0"/>
        <w:spacing w:line="360" w:lineRule="auto"/>
        <w:jc w:val="left"/>
        <w:rPr>
          <w:rFonts w:ascii="宋体" w:eastAsia="宋体" w:hAnsi="宋体"/>
          <w:color w:val="000000" w:themeColor="text1"/>
          <w:sz w:val="24"/>
          <w:szCs w:val="24"/>
        </w:rPr>
      </w:pPr>
    </w:p>
    <w:p w14:paraId="42B0445C" w14:textId="77777777" w:rsidR="009B199A" w:rsidRDefault="000D189A">
      <w:pPr>
        <w:widowControl/>
        <w:adjustRightInd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说明：</w:t>
      </w:r>
    </w:p>
    <w:p w14:paraId="7F3B5037" w14:textId="77777777" w:rsidR="009B199A" w:rsidRDefault="000D189A">
      <w:pPr>
        <w:widowControl/>
        <w:adjustRightInd w:val="0"/>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1、</w:t>
      </w:r>
      <w:r>
        <w:rPr>
          <w:rFonts w:ascii="宋体" w:eastAsia="宋体" w:hAnsi="宋体" w:hint="eastAsia"/>
          <w:color w:val="000000" w:themeColor="text1"/>
          <w:sz w:val="24"/>
          <w:szCs w:val="24"/>
        </w:rPr>
        <w:t>如果行数不够，请自行增加。</w:t>
      </w:r>
    </w:p>
    <w:p w14:paraId="2181432C" w14:textId="77777777" w:rsidR="009B199A" w:rsidRDefault="000D189A">
      <w:pPr>
        <w:widowControl/>
        <w:adjustRightInd w:val="0"/>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供应商应在上表中明确响应文件商务部分与询比文件要求的商务条款偏离情况，未在上表中说明的，如在响应文件其他内容中已有文字说明或相关证明材料的，则以已有文字说明或相关证明材料为准，但该表不作为供应商对所投项目关于商务条款等详细描述和说明的替代。</w:t>
      </w:r>
    </w:p>
    <w:p w14:paraId="76FAA5C1" w14:textId="77777777" w:rsidR="009B199A" w:rsidRDefault="000D189A">
      <w:pPr>
        <w:widowControl/>
        <w:adjustRightInd w:val="0"/>
        <w:spacing w:line="360" w:lineRule="auto"/>
        <w:ind w:firstLineChars="200" w:firstLine="480"/>
        <w:jc w:val="left"/>
        <w:rPr>
          <w:rFonts w:ascii="宋体" w:eastAsia="宋体" w:hAnsi="宋体"/>
          <w:b/>
          <w:color w:val="000000" w:themeColor="text1"/>
          <w:sz w:val="24"/>
          <w:szCs w:val="24"/>
        </w:rPr>
      </w:pPr>
      <w:r>
        <w:rPr>
          <w:rFonts w:ascii="宋体" w:eastAsia="宋体" w:hAnsi="宋体" w:hint="eastAsia"/>
          <w:color w:val="000000" w:themeColor="text1"/>
          <w:sz w:val="24"/>
          <w:szCs w:val="24"/>
        </w:rPr>
        <w:t>供应商名称：</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（盖章）</w:t>
      </w:r>
    </w:p>
    <w:p w14:paraId="08B5D4DA" w14:textId="77777777" w:rsidR="009B199A" w:rsidRDefault="009B199A">
      <w:pPr>
        <w:pStyle w:val="affff7"/>
        <w:autoSpaceDE w:val="0"/>
        <w:autoSpaceDN w:val="0"/>
        <w:spacing w:line="360" w:lineRule="auto"/>
        <w:ind w:firstLineChars="0" w:firstLine="0"/>
        <w:jc w:val="center"/>
        <w:rPr>
          <w:rFonts w:eastAsia="宋体"/>
          <w:b/>
          <w:color w:val="000000" w:themeColor="text1"/>
          <w:sz w:val="24"/>
          <w:lang w:val="en-US" w:bidi="ja-JP"/>
        </w:rPr>
      </w:pPr>
    </w:p>
    <w:p w14:paraId="42B36CDD"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78642091"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3442430D"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6D13249C"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12705B2D"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7B669367"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2931D041"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770F0E93"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17AF09C0"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3115D767"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2DF55D4A"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3908B5AD"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1E2E86DD"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79F89E07"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51D37943" w14:textId="77777777" w:rsidR="009B199A" w:rsidRDefault="009B199A">
      <w:pPr>
        <w:pStyle w:val="ab"/>
        <w:rPr>
          <w:rFonts w:ascii="黑体"/>
          <w:color w:val="000000" w:themeColor="text1"/>
          <w:sz w:val="32"/>
        </w:rPr>
      </w:pPr>
    </w:p>
    <w:p w14:paraId="38DFEFF5" w14:textId="77777777" w:rsidR="009B199A" w:rsidRDefault="009B199A">
      <w:pPr>
        <w:pStyle w:val="ab"/>
        <w:spacing w:before="11"/>
        <w:rPr>
          <w:rFonts w:ascii="黑体"/>
          <w:color w:val="000000" w:themeColor="text1"/>
          <w:sz w:val="35"/>
        </w:rPr>
      </w:pPr>
    </w:p>
    <w:p w14:paraId="02056412" w14:textId="77777777" w:rsidR="009B199A" w:rsidRDefault="000D189A">
      <w:pPr>
        <w:spacing w:before="1"/>
        <w:ind w:right="1"/>
        <w:jc w:val="center"/>
        <w:outlineLvl w:val="1"/>
        <w:rPr>
          <w:rFonts w:ascii="黑体" w:eastAsia="黑体"/>
          <w:color w:val="000000" w:themeColor="text1"/>
          <w:sz w:val="72"/>
        </w:rPr>
      </w:pPr>
      <w:r>
        <w:rPr>
          <w:rFonts w:ascii="黑体" w:eastAsia="黑体" w:hint="eastAsia"/>
          <w:color w:val="000000" w:themeColor="text1"/>
          <w:sz w:val="72"/>
          <w:lang w:val="en-US"/>
        </w:rPr>
        <w:t>技术</w:t>
      </w:r>
      <w:r>
        <w:rPr>
          <w:rFonts w:ascii="黑体" w:eastAsia="黑体" w:hint="eastAsia"/>
          <w:color w:val="000000" w:themeColor="text1"/>
          <w:sz w:val="72"/>
        </w:rPr>
        <w:t>部分</w:t>
      </w:r>
    </w:p>
    <w:p w14:paraId="23DCC6C1" w14:textId="77777777" w:rsidR="009B199A" w:rsidRDefault="000D189A">
      <w:pPr>
        <w:pStyle w:val="affff7"/>
        <w:autoSpaceDE w:val="0"/>
        <w:autoSpaceDN w:val="0"/>
        <w:spacing w:line="360" w:lineRule="auto"/>
        <w:ind w:firstLineChars="0" w:firstLine="0"/>
        <w:rPr>
          <w:bCs/>
          <w:color w:val="000000" w:themeColor="text1"/>
          <w:sz w:val="24"/>
          <w:lang w:val="en-US"/>
        </w:rPr>
      </w:pPr>
      <w:r>
        <w:rPr>
          <w:rFonts w:hint="eastAsia"/>
          <w:bCs/>
          <w:color w:val="000000" w:themeColor="text1"/>
          <w:sz w:val="24"/>
          <w:lang w:val="en-US"/>
        </w:rPr>
        <w:t xml:space="preserve"> </w:t>
      </w:r>
    </w:p>
    <w:p w14:paraId="67C1A724"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0B35F66F" w14:textId="77777777" w:rsidR="009B199A" w:rsidRDefault="000D189A">
      <w:pPr>
        <w:pStyle w:val="30"/>
        <w:tabs>
          <w:tab w:val="left" w:pos="1760"/>
        </w:tabs>
        <w:spacing w:before="123" w:line="360" w:lineRule="auto"/>
        <w:jc w:val="center"/>
        <w:rPr>
          <w:rFonts w:cs="宋体"/>
          <w:bCs/>
          <w:color w:val="000000" w:themeColor="text1"/>
          <w:kern w:val="0"/>
          <w:sz w:val="32"/>
          <w:szCs w:val="24"/>
          <w:lang w:val="ja-JP" w:eastAsia="ja-JP" w:bidi="ja-JP"/>
        </w:rPr>
      </w:pPr>
      <w:r>
        <w:rPr>
          <w:rFonts w:cs="宋体" w:hint="eastAsia"/>
          <w:bCs/>
          <w:color w:val="000000" w:themeColor="text1"/>
          <w:kern w:val="0"/>
          <w:sz w:val="32"/>
          <w:szCs w:val="24"/>
          <w:lang w:val="ja-JP" w:eastAsia="ja-JP" w:bidi="ja-JP"/>
        </w:rPr>
        <w:t>目  录</w:t>
      </w:r>
    </w:p>
    <w:p w14:paraId="303BB872" w14:textId="77777777" w:rsidR="009B199A" w:rsidRDefault="009B199A">
      <w:pPr>
        <w:pStyle w:val="4"/>
        <w:rPr>
          <w:color w:val="000000" w:themeColor="text1"/>
          <w:lang w:val="en-US"/>
        </w:rPr>
      </w:pPr>
    </w:p>
    <w:p w14:paraId="7E1FC91F" w14:textId="77777777" w:rsidR="009B199A" w:rsidRDefault="000D189A">
      <w:pPr>
        <w:tabs>
          <w:tab w:val="left" w:leader="dot" w:pos="9582"/>
        </w:tabs>
        <w:autoSpaceDE w:val="0"/>
        <w:autoSpaceDN w:val="0"/>
        <w:spacing w:line="60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val="en-US" w:bidi="zh-CN"/>
        </w:rPr>
        <w:t>一、</w:t>
      </w:r>
      <w:r>
        <w:rPr>
          <w:rFonts w:ascii="宋体" w:eastAsia="宋体" w:hAnsi="宋体" w:hint="eastAsia"/>
          <w:color w:val="000000" w:themeColor="text1"/>
          <w:sz w:val="21"/>
          <w:szCs w:val="22"/>
          <w:lang w:bidi="zh-CN"/>
        </w:rPr>
        <w:t>货物、服务或工程等内容的详细说明</w:t>
      </w:r>
      <w:r>
        <w:rPr>
          <w:rFonts w:ascii="宋体" w:eastAsia="宋体" w:hAnsi="宋体" w:hint="eastAsia"/>
          <w:color w:val="000000" w:themeColor="text1"/>
          <w:sz w:val="21"/>
          <w:szCs w:val="22"/>
          <w:lang w:val="en-US" w:bidi="zh-CN"/>
        </w:rPr>
        <w:t xml:space="preserve"> </w:t>
      </w:r>
      <w:r>
        <w:rPr>
          <w:rFonts w:ascii="宋体" w:eastAsia="宋体" w:hAnsi="宋体" w:hint="eastAsia"/>
          <w:color w:val="000000" w:themeColor="text1"/>
          <w:sz w:val="21"/>
          <w:szCs w:val="22"/>
          <w:lang w:bidi="zh-CN"/>
        </w:rPr>
        <w:tab/>
        <w:t xml:space="preserve">X </w:t>
      </w:r>
    </w:p>
    <w:p w14:paraId="2473B70E" w14:textId="77777777" w:rsidR="009B199A" w:rsidRDefault="000D189A">
      <w:pPr>
        <w:tabs>
          <w:tab w:val="left" w:leader="dot" w:pos="9582"/>
        </w:tabs>
        <w:autoSpaceDE w:val="0"/>
        <w:autoSpaceDN w:val="0"/>
        <w:spacing w:line="600" w:lineRule="auto"/>
        <w:ind w:right="617"/>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val="en-US" w:bidi="zh-CN"/>
        </w:rPr>
        <w:t>二</w:t>
      </w:r>
      <w:r>
        <w:rPr>
          <w:rFonts w:ascii="宋体" w:eastAsia="宋体" w:hAnsi="宋体" w:hint="eastAsia"/>
          <w:color w:val="000000" w:themeColor="text1"/>
          <w:sz w:val="21"/>
          <w:szCs w:val="22"/>
          <w:lang w:bidi="zh-CN"/>
        </w:rPr>
        <w:t>、</w:t>
      </w:r>
      <w:r>
        <w:rPr>
          <w:rFonts w:ascii="宋体" w:eastAsia="宋体" w:hAnsi="宋体" w:hint="eastAsia"/>
          <w:color w:val="000000" w:themeColor="text1"/>
          <w:sz w:val="21"/>
          <w:szCs w:val="22"/>
          <w:lang w:val="en-US" w:bidi="zh-CN"/>
        </w:rPr>
        <w:t xml:space="preserve">技术条款偏离表 </w:t>
      </w:r>
      <w:r>
        <w:rPr>
          <w:rFonts w:ascii="宋体" w:eastAsia="宋体" w:hAnsi="宋体" w:hint="eastAsia"/>
          <w:color w:val="000000" w:themeColor="text1"/>
          <w:sz w:val="21"/>
          <w:szCs w:val="22"/>
          <w:lang w:bidi="zh-CN"/>
        </w:rPr>
        <w:tab/>
        <w:t>X</w:t>
      </w:r>
    </w:p>
    <w:p w14:paraId="06425341" w14:textId="77777777" w:rsidR="009B199A" w:rsidRDefault="000D189A">
      <w:pPr>
        <w:tabs>
          <w:tab w:val="left" w:leader="dot" w:pos="9582"/>
        </w:tabs>
        <w:autoSpaceDE w:val="0"/>
        <w:autoSpaceDN w:val="0"/>
        <w:spacing w:line="60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val="en-US" w:bidi="zh-CN"/>
        </w:rPr>
        <w:t>三</w:t>
      </w:r>
      <w:r>
        <w:rPr>
          <w:rFonts w:ascii="宋体" w:eastAsia="宋体" w:hAnsi="宋体" w:hint="eastAsia"/>
          <w:color w:val="000000" w:themeColor="text1"/>
          <w:sz w:val="21"/>
          <w:szCs w:val="22"/>
          <w:lang w:bidi="zh-CN"/>
        </w:rPr>
        <w:t>、询比项目主要产品一览表</w:t>
      </w:r>
      <w:r>
        <w:rPr>
          <w:rFonts w:ascii="宋体" w:eastAsia="宋体" w:hAnsi="宋体" w:hint="eastAsia"/>
          <w:color w:val="000000" w:themeColor="text1"/>
          <w:sz w:val="21"/>
          <w:szCs w:val="22"/>
          <w:lang w:bidi="zh-CN"/>
        </w:rPr>
        <w:tab/>
        <w:t>X</w:t>
      </w:r>
    </w:p>
    <w:p w14:paraId="39809CCF" w14:textId="77777777" w:rsidR="009B199A" w:rsidRDefault="000D189A">
      <w:pPr>
        <w:tabs>
          <w:tab w:val="left" w:leader="dot" w:pos="9582"/>
        </w:tabs>
        <w:autoSpaceDE w:val="0"/>
        <w:autoSpaceDN w:val="0"/>
        <w:spacing w:line="60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val="en-US" w:bidi="zh-CN"/>
        </w:rPr>
        <w:t>四</w:t>
      </w:r>
      <w:r>
        <w:rPr>
          <w:rFonts w:ascii="宋体" w:eastAsia="宋体" w:hAnsi="宋体" w:hint="eastAsia"/>
          <w:color w:val="000000" w:themeColor="text1"/>
          <w:sz w:val="21"/>
          <w:szCs w:val="22"/>
          <w:lang w:bidi="zh-CN"/>
        </w:rPr>
        <w:t>、</w:t>
      </w:r>
      <w:r>
        <w:rPr>
          <w:rFonts w:ascii="宋体" w:eastAsia="宋体" w:hAnsi="宋体" w:hint="eastAsia"/>
          <w:color w:val="000000" w:themeColor="text1"/>
          <w:sz w:val="21"/>
          <w:szCs w:val="22"/>
          <w:lang w:val="en-US" w:bidi="zh-CN"/>
        </w:rPr>
        <w:t xml:space="preserve"> 供货一览表</w:t>
      </w:r>
      <w:r>
        <w:rPr>
          <w:rFonts w:ascii="宋体" w:eastAsia="宋体" w:hAnsi="宋体" w:hint="eastAsia"/>
          <w:color w:val="000000" w:themeColor="text1"/>
          <w:sz w:val="21"/>
          <w:szCs w:val="22"/>
          <w:lang w:bidi="zh-CN"/>
        </w:rPr>
        <w:tab/>
        <w:t>X</w:t>
      </w:r>
    </w:p>
    <w:p w14:paraId="160C93E2" w14:textId="77777777" w:rsidR="009B199A" w:rsidRDefault="000D189A">
      <w:pPr>
        <w:tabs>
          <w:tab w:val="left" w:leader="dot" w:pos="9582"/>
        </w:tabs>
        <w:autoSpaceDE w:val="0"/>
        <w:autoSpaceDN w:val="0"/>
        <w:spacing w:line="60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val="en-US" w:bidi="zh-CN"/>
        </w:rPr>
        <w:t>五、</w:t>
      </w:r>
      <w:r>
        <w:rPr>
          <w:rFonts w:ascii="宋体" w:eastAsia="宋体" w:hAnsi="宋体" w:hint="eastAsia"/>
          <w:color w:val="000000" w:themeColor="text1"/>
          <w:sz w:val="21"/>
          <w:szCs w:val="22"/>
          <w:lang w:bidi="zh-CN"/>
        </w:rPr>
        <w:t>评分标准</w:t>
      </w:r>
      <w:r>
        <w:rPr>
          <w:rFonts w:ascii="宋体" w:eastAsia="宋体" w:hAnsi="宋体" w:hint="eastAsia"/>
          <w:color w:val="000000" w:themeColor="text1"/>
          <w:sz w:val="21"/>
          <w:szCs w:val="22"/>
          <w:lang w:bidi="zh-CN"/>
        </w:rPr>
        <w:tab/>
        <w:t>X</w:t>
      </w:r>
    </w:p>
    <w:p w14:paraId="7B92010A" w14:textId="77777777" w:rsidR="009B199A" w:rsidRDefault="000D189A">
      <w:pPr>
        <w:tabs>
          <w:tab w:val="left" w:leader="dot" w:pos="9582"/>
        </w:tabs>
        <w:autoSpaceDE w:val="0"/>
        <w:autoSpaceDN w:val="0"/>
        <w:spacing w:line="60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val="en-US" w:bidi="zh-CN"/>
        </w:rPr>
        <w:t>六、</w:t>
      </w:r>
      <w:r>
        <w:rPr>
          <w:rFonts w:ascii="宋体" w:eastAsia="宋体" w:hAnsi="宋体" w:hint="eastAsia"/>
          <w:color w:val="000000" w:themeColor="text1"/>
          <w:sz w:val="21"/>
          <w:szCs w:val="22"/>
          <w:lang w:bidi="zh-CN"/>
        </w:rPr>
        <w:t>项目实施</w:t>
      </w:r>
      <w:r>
        <w:rPr>
          <w:rFonts w:ascii="宋体" w:eastAsia="宋体" w:hAnsi="宋体" w:hint="eastAsia"/>
          <w:color w:val="000000" w:themeColor="text1"/>
          <w:sz w:val="21"/>
          <w:szCs w:val="22"/>
          <w:lang w:bidi="zh-CN"/>
        </w:rPr>
        <w:tab/>
        <w:t>X</w:t>
      </w:r>
    </w:p>
    <w:p w14:paraId="2B3EE8D3" w14:textId="77777777" w:rsidR="009B199A" w:rsidRDefault="000D189A">
      <w:pPr>
        <w:tabs>
          <w:tab w:val="left" w:leader="dot" w:pos="9582"/>
        </w:tabs>
        <w:autoSpaceDE w:val="0"/>
        <w:autoSpaceDN w:val="0"/>
        <w:spacing w:line="600" w:lineRule="auto"/>
        <w:jc w:val="left"/>
        <w:rPr>
          <w:rFonts w:ascii="宋体" w:eastAsia="宋体" w:hAnsi="宋体"/>
          <w:color w:val="000000" w:themeColor="text1"/>
          <w:sz w:val="21"/>
          <w:szCs w:val="22"/>
          <w:lang w:bidi="zh-CN"/>
        </w:rPr>
      </w:pPr>
      <w:r>
        <w:rPr>
          <w:rFonts w:ascii="宋体" w:eastAsia="宋体" w:hAnsi="宋体" w:hint="eastAsia"/>
          <w:color w:val="000000" w:themeColor="text1"/>
          <w:sz w:val="21"/>
          <w:szCs w:val="22"/>
          <w:lang w:val="en-US" w:bidi="zh-CN"/>
        </w:rPr>
        <w:t>七、其他</w:t>
      </w:r>
      <w:r>
        <w:rPr>
          <w:rFonts w:ascii="宋体" w:eastAsia="宋体" w:hAnsi="宋体" w:hint="eastAsia"/>
          <w:color w:val="000000" w:themeColor="text1"/>
          <w:sz w:val="21"/>
          <w:szCs w:val="22"/>
          <w:lang w:bidi="zh-CN"/>
        </w:rPr>
        <w:t>表格</w:t>
      </w:r>
      <w:r>
        <w:rPr>
          <w:rFonts w:ascii="宋体" w:eastAsia="宋体" w:hAnsi="宋体" w:hint="eastAsia"/>
          <w:color w:val="000000" w:themeColor="text1"/>
          <w:sz w:val="21"/>
          <w:szCs w:val="22"/>
          <w:lang w:bidi="zh-CN"/>
        </w:rPr>
        <w:tab/>
        <w:t>X</w:t>
      </w:r>
    </w:p>
    <w:p w14:paraId="2776BACC"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10E8FD47"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5549461D"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77139EA6"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46BA3785"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70F0D4D6"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622208AE"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4EB3EDA0"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67AFFAF9"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653C1937"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4DA04F5C"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1A116A58" w14:textId="77777777" w:rsidR="009B199A" w:rsidRDefault="009B199A">
      <w:pPr>
        <w:pStyle w:val="affff7"/>
        <w:autoSpaceDE w:val="0"/>
        <w:autoSpaceDN w:val="0"/>
        <w:spacing w:line="360" w:lineRule="auto"/>
        <w:ind w:firstLineChars="0" w:firstLine="0"/>
        <w:rPr>
          <w:rFonts w:eastAsiaTheme="minorEastAsia"/>
          <w:bCs/>
          <w:color w:val="000000" w:themeColor="text1"/>
          <w:sz w:val="24"/>
          <w:lang w:val="en-US"/>
        </w:rPr>
      </w:pPr>
    </w:p>
    <w:p w14:paraId="2929775B" w14:textId="77777777" w:rsidR="009B199A" w:rsidRDefault="009B199A">
      <w:pPr>
        <w:pStyle w:val="affff7"/>
        <w:autoSpaceDE w:val="0"/>
        <w:autoSpaceDN w:val="0"/>
        <w:spacing w:line="360" w:lineRule="auto"/>
        <w:ind w:firstLineChars="0" w:firstLine="0"/>
        <w:rPr>
          <w:bCs/>
          <w:color w:val="000000" w:themeColor="text1"/>
          <w:sz w:val="24"/>
          <w:lang w:val="en-US"/>
        </w:rPr>
      </w:pPr>
    </w:p>
    <w:p w14:paraId="36D4992E" w14:textId="77777777" w:rsidR="009B199A" w:rsidRDefault="000D189A">
      <w:pPr>
        <w:pStyle w:val="30"/>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cs="宋体" w:hint="eastAsia"/>
          <w:bCs/>
          <w:color w:val="000000" w:themeColor="text1"/>
          <w:kern w:val="0"/>
          <w:sz w:val="24"/>
          <w:lang w:val="en-US" w:bidi="ja-JP"/>
        </w:rPr>
        <w:t>一、</w:t>
      </w:r>
      <w:r>
        <w:rPr>
          <w:rFonts w:cs="宋体" w:hint="eastAsia"/>
          <w:bCs/>
          <w:color w:val="000000" w:themeColor="text1"/>
          <w:kern w:val="0"/>
          <w:sz w:val="24"/>
          <w:lang w:val="ja-JP" w:eastAsia="ja-JP" w:bidi="ja-JP"/>
        </w:rPr>
        <w:t>货物、服务或工程等内容的详细说明</w:t>
      </w:r>
    </w:p>
    <w:p w14:paraId="15053941" w14:textId="77777777" w:rsidR="009B199A" w:rsidRDefault="000D189A">
      <w:pPr>
        <w:autoSpaceDE w:val="0"/>
        <w:autoSpaceDN w:val="0"/>
        <w:spacing w:line="365" w:lineRule="auto"/>
        <w:ind w:firstLineChars="200" w:firstLine="444"/>
        <w:jc w:val="left"/>
        <w:rPr>
          <w:rFonts w:ascii="宋体" w:eastAsia="宋体" w:hAnsi="宋体"/>
          <w:color w:val="000000" w:themeColor="text1"/>
          <w:sz w:val="24"/>
          <w:szCs w:val="24"/>
          <w:lang w:bidi="zh-CN"/>
        </w:rPr>
      </w:pPr>
      <w:r>
        <w:rPr>
          <w:rFonts w:ascii="宋体" w:eastAsia="宋体" w:hAnsi="宋体" w:hint="eastAsia"/>
          <w:color w:val="000000" w:themeColor="text1"/>
          <w:spacing w:val="-9"/>
          <w:sz w:val="24"/>
          <w:szCs w:val="24"/>
          <w:lang w:bidi="zh-CN"/>
        </w:rPr>
        <w:t>各供应商根据所投货物、服务或工程实际情况以及对采购文件响应程度等进行编制相关详细说明，格式自拟。</w:t>
      </w:r>
    </w:p>
    <w:p w14:paraId="0472274B" w14:textId="77777777" w:rsidR="009B199A" w:rsidRDefault="000D189A">
      <w:pPr>
        <w:autoSpaceDE w:val="0"/>
        <w:autoSpaceDN w:val="0"/>
        <w:spacing w:before="50" w:line="360" w:lineRule="auto"/>
        <w:ind w:left="100"/>
        <w:jc w:val="center"/>
        <w:outlineLvl w:val="2"/>
        <w:rPr>
          <w:rFonts w:ascii="宋体" w:eastAsia="宋体" w:hAnsi="宋体"/>
          <w:b/>
          <w:color w:val="000000" w:themeColor="text1"/>
          <w:sz w:val="24"/>
          <w:szCs w:val="24"/>
        </w:rPr>
      </w:pPr>
      <w:r>
        <w:rPr>
          <w:rFonts w:hint="eastAsia"/>
          <w:bCs/>
          <w:color w:val="000000" w:themeColor="text1"/>
          <w:sz w:val="24"/>
          <w:lang w:val="en-US" w:bidi="ja-JP"/>
        </w:rPr>
        <w:t>二</w:t>
      </w:r>
      <w:r>
        <w:rPr>
          <w:rFonts w:hint="eastAsia"/>
          <w:bCs/>
          <w:color w:val="000000" w:themeColor="text1"/>
          <w:sz w:val="24"/>
          <w:lang w:val="ja-JP" w:eastAsia="ja-JP" w:bidi="ja-JP"/>
        </w:rPr>
        <w:t>、</w:t>
      </w:r>
      <w:r>
        <w:rPr>
          <w:rFonts w:ascii="宋体" w:eastAsia="宋体" w:hAnsi="宋体" w:hint="eastAsia"/>
          <w:b/>
          <w:color w:val="000000" w:themeColor="text1"/>
          <w:sz w:val="24"/>
          <w:szCs w:val="24"/>
        </w:rPr>
        <w:t>技术条款偏离表格式</w:t>
      </w:r>
    </w:p>
    <w:tbl>
      <w:tblPr>
        <w:tblW w:w="9435" w:type="dxa"/>
        <w:jc w:val="center"/>
        <w:tblLayout w:type="fixed"/>
        <w:tblCellMar>
          <w:left w:w="0" w:type="dxa"/>
          <w:right w:w="0" w:type="dxa"/>
        </w:tblCellMar>
        <w:tblLook w:val="04A0" w:firstRow="1" w:lastRow="0" w:firstColumn="1" w:lastColumn="0" w:noHBand="0" w:noVBand="1"/>
      </w:tblPr>
      <w:tblGrid>
        <w:gridCol w:w="765"/>
        <w:gridCol w:w="1620"/>
        <w:gridCol w:w="2700"/>
        <w:gridCol w:w="1483"/>
        <w:gridCol w:w="1757"/>
        <w:gridCol w:w="1110"/>
      </w:tblGrid>
      <w:tr w:rsidR="009B199A" w14:paraId="47E3F54B" w14:textId="77777777">
        <w:trPr>
          <w:trHeight w:val="284"/>
          <w:jc w:val="center"/>
        </w:trPr>
        <w:tc>
          <w:tcPr>
            <w:tcW w:w="6568" w:type="dxa"/>
            <w:gridSpan w:val="4"/>
            <w:tcBorders>
              <w:top w:val="nil"/>
              <w:left w:val="nil"/>
              <w:bottom w:val="single" w:sz="6" w:space="0" w:color="auto"/>
              <w:right w:val="nil"/>
            </w:tcBorders>
            <w:vAlign w:val="center"/>
          </w:tcPr>
          <w:p w14:paraId="2A5A0FF6" w14:textId="77777777" w:rsidR="009B199A" w:rsidRDefault="000D189A">
            <w:pPr>
              <w:widowControl/>
              <w:adjustRightInd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项目名称：</w:t>
            </w:r>
          </w:p>
        </w:tc>
        <w:tc>
          <w:tcPr>
            <w:tcW w:w="2867" w:type="dxa"/>
            <w:gridSpan w:val="2"/>
            <w:tcBorders>
              <w:top w:val="nil"/>
              <w:left w:val="nil"/>
              <w:bottom w:val="single" w:sz="6" w:space="0" w:color="auto"/>
              <w:right w:val="nil"/>
            </w:tcBorders>
            <w:vAlign w:val="center"/>
          </w:tcPr>
          <w:p w14:paraId="5C230E2E" w14:textId="77777777" w:rsidR="009B199A" w:rsidRDefault="009B199A">
            <w:pPr>
              <w:widowControl/>
              <w:adjustRightInd w:val="0"/>
              <w:spacing w:line="360" w:lineRule="auto"/>
              <w:jc w:val="left"/>
              <w:rPr>
                <w:rFonts w:ascii="宋体" w:eastAsia="宋体" w:hAnsi="宋体"/>
                <w:color w:val="000000" w:themeColor="text1"/>
                <w:sz w:val="24"/>
                <w:szCs w:val="24"/>
              </w:rPr>
            </w:pPr>
          </w:p>
        </w:tc>
      </w:tr>
      <w:tr w:rsidR="009B199A" w14:paraId="6E43AEC0"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F461E62"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1620" w:type="dxa"/>
            <w:tcBorders>
              <w:top w:val="single" w:sz="6" w:space="0" w:color="auto"/>
              <w:left w:val="single" w:sz="6" w:space="0" w:color="auto"/>
              <w:bottom w:val="single" w:sz="6" w:space="0" w:color="auto"/>
              <w:right w:val="single" w:sz="6" w:space="0" w:color="auto"/>
            </w:tcBorders>
            <w:vAlign w:val="center"/>
          </w:tcPr>
          <w:p w14:paraId="10084ACE"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询比文件</w:t>
            </w:r>
          </w:p>
          <w:p w14:paraId="292A72F7"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条目号</w:t>
            </w:r>
          </w:p>
        </w:tc>
        <w:tc>
          <w:tcPr>
            <w:tcW w:w="2700" w:type="dxa"/>
            <w:tcBorders>
              <w:top w:val="single" w:sz="6" w:space="0" w:color="auto"/>
              <w:left w:val="single" w:sz="6" w:space="0" w:color="auto"/>
              <w:bottom w:val="single" w:sz="6" w:space="0" w:color="auto"/>
              <w:right w:val="single" w:sz="6" w:space="0" w:color="auto"/>
            </w:tcBorders>
            <w:vAlign w:val="center"/>
          </w:tcPr>
          <w:p w14:paraId="5C893510"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询比文件要求的</w:t>
            </w:r>
          </w:p>
          <w:p w14:paraId="16C57DA8"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技术、服务条款</w:t>
            </w: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1725D84"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14:paraId="0B7A4F5F"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偏离</w:t>
            </w:r>
          </w:p>
        </w:tc>
      </w:tr>
      <w:tr w:rsidR="009B199A" w14:paraId="30A7329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593E14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5363F6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D2C2240"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712AA912"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CA4FDBF"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648F5DAC"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94BEEF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111C6BF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A6635C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0E29C75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3D24433"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16D72F5A"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B09872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792735A"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8602686"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1BB2D2E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6528578"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58604B77"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5840529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6ADE60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485DFBE6"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95753A"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8BF27A1"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3D15F8F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13BF75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748D6A2C"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02F0D73"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823D6B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1F0C72D"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2CE02AB2"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0EFDF4A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F9E7B7C"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DF42A53"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5B0889A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719644F4"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6F63D13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2ED2B16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63ED765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27E2D0D6"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3726FA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832C95E"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580B52A5"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635F3D4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7BE62B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DDF1BB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33363B2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4287350F"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547B4996"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456E67B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378EE22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7F85DA5C"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4D16FB7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05BA3B22"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42C3E574"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18C2EF3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095FBDC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3900B9B0"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BE05D7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196E97D7"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42650CA3"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70465E8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56A4E3D0"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0EC4982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270CDD3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3390504B"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7646C2DE" w14:textId="77777777">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14:paraId="39A2965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620" w:type="dxa"/>
            <w:tcBorders>
              <w:top w:val="single" w:sz="6" w:space="0" w:color="auto"/>
              <w:left w:val="single" w:sz="6" w:space="0" w:color="auto"/>
              <w:bottom w:val="single" w:sz="6" w:space="0" w:color="auto"/>
              <w:right w:val="single" w:sz="6" w:space="0" w:color="auto"/>
            </w:tcBorders>
            <w:vAlign w:val="center"/>
          </w:tcPr>
          <w:p w14:paraId="2D6D77B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700" w:type="dxa"/>
            <w:tcBorders>
              <w:top w:val="single" w:sz="6" w:space="0" w:color="auto"/>
              <w:left w:val="single" w:sz="6" w:space="0" w:color="auto"/>
              <w:bottom w:val="single" w:sz="6" w:space="0" w:color="auto"/>
              <w:right w:val="single" w:sz="6" w:space="0" w:color="auto"/>
            </w:tcBorders>
            <w:vAlign w:val="center"/>
          </w:tcPr>
          <w:p w14:paraId="5B97977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14:paraId="619A186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10" w:type="dxa"/>
            <w:tcBorders>
              <w:top w:val="single" w:sz="6" w:space="0" w:color="auto"/>
              <w:left w:val="single" w:sz="6" w:space="0" w:color="auto"/>
              <w:bottom w:val="single" w:sz="6" w:space="0" w:color="auto"/>
              <w:right w:val="single" w:sz="6" w:space="0" w:color="auto"/>
            </w:tcBorders>
            <w:vAlign w:val="center"/>
          </w:tcPr>
          <w:p w14:paraId="6FA70A65"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bl>
    <w:p w14:paraId="13AEBA5C" w14:textId="77777777" w:rsidR="009B199A" w:rsidRDefault="009B199A">
      <w:pPr>
        <w:widowControl/>
        <w:adjustRightInd w:val="0"/>
        <w:spacing w:line="360" w:lineRule="auto"/>
        <w:jc w:val="left"/>
        <w:rPr>
          <w:rFonts w:ascii="宋体" w:eastAsia="宋体" w:hAnsi="宋体"/>
          <w:color w:val="000000" w:themeColor="text1"/>
          <w:sz w:val="24"/>
          <w:szCs w:val="24"/>
        </w:rPr>
      </w:pPr>
    </w:p>
    <w:p w14:paraId="31300AB4" w14:textId="77777777" w:rsidR="009B199A" w:rsidRDefault="000D189A">
      <w:pPr>
        <w:widowControl/>
        <w:adjustRightInd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说明：</w:t>
      </w:r>
    </w:p>
    <w:p w14:paraId="1B176679" w14:textId="77777777" w:rsidR="009B199A" w:rsidRDefault="000D189A">
      <w:pPr>
        <w:widowControl/>
        <w:adjustRightInd w:val="0"/>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1、</w:t>
      </w:r>
      <w:r>
        <w:rPr>
          <w:rFonts w:ascii="宋体" w:eastAsia="宋体" w:hAnsi="宋体" w:hint="eastAsia"/>
          <w:color w:val="000000" w:themeColor="text1"/>
          <w:sz w:val="24"/>
          <w:szCs w:val="24"/>
        </w:rPr>
        <w:t>如果行数不够，请自行增加。</w:t>
      </w:r>
    </w:p>
    <w:p w14:paraId="6BC2E395" w14:textId="77777777" w:rsidR="009B199A" w:rsidRDefault="000D189A">
      <w:pPr>
        <w:widowControl/>
        <w:adjustRightInd w:val="0"/>
        <w:spacing w:line="36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lang w:val="en-US"/>
        </w:rPr>
        <w:t>2、</w:t>
      </w:r>
      <w:r>
        <w:rPr>
          <w:rFonts w:ascii="宋体" w:eastAsia="宋体" w:hAnsi="宋体" w:hint="eastAsia"/>
          <w:color w:val="000000" w:themeColor="text1"/>
          <w:sz w:val="24"/>
          <w:szCs w:val="24"/>
        </w:rPr>
        <w:t>供应商应在上表中明确响应文件与询比文件要求的技术或服务要求偏离情况，未在上表中说明的，如在响应文件其他内容中已有文字说明或相关证明材料的，则以已有文字说明或相关证明材料为准，但该表不作为供应商对所投项目关于技术或服务要求等详细描述和说明的替代。</w:t>
      </w:r>
    </w:p>
    <w:p w14:paraId="2EA1AABD" w14:textId="77777777" w:rsidR="009B199A" w:rsidRDefault="000D189A">
      <w:pPr>
        <w:widowControl/>
        <w:adjustRightInd w:val="0"/>
        <w:spacing w:line="420" w:lineRule="auto"/>
        <w:ind w:firstLineChars="200" w:firstLine="480"/>
        <w:jc w:val="left"/>
        <w:rPr>
          <w:rFonts w:ascii="宋体" w:eastAsia="宋体" w:hAnsi="宋体"/>
          <w:color w:val="000000" w:themeColor="text1"/>
          <w:sz w:val="24"/>
          <w:szCs w:val="24"/>
        </w:rPr>
      </w:pPr>
      <w:r>
        <w:rPr>
          <w:rFonts w:ascii="宋体" w:eastAsia="宋体" w:hAnsi="宋体" w:hint="eastAsia"/>
          <w:color w:val="000000" w:themeColor="text1"/>
          <w:sz w:val="24"/>
          <w:szCs w:val="24"/>
        </w:rPr>
        <w:t>供应商名称：</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（盖章）</w:t>
      </w:r>
    </w:p>
    <w:p w14:paraId="0B1FE5D0" w14:textId="77777777" w:rsidR="009B199A" w:rsidRDefault="009B199A">
      <w:pPr>
        <w:pStyle w:val="4"/>
        <w:rPr>
          <w:rFonts w:eastAsiaTheme="minorEastAsia"/>
        </w:rPr>
      </w:pPr>
    </w:p>
    <w:p w14:paraId="61C0052C" w14:textId="77777777" w:rsidR="009B199A" w:rsidRDefault="000D189A">
      <w:pPr>
        <w:autoSpaceDE w:val="0"/>
        <w:autoSpaceDN w:val="0"/>
        <w:spacing w:before="50" w:line="360" w:lineRule="auto"/>
        <w:ind w:left="100"/>
        <w:jc w:val="center"/>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lang w:val="en-US"/>
        </w:rPr>
        <w:lastRenderedPageBreak/>
        <w:t>三、</w:t>
      </w:r>
      <w:r>
        <w:rPr>
          <w:rFonts w:ascii="宋体" w:eastAsia="宋体" w:hAnsi="宋体" w:hint="eastAsia"/>
          <w:b/>
          <w:color w:val="000000" w:themeColor="text1"/>
          <w:sz w:val="24"/>
          <w:szCs w:val="24"/>
        </w:rPr>
        <w:t>询比项目主要产品一览表</w:t>
      </w:r>
    </w:p>
    <w:p w14:paraId="1E93540F" w14:textId="77777777" w:rsidR="009B199A" w:rsidRDefault="000D189A">
      <w:pPr>
        <w:autoSpaceDE w:val="0"/>
        <w:autoSpaceDN w:val="0"/>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（至少填报单价最高的两个产品）</w:t>
      </w:r>
    </w:p>
    <w:tbl>
      <w:tblPr>
        <w:tblpPr w:leftFromText="180" w:rightFromText="180" w:vertAnchor="text" w:horzAnchor="margin" w:tblpXSpec="center" w:tblpY="133"/>
        <w:tblW w:w="8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1"/>
        <w:gridCol w:w="1443"/>
        <w:gridCol w:w="2194"/>
        <w:gridCol w:w="822"/>
        <w:gridCol w:w="822"/>
        <w:gridCol w:w="1199"/>
        <w:gridCol w:w="1199"/>
      </w:tblGrid>
      <w:tr w:rsidR="009B199A" w14:paraId="69BB705B" w14:textId="77777777">
        <w:trPr>
          <w:trHeight w:val="284"/>
          <w:jc w:val="center"/>
        </w:trPr>
        <w:tc>
          <w:tcPr>
            <w:tcW w:w="4589" w:type="dxa"/>
            <w:gridSpan w:val="3"/>
            <w:tcBorders>
              <w:top w:val="nil"/>
              <w:left w:val="nil"/>
              <w:bottom w:val="single" w:sz="4" w:space="0" w:color="auto"/>
              <w:right w:val="nil"/>
            </w:tcBorders>
            <w:vAlign w:val="center"/>
          </w:tcPr>
          <w:p w14:paraId="150C8C95" w14:textId="77777777" w:rsidR="009B199A" w:rsidRDefault="000D189A">
            <w:pPr>
              <w:widowControl/>
              <w:adjustRightInd w:val="0"/>
              <w:spacing w:line="360" w:lineRule="auto"/>
              <w:rPr>
                <w:rFonts w:ascii="宋体" w:eastAsia="宋体" w:hAnsi="宋体"/>
                <w:color w:val="000000" w:themeColor="text1"/>
                <w:sz w:val="24"/>
                <w:szCs w:val="24"/>
              </w:rPr>
            </w:pPr>
            <w:r>
              <w:rPr>
                <w:rFonts w:ascii="宋体" w:eastAsia="宋体" w:hAnsi="宋体" w:hint="eastAsia"/>
                <w:color w:val="000000" w:themeColor="text1"/>
                <w:sz w:val="24"/>
                <w:szCs w:val="24"/>
              </w:rPr>
              <w:t>项目名称：</w:t>
            </w:r>
          </w:p>
        </w:tc>
        <w:tc>
          <w:tcPr>
            <w:tcW w:w="4041" w:type="dxa"/>
            <w:gridSpan w:val="4"/>
            <w:tcBorders>
              <w:top w:val="nil"/>
              <w:left w:val="nil"/>
              <w:bottom w:val="single" w:sz="4" w:space="0" w:color="auto"/>
              <w:right w:val="nil"/>
            </w:tcBorders>
            <w:vAlign w:val="center"/>
          </w:tcPr>
          <w:p w14:paraId="1D79EE66" w14:textId="77777777" w:rsidR="009B199A" w:rsidRDefault="009B199A">
            <w:pPr>
              <w:widowControl/>
              <w:adjustRightInd w:val="0"/>
              <w:spacing w:line="360" w:lineRule="auto"/>
              <w:rPr>
                <w:rFonts w:ascii="宋体" w:eastAsia="宋体" w:hAnsi="宋体"/>
                <w:color w:val="000000" w:themeColor="text1"/>
                <w:sz w:val="24"/>
                <w:szCs w:val="24"/>
              </w:rPr>
            </w:pPr>
          </w:p>
        </w:tc>
      </w:tr>
      <w:tr w:rsidR="009B199A" w14:paraId="0A98EDB6"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56D240D4"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1443" w:type="dxa"/>
            <w:tcBorders>
              <w:top w:val="single" w:sz="4" w:space="0" w:color="auto"/>
              <w:left w:val="single" w:sz="4" w:space="0" w:color="auto"/>
              <w:right w:val="single" w:sz="4" w:space="0" w:color="auto"/>
            </w:tcBorders>
            <w:vAlign w:val="center"/>
          </w:tcPr>
          <w:p w14:paraId="5B0DE2D3"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名称</w:t>
            </w:r>
          </w:p>
        </w:tc>
        <w:tc>
          <w:tcPr>
            <w:tcW w:w="2193" w:type="dxa"/>
            <w:tcBorders>
              <w:top w:val="single" w:sz="4" w:space="0" w:color="auto"/>
              <w:left w:val="single" w:sz="4" w:space="0" w:color="auto"/>
              <w:right w:val="single" w:sz="4" w:space="0" w:color="auto"/>
            </w:tcBorders>
            <w:vAlign w:val="center"/>
          </w:tcPr>
          <w:p w14:paraId="3EC3A260"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品牌、规格或型号</w:t>
            </w:r>
          </w:p>
        </w:tc>
        <w:tc>
          <w:tcPr>
            <w:tcW w:w="822" w:type="dxa"/>
            <w:tcBorders>
              <w:top w:val="single" w:sz="4" w:space="0" w:color="auto"/>
              <w:left w:val="single" w:sz="4" w:space="0" w:color="auto"/>
              <w:right w:val="single" w:sz="4" w:space="0" w:color="auto"/>
            </w:tcBorders>
            <w:vAlign w:val="center"/>
          </w:tcPr>
          <w:p w14:paraId="72392207"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数量</w:t>
            </w:r>
          </w:p>
        </w:tc>
        <w:tc>
          <w:tcPr>
            <w:tcW w:w="822" w:type="dxa"/>
            <w:tcBorders>
              <w:top w:val="single" w:sz="4" w:space="0" w:color="auto"/>
              <w:left w:val="single" w:sz="4" w:space="0" w:color="auto"/>
              <w:right w:val="single" w:sz="4" w:space="0" w:color="auto"/>
            </w:tcBorders>
            <w:vAlign w:val="center"/>
          </w:tcPr>
          <w:p w14:paraId="14DB48A1" w14:textId="77777777" w:rsidR="009B199A" w:rsidRDefault="000D189A">
            <w:pPr>
              <w:widowControl/>
              <w:adjustRightInd w:val="0"/>
              <w:spacing w:line="360" w:lineRule="auto"/>
              <w:jc w:val="center"/>
              <w:rPr>
                <w:rFonts w:ascii="宋体" w:eastAsia="宋体" w:hAnsi="宋体"/>
                <w:color w:val="000000" w:themeColor="text1"/>
                <w:sz w:val="24"/>
                <w:szCs w:val="24"/>
                <w:lang w:val="en-US"/>
              </w:rPr>
            </w:pPr>
            <w:r>
              <w:rPr>
                <w:rFonts w:ascii="宋体" w:eastAsia="宋体" w:hAnsi="宋体" w:hint="eastAsia"/>
                <w:color w:val="000000" w:themeColor="text1"/>
                <w:sz w:val="24"/>
                <w:szCs w:val="24"/>
                <w:lang w:val="en-US"/>
              </w:rPr>
              <w:t>单位</w:t>
            </w:r>
          </w:p>
        </w:tc>
        <w:tc>
          <w:tcPr>
            <w:tcW w:w="1199" w:type="dxa"/>
            <w:tcBorders>
              <w:top w:val="single" w:sz="4" w:space="0" w:color="auto"/>
              <w:left w:val="single" w:sz="4" w:space="0" w:color="auto"/>
              <w:bottom w:val="single" w:sz="4" w:space="0" w:color="auto"/>
              <w:right w:val="single" w:sz="4" w:space="0" w:color="auto"/>
            </w:tcBorders>
            <w:vAlign w:val="center"/>
          </w:tcPr>
          <w:p w14:paraId="3B7DF320"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单价（元）</w:t>
            </w:r>
          </w:p>
        </w:tc>
        <w:tc>
          <w:tcPr>
            <w:tcW w:w="1199" w:type="dxa"/>
            <w:tcBorders>
              <w:top w:val="single" w:sz="4" w:space="0" w:color="auto"/>
              <w:left w:val="single" w:sz="4" w:space="0" w:color="auto"/>
              <w:bottom w:val="single" w:sz="4" w:space="0" w:color="auto"/>
              <w:right w:val="single" w:sz="4" w:space="0" w:color="auto"/>
            </w:tcBorders>
            <w:vAlign w:val="center"/>
          </w:tcPr>
          <w:p w14:paraId="69E4D3A9"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质保年限</w:t>
            </w:r>
          </w:p>
        </w:tc>
      </w:tr>
      <w:tr w:rsidR="009B199A" w14:paraId="7378116B"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27E42780"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443" w:type="dxa"/>
            <w:tcBorders>
              <w:left w:val="single" w:sz="4" w:space="0" w:color="auto"/>
              <w:right w:val="single" w:sz="4" w:space="0" w:color="auto"/>
            </w:tcBorders>
            <w:vAlign w:val="center"/>
          </w:tcPr>
          <w:p w14:paraId="76CC1EC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193" w:type="dxa"/>
            <w:tcBorders>
              <w:left w:val="single" w:sz="4" w:space="0" w:color="auto"/>
              <w:right w:val="single" w:sz="4" w:space="0" w:color="auto"/>
            </w:tcBorders>
            <w:vAlign w:val="center"/>
          </w:tcPr>
          <w:p w14:paraId="0FC6C5B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579BC124"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0D4D5CB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BEBB69E"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4CC9C42F"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52D19C1D"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6041279C"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443" w:type="dxa"/>
            <w:tcBorders>
              <w:left w:val="single" w:sz="4" w:space="0" w:color="auto"/>
              <w:right w:val="single" w:sz="4" w:space="0" w:color="auto"/>
            </w:tcBorders>
            <w:vAlign w:val="center"/>
          </w:tcPr>
          <w:p w14:paraId="3E9981A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193" w:type="dxa"/>
            <w:tcBorders>
              <w:left w:val="single" w:sz="4" w:space="0" w:color="auto"/>
              <w:right w:val="single" w:sz="4" w:space="0" w:color="auto"/>
            </w:tcBorders>
            <w:vAlign w:val="center"/>
          </w:tcPr>
          <w:p w14:paraId="2210F3A3"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7F5F7E9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0D895B6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9843663"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027681B"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2238FD22"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4E5EE93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443" w:type="dxa"/>
            <w:tcBorders>
              <w:left w:val="single" w:sz="4" w:space="0" w:color="auto"/>
              <w:right w:val="single" w:sz="4" w:space="0" w:color="auto"/>
            </w:tcBorders>
            <w:vAlign w:val="center"/>
          </w:tcPr>
          <w:p w14:paraId="2A26A7CC"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193" w:type="dxa"/>
            <w:tcBorders>
              <w:left w:val="single" w:sz="4" w:space="0" w:color="auto"/>
              <w:right w:val="single" w:sz="4" w:space="0" w:color="auto"/>
            </w:tcBorders>
            <w:vAlign w:val="center"/>
          </w:tcPr>
          <w:p w14:paraId="28000066"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231C00E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045A779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DAA3951"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26659605"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4FD983F6" w14:textId="77777777">
        <w:trPr>
          <w:trHeight w:val="284"/>
          <w:jc w:val="center"/>
        </w:trPr>
        <w:tc>
          <w:tcPr>
            <w:tcW w:w="952" w:type="dxa"/>
            <w:tcBorders>
              <w:top w:val="single" w:sz="4" w:space="0" w:color="auto"/>
              <w:left w:val="single" w:sz="4" w:space="0" w:color="auto"/>
              <w:bottom w:val="single" w:sz="4" w:space="0" w:color="auto"/>
              <w:right w:val="single" w:sz="4" w:space="0" w:color="auto"/>
            </w:tcBorders>
            <w:vAlign w:val="center"/>
          </w:tcPr>
          <w:p w14:paraId="7F53C77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443" w:type="dxa"/>
            <w:tcBorders>
              <w:left w:val="single" w:sz="4" w:space="0" w:color="auto"/>
              <w:right w:val="single" w:sz="4" w:space="0" w:color="auto"/>
            </w:tcBorders>
            <w:vAlign w:val="center"/>
          </w:tcPr>
          <w:p w14:paraId="4C18BA7C"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2193" w:type="dxa"/>
            <w:tcBorders>
              <w:left w:val="single" w:sz="4" w:space="0" w:color="auto"/>
              <w:right w:val="single" w:sz="4" w:space="0" w:color="auto"/>
            </w:tcBorders>
            <w:vAlign w:val="center"/>
          </w:tcPr>
          <w:p w14:paraId="6BB70A2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680E461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22" w:type="dxa"/>
            <w:tcBorders>
              <w:left w:val="single" w:sz="4" w:space="0" w:color="auto"/>
              <w:right w:val="single" w:sz="4" w:space="0" w:color="auto"/>
            </w:tcBorders>
            <w:vAlign w:val="center"/>
          </w:tcPr>
          <w:p w14:paraId="06A420B3"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618730E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99" w:type="dxa"/>
            <w:tcBorders>
              <w:top w:val="single" w:sz="4" w:space="0" w:color="auto"/>
              <w:left w:val="single" w:sz="4" w:space="0" w:color="auto"/>
              <w:bottom w:val="single" w:sz="4" w:space="0" w:color="auto"/>
              <w:right w:val="single" w:sz="4" w:space="0" w:color="auto"/>
            </w:tcBorders>
            <w:vAlign w:val="center"/>
          </w:tcPr>
          <w:p w14:paraId="1A6C8290"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bl>
    <w:p w14:paraId="66A8504D" w14:textId="77777777" w:rsidR="009B199A" w:rsidRDefault="009B199A">
      <w:pPr>
        <w:rPr>
          <w:rFonts w:ascii="宋体" w:eastAsia="宋体" w:hAnsi="宋体"/>
          <w:color w:val="000000" w:themeColor="text1"/>
          <w:sz w:val="24"/>
          <w:szCs w:val="24"/>
        </w:rPr>
      </w:pPr>
    </w:p>
    <w:p w14:paraId="621D954E" w14:textId="77777777" w:rsidR="009B199A" w:rsidRDefault="000D189A">
      <w:pPr>
        <w:widowControl/>
        <w:adjustRightInd w:val="0"/>
        <w:spacing w:line="360" w:lineRule="auto"/>
        <w:ind w:firstLineChars="200" w:firstLine="480"/>
        <w:jc w:val="left"/>
        <w:rPr>
          <w:color w:val="000000" w:themeColor="text1"/>
        </w:rPr>
      </w:pPr>
      <w:r>
        <w:rPr>
          <w:rFonts w:ascii="宋体" w:eastAsia="宋体" w:hAnsi="宋体" w:hint="eastAsia"/>
          <w:color w:val="000000" w:themeColor="text1"/>
          <w:sz w:val="24"/>
          <w:szCs w:val="24"/>
        </w:rPr>
        <w:t>说明：如果行数不够，请自行增加。</w:t>
      </w:r>
    </w:p>
    <w:p w14:paraId="23F5AA6D" w14:textId="77777777" w:rsidR="009B199A" w:rsidRDefault="000D189A">
      <w:pPr>
        <w:widowControl/>
        <w:adjustRightInd w:val="0"/>
        <w:spacing w:line="360" w:lineRule="auto"/>
        <w:ind w:firstLineChars="200" w:firstLine="480"/>
        <w:jc w:val="left"/>
        <w:rPr>
          <w:rFonts w:ascii="宋体" w:eastAsia="宋体" w:hAnsi="宋体"/>
          <w:b/>
          <w:color w:val="000000" w:themeColor="text1"/>
          <w:sz w:val="24"/>
          <w:szCs w:val="24"/>
        </w:rPr>
      </w:pPr>
      <w:r>
        <w:rPr>
          <w:rFonts w:ascii="宋体" w:eastAsia="宋体" w:hAnsi="宋体" w:hint="eastAsia"/>
          <w:color w:val="000000" w:themeColor="text1"/>
          <w:sz w:val="24"/>
          <w:szCs w:val="24"/>
        </w:rPr>
        <w:t>供应商名称:</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（盖章）</w:t>
      </w:r>
    </w:p>
    <w:p w14:paraId="2297F051" w14:textId="77777777" w:rsidR="009B199A" w:rsidRDefault="009B199A">
      <w:pPr>
        <w:widowControl/>
        <w:adjustRightInd w:val="0"/>
        <w:spacing w:line="360" w:lineRule="auto"/>
        <w:jc w:val="left"/>
        <w:rPr>
          <w:rFonts w:ascii="宋体" w:eastAsia="宋体" w:hAnsi="宋体"/>
          <w:b/>
          <w:color w:val="000000" w:themeColor="text1"/>
          <w:sz w:val="24"/>
          <w:szCs w:val="24"/>
        </w:rPr>
      </w:pPr>
    </w:p>
    <w:p w14:paraId="39EB094D" w14:textId="77777777" w:rsidR="009B199A" w:rsidRDefault="000D189A">
      <w:pPr>
        <w:autoSpaceDE w:val="0"/>
        <w:autoSpaceDN w:val="0"/>
        <w:spacing w:before="50" w:line="360" w:lineRule="auto"/>
        <w:ind w:left="100"/>
        <w:jc w:val="center"/>
        <w:outlineLvl w:val="2"/>
        <w:rPr>
          <w:rFonts w:ascii="宋体" w:eastAsia="宋体" w:hAnsi="宋体"/>
          <w:b/>
          <w:color w:val="000000" w:themeColor="text1"/>
          <w:sz w:val="24"/>
          <w:szCs w:val="24"/>
        </w:rPr>
      </w:pPr>
      <w:r>
        <w:rPr>
          <w:rFonts w:ascii="宋体" w:eastAsia="宋体" w:hAnsi="宋体" w:hint="eastAsia"/>
          <w:b/>
          <w:color w:val="000000" w:themeColor="text1"/>
          <w:sz w:val="24"/>
          <w:szCs w:val="24"/>
          <w:lang w:val="en-US"/>
        </w:rPr>
        <w:t>四、</w:t>
      </w:r>
      <w:r>
        <w:rPr>
          <w:rFonts w:ascii="宋体" w:eastAsia="宋体" w:hAnsi="宋体" w:hint="eastAsia"/>
          <w:b/>
          <w:color w:val="000000" w:themeColor="text1"/>
          <w:sz w:val="24"/>
          <w:szCs w:val="24"/>
        </w:rPr>
        <w:t>供货一览表</w:t>
      </w:r>
    </w:p>
    <w:p w14:paraId="08D09974"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（含配件、备品、消耗材料）</w:t>
      </w:r>
    </w:p>
    <w:tbl>
      <w:tblPr>
        <w:tblW w:w="9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8"/>
        <w:gridCol w:w="805"/>
        <w:gridCol w:w="380"/>
        <w:gridCol w:w="894"/>
        <w:gridCol w:w="1531"/>
        <w:gridCol w:w="1430"/>
        <w:gridCol w:w="295"/>
        <w:gridCol w:w="1398"/>
        <w:gridCol w:w="1561"/>
      </w:tblGrid>
      <w:tr w:rsidR="009B199A" w14:paraId="4576CE18" w14:textId="77777777">
        <w:trPr>
          <w:trHeight w:val="284"/>
        </w:trPr>
        <w:tc>
          <w:tcPr>
            <w:tcW w:w="6048" w:type="dxa"/>
            <w:gridSpan w:val="6"/>
            <w:tcBorders>
              <w:top w:val="nil"/>
              <w:left w:val="nil"/>
              <w:bottom w:val="single" w:sz="4" w:space="0" w:color="auto"/>
              <w:right w:val="nil"/>
            </w:tcBorders>
            <w:vAlign w:val="center"/>
          </w:tcPr>
          <w:p w14:paraId="459BBFBF" w14:textId="77777777" w:rsidR="009B199A" w:rsidRDefault="000D189A">
            <w:pPr>
              <w:widowControl/>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项目名称：</w:t>
            </w:r>
          </w:p>
        </w:tc>
        <w:tc>
          <w:tcPr>
            <w:tcW w:w="3254" w:type="dxa"/>
            <w:gridSpan w:val="3"/>
            <w:tcBorders>
              <w:top w:val="nil"/>
              <w:left w:val="nil"/>
              <w:bottom w:val="single" w:sz="4" w:space="0" w:color="auto"/>
              <w:right w:val="nil"/>
            </w:tcBorders>
            <w:vAlign w:val="center"/>
          </w:tcPr>
          <w:p w14:paraId="0317DC9B" w14:textId="77777777" w:rsidR="009B199A" w:rsidRDefault="009B199A">
            <w:pPr>
              <w:widowControl/>
              <w:spacing w:line="360" w:lineRule="auto"/>
              <w:jc w:val="left"/>
              <w:rPr>
                <w:rFonts w:ascii="宋体" w:eastAsia="宋体" w:hAnsi="宋体"/>
                <w:color w:val="000000" w:themeColor="text1"/>
                <w:sz w:val="24"/>
                <w:szCs w:val="24"/>
              </w:rPr>
            </w:pPr>
          </w:p>
        </w:tc>
      </w:tr>
      <w:tr w:rsidR="009B199A" w14:paraId="4106C1F3"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79CD59DE"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货物1名称</w:t>
            </w:r>
          </w:p>
        </w:tc>
        <w:tc>
          <w:tcPr>
            <w:tcW w:w="1274" w:type="dxa"/>
            <w:gridSpan w:val="2"/>
            <w:tcBorders>
              <w:top w:val="single" w:sz="4" w:space="0" w:color="auto"/>
              <w:left w:val="single" w:sz="4" w:space="0" w:color="auto"/>
              <w:bottom w:val="single" w:sz="4" w:space="0" w:color="auto"/>
              <w:right w:val="single" w:sz="4" w:space="0" w:color="auto"/>
            </w:tcBorders>
            <w:vAlign w:val="center"/>
          </w:tcPr>
          <w:p w14:paraId="55FD80C0"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14:paraId="79411D30"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品牌</w:t>
            </w: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5209B9AA"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398" w:type="dxa"/>
            <w:tcBorders>
              <w:top w:val="single" w:sz="4" w:space="0" w:color="auto"/>
              <w:left w:val="single" w:sz="4" w:space="0" w:color="auto"/>
              <w:bottom w:val="single" w:sz="4" w:space="0" w:color="auto"/>
              <w:right w:val="single" w:sz="4" w:space="0" w:color="auto"/>
            </w:tcBorders>
            <w:vAlign w:val="center"/>
          </w:tcPr>
          <w:p w14:paraId="5A249914"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规格、型号</w:t>
            </w:r>
          </w:p>
        </w:tc>
        <w:tc>
          <w:tcPr>
            <w:tcW w:w="1561" w:type="dxa"/>
            <w:tcBorders>
              <w:top w:val="single" w:sz="4" w:space="0" w:color="auto"/>
              <w:left w:val="single" w:sz="4" w:space="0" w:color="auto"/>
              <w:bottom w:val="single" w:sz="4" w:space="0" w:color="auto"/>
              <w:right w:val="single" w:sz="4" w:space="0" w:color="auto"/>
            </w:tcBorders>
            <w:vAlign w:val="center"/>
          </w:tcPr>
          <w:p w14:paraId="49118ACD"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540F340A" w14:textId="77777777">
        <w:trPr>
          <w:trHeight w:val="284"/>
        </w:trPr>
        <w:tc>
          <w:tcPr>
            <w:tcW w:w="1813" w:type="dxa"/>
            <w:gridSpan w:val="2"/>
            <w:tcBorders>
              <w:top w:val="single" w:sz="4" w:space="0" w:color="auto"/>
              <w:left w:val="single" w:sz="4" w:space="0" w:color="auto"/>
              <w:bottom w:val="single" w:sz="4" w:space="0" w:color="auto"/>
              <w:right w:val="single" w:sz="4" w:space="0" w:color="auto"/>
            </w:tcBorders>
            <w:vAlign w:val="center"/>
          </w:tcPr>
          <w:p w14:paraId="3B4B5B33"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生产企业名称</w:t>
            </w:r>
          </w:p>
        </w:tc>
        <w:tc>
          <w:tcPr>
            <w:tcW w:w="2805" w:type="dxa"/>
            <w:gridSpan w:val="3"/>
            <w:tcBorders>
              <w:top w:val="single" w:sz="4" w:space="0" w:color="auto"/>
              <w:left w:val="single" w:sz="4" w:space="0" w:color="auto"/>
              <w:bottom w:val="single" w:sz="4" w:space="0" w:color="auto"/>
              <w:right w:val="single" w:sz="4" w:space="0" w:color="auto"/>
            </w:tcBorders>
            <w:vAlign w:val="center"/>
          </w:tcPr>
          <w:p w14:paraId="54F677C9"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725" w:type="dxa"/>
            <w:gridSpan w:val="2"/>
            <w:tcBorders>
              <w:top w:val="single" w:sz="4" w:space="0" w:color="auto"/>
              <w:left w:val="single" w:sz="4" w:space="0" w:color="auto"/>
              <w:bottom w:val="single" w:sz="4" w:space="0" w:color="auto"/>
              <w:right w:val="single" w:sz="4" w:space="0" w:color="auto"/>
            </w:tcBorders>
            <w:vAlign w:val="center"/>
          </w:tcPr>
          <w:p w14:paraId="0E5E4612"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生产企业地址</w:t>
            </w:r>
          </w:p>
        </w:tc>
        <w:tc>
          <w:tcPr>
            <w:tcW w:w="2959" w:type="dxa"/>
            <w:gridSpan w:val="2"/>
            <w:tcBorders>
              <w:top w:val="single" w:sz="4" w:space="0" w:color="auto"/>
              <w:left w:val="single" w:sz="4" w:space="0" w:color="auto"/>
              <w:bottom w:val="single" w:sz="4" w:space="0" w:color="auto"/>
              <w:right w:val="single" w:sz="4" w:space="0" w:color="auto"/>
            </w:tcBorders>
            <w:vAlign w:val="center"/>
          </w:tcPr>
          <w:p w14:paraId="51B2D12B"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038C76C5"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664C402B"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64697FA"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名称</w:t>
            </w:r>
          </w:p>
        </w:tc>
        <w:tc>
          <w:tcPr>
            <w:tcW w:w="894" w:type="dxa"/>
            <w:tcBorders>
              <w:top w:val="single" w:sz="4" w:space="0" w:color="auto"/>
              <w:left w:val="single" w:sz="4" w:space="0" w:color="auto"/>
              <w:bottom w:val="single" w:sz="4" w:space="0" w:color="auto"/>
              <w:right w:val="single" w:sz="4" w:space="0" w:color="auto"/>
            </w:tcBorders>
            <w:vAlign w:val="center"/>
          </w:tcPr>
          <w:p w14:paraId="2D4109F1"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数量</w:t>
            </w: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33273E44" w14:textId="77777777" w:rsidR="009B199A" w:rsidRDefault="000D189A">
            <w:pPr>
              <w:widowControl/>
              <w:adjustRightInd w:val="0"/>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主要技术参数</w:t>
            </w:r>
          </w:p>
        </w:tc>
      </w:tr>
      <w:tr w:rsidR="009B199A" w14:paraId="20B3F1F3"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EB522A8"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45FF5E9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70DDE090"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0AFCD63F"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096D2DA5"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255C08F"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EC8FA27"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1F317998"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48128460"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r w:rsidR="009B199A" w14:paraId="4239BB42" w14:textId="77777777">
        <w:trPr>
          <w:trHeight w:val="284"/>
        </w:trPr>
        <w:tc>
          <w:tcPr>
            <w:tcW w:w="1008" w:type="dxa"/>
            <w:tcBorders>
              <w:top w:val="single" w:sz="4" w:space="0" w:color="auto"/>
              <w:left w:val="single" w:sz="4" w:space="0" w:color="auto"/>
              <w:bottom w:val="single" w:sz="4" w:space="0" w:color="auto"/>
              <w:right w:val="single" w:sz="4" w:space="0" w:color="auto"/>
            </w:tcBorders>
            <w:vAlign w:val="center"/>
          </w:tcPr>
          <w:p w14:paraId="3C7CD375"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1185" w:type="dxa"/>
            <w:gridSpan w:val="2"/>
            <w:tcBorders>
              <w:top w:val="single" w:sz="4" w:space="0" w:color="auto"/>
              <w:left w:val="single" w:sz="4" w:space="0" w:color="auto"/>
              <w:bottom w:val="single" w:sz="4" w:space="0" w:color="auto"/>
              <w:right w:val="single" w:sz="4" w:space="0" w:color="auto"/>
            </w:tcBorders>
            <w:vAlign w:val="center"/>
          </w:tcPr>
          <w:p w14:paraId="1BC8F20B"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894" w:type="dxa"/>
            <w:tcBorders>
              <w:top w:val="single" w:sz="4" w:space="0" w:color="auto"/>
              <w:left w:val="single" w:sz="4" w:space="0" w:color="auto"/>
              <w:bottom w:val="single" w:sz="4" w:space="0" w:color="auto"/>
              <w:right w:val="single" w:sz="4" w:space="0" w:color="auto"/>
            </w:tcBorders>
            <w:vAlign w:val="center"/>
          </w:tcPr>
          <w:p w14:paraId="06FA4EDD" w14:textId="77777777" w:rsidR="009B199A" w:rsidRDefault="009B199A">
            <w:pPr>
              <w:widowControl/>
              <w:adjustRightInd w:val="0"/>
              <w:spacing w:line="360" w:lineRule="auto"/>
              <w:jc w:val="center"/>
              <w:rPr>
                <w:rFonts w:ascii="宋体" w:eastAsia="宋体" w:hAnsi="宋体"/>
                <w:color w:val="000000" w:themeColor="text1"/>
                <w:sz w:val="24"/>
                <w:szCs w:val="24"/>
              </w:rPr>
            </w:pPr>
          </w:p>
        </w:tc>
        <w:tc>
          <w:tcPr>
            <w:tcW w:w="6215" w:type="dxa"/>
            <w:gridSpan w:val="5"/>
            <w:tcBorders>
              <w:top w:val="single" w:sz="4" w:space="0" w:color="auto"/>
              <w:left w:val="single" w:sz="4" w:space="0" w:color="auto"/>
              <w:bottom w:val="single" w:sz="4" w:space="0" w:color="auto"/>
              <w:right w:val="single" w:sz="4" w:space="0" w:color="auto"/>
            </w:tcBorders>
            <w:vAlign w:val="center"/>
          </w:tcPr>
          <w:p w14:paraId="4BB036F9" w14:textId="77777777" w:rsidR="009B199A" w:rsidRDefault="009B199A">
            <w:pPr>
              <w:widowControl/>
              <w:adjustRightInd w:val="0"/>
              <w:spacing w:line="360" w:lineRule="auto"/>
              <w:jc w:val="center"/>
              <w:rPr>
                <w:rFonts w:ascii="宋体" w:eastAsia="宋体" w:hAnsi="宋体"/>
                <w:color w:val="000000" w:themeColor="text1"/>
                <w:sz w:val="24"/>
                <w:szCs w:val="24"/>
              </w:rPr>
            </w:pPr>
          </w:p>
        </w:tc>
      </w:tr>
    </w:tbl>
    <w:p w14:paraId="3BD1B3C9" w14:textId="77777777" w:rsidR="009B199A" w:rsidRDefault="000D189A">
      <w:pPr>
        <w:widowControl/>
        <w:adjustRightInd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说明：如果行数不够，请自行增加。</w:t>
      </w:r>
    </w:p>
    <w:p w14:paraId="76EAF391" w14:textId="77777777" w:rsidR="009B199A" w:rsidRDefault="000D189A">
      <w:pPr>
        <w:widowControl/>
        <w:adjustRightInd w:val="0"/>
        <w:spacing w:line="36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供应商名称：</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u w:val="single"/>
        </w:rPr>
        <w:t></w:t>
      </w:r>
      <w:r>
        <w:rPr>
          <w:rFonts w:ascii="宋体" w:eastAsia="宋体" w:hAnsi="宋体" w:hint="eastAsia"/>
          <w:color w:val="000000" w:themeColor="text1"/>
          <w:sz w:val="24"/>
          <w:szCs w:val="24"/>
        </w:rPr>
        <w:t>（盖章）</w:t>
      </w:r>
    </w:p>
    <w:p w14:paraId="2E8F01CE" w14:textId="77777777" w:rsidR="009B199A" w:rsidRDefault="009B199A">
      <w:pPr>
        <w:tabs>
          <w:tab w:val="left" w:pos="1760"/>
        </w:tabs>
        <w:autoSpaceDE w:val="0"/>
        <w:autoSpaceDN w:val="0"/>
        <w:spacing w:before="123" w:line="360" w:lineRule="auto"/>
        <w:jc w:val="center"/>
        <w:rPr>
          <w:bCs/>
          <w:color w:val="000000" w:themeColor="text1"/>
          <w:sz w:val="24"/>
          <w:lang w:val="ja-JP" w:eastAsia="ja-JP" w:bidi="ja-JP"/>
        </w:rPr>
      </w:pPr>
    </w:p>
    <w:p w14:paraId="3F4506B1" w14:textId="77777777" w:rsidR="009B199A" w:rsidRDefault="009B199A">
      <w:pPr>
        <w:tabs>
          <w:tab w:val="left" w:pos="1760"/>
        </w:tabs>
        <w:autoSpaceDE w:val="0"/>
        <w:autoSpaceDN w:val="0"/>
        <w:spacing w:before="123" w:line="360" w:lineRule="auto"/>
        <w:jc w:val="center"/>
        <w:rPr>
          <w:rFonts w:eastAsiaTheme="minorEastAsia"/>
          <w:bCs/>
          <w:color w:val="000000" w:themeColor="text1"/>
          <w:sz w:val="24"/>
          <w:lang w:val="en-US" w:bidi="ja-JP"/>
        </w:rPr>
      </w:pPr>
    </w:p>
    <w:p w14:paraId="561E7962" w14:textId="77777777" w:rsidR="009B199A" w:rsidRDefault="009B199A">
      <w:pPr>
        <w:pStyle w:val="4"/>
        <w:rPr>
          <w:rFonts w:eastAsiaTheme="minorEastAsia"/>
          <w:lang w:val="en-US" w:bidi="ja-JP"/>
        </w:rPr>
      </w:pPr>
    </w:p>
    <w:p w14:paraId="6A239092" w14:textId="77777777" w:rsidR="009B199A" w:rsidRDefault="009B199A">
      <w:pPr>
        <w:rPr>
          <w:rFonts w:eastAsiaTheme="minorEastAsia"/>
          <w:lang w:val="en-US" w:bidi="ja-JP"/>
        </w:rPr>
      </w:pPr>
    </w:p>
    <w:p w14:paraId="716E276C" w14:textId="77777777" w:rsidR="009B199A" w:rsidRDefault="009B199A">
      <w:pPr>
        <w:pStyle w:val="4"/>
        <w:rPr>
          <w:rFonts w:eastAsiaTheme="minorEastAsia"/>
          <w:lang w:val="en-US" w:bidi="ja-JP"/>
        </w:rPr>
      </w:pPr>
    </w:p>
    <w:p w14:paraId="29EB5A23" w14:textId="77777777" w:rsidR="009B199A" w:rsidRDefault="009B199A">
      <w:pPr>
        <w:rPr>
          <w:rFonts w:eastAsiaTheme="minorEastAsia"/>
          <w:lang w:val="en-US" w:bidi="ja-JP"/>
        </w:rPr>
      </w:pPr>
    </w:p>
    <w:p w14:paraId="44EDCCF4" w14:textId="77777777" w:rsidR="009B199A" w:rsidRDefault="009B199A">
      <w:pPr>
        <w:pStyle w:val="4"/>
        <w:rPr>
          <w:rFonts w:eastAsiaTheme="minorEastAsia"/>
          <w:lang w:val="en-US" w:bidi="ja-JP"/>
        </w:rPr>
      </w:pPr>
    </w:p>
    <w:p w14:paraId="71DC771E" w14:textId="77777777" w:rsidR="009B199A" w:rsidRDefault="009B199A">
      <w:pPr>
        <w:rPr>
          <w:rFonts w:eastAsiaTheme="minorEastAsia"/>
          <w:lang w:val="en-US" w:bidi="ja-JP"/>
        </w:rPr>
      </w:pPr>
    </w:p>
    <w:p w14:paraId="31D2A8DE" w14:textId="77777777" w:rsidR="009B199A" w:rsidRDefault="009B199A">
      <w:pPr>
        <w:pStyle w:val="4"/>
        <w:rPr>
          <w:rFonts w:eastAsiaTheme="minorEastAsia"/>
          <w:lang w:val="en-US" w:bidi="ja-JP"/>
        </w:rPr>
      </w:pPr>
    </w:p>
    <w:p w14:paraId="79A526EF" w14:textId="77777777" w:rsidR="009B199A" w:rsidRDefault="000D189A">
      <w:pPr>
        <w:pStyle w:val="30"/>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cs="宋体" w:hint="eastAsia"/>
          <w:bCs/>
          <w:color w:val="000000" w:themeColor="text1"/>
          <w:kern w:val="0"/>
          <w:sz w:val="24"/>
          <w:lang w:val="en-US" w:bidi="ja-JP"/>
        </w:rPr>
        <w:lastRenderedPageBreak/>
        <w:t>五、</w:t>
      </w:r>
      <w:r>
        <w:rPr>
          <w:rFonts w:cs="宋体" w:hint="eastAsia"/>
          <w:bCs/>
          <w:color w:val="000000" w:themeColor="text1"/>
          <w:kern w:val="0"/>
          <w:sz w:val="24"/>
          <w:lang w:val="ja-JP" w:eastAsia="ja-JP" w:bidi="ja-JP"/>
        </w:rPr>
        <w:t>评分标准</w:t>
      </w:r>
    </w:p>
    <w:p w14:paraId="4FD39A4E" w14:textId="34B54447" w:rsidR="009B199A" w:rsidRDefault="000D189A">
      <w:pPr>
        <w:widowControl/>
        <w:adjustRightInd w:val="0"/>
        <w:spacing w:line="360" w:lineRule="auto"/>
        <w:ind w:firstLineChars="200" w:firstLine="480"/>
        <w:jc w:val="left"/>
        <w:rPr>
          <w:rFonts w:ascii="宋体" w:eastAsia="宋体" w:hAnsi="宋体"/>
          <w:bCs/>
          <w:color w:val="000000" w:themeColor="text1"/>
          <w:sz w:val="24"/>
          <w:szCs w:val="24"/>
          <w:lang w:val="en-US"/>
        </w:rPr>
      </w:pPr>
      <w:r>
        <w:rPr>
          <w:rFonts w:ascii="宋体" w:eastAsia="宋体" w:hAnsi="宋体" w:hint="eastAsia"/>
          <w:bCs/>
          <w:color w:val="000000" w:themeColor="text1"/>
          <w:sz w:val="24"/>
          <w:szCs w:val="24"/>
          <w:lang w:val="en-US"/>
        </w:rPr>
        <w:t>各供应商根据企业自身实际情况以及对本项目的理解，并结合采购文件成交标准中各评审因素提供相关证明文件</w:t>
      </w:r>
      <w:r w:rsidR="00C1751A">
        <w:rPr>
          <w:rFonts w:ascii="宋体" w:eastAsia="宋体" w:hAnsi="宋体" w:hint="eastAsia"/>
          <w:bCs/>
          <w:color w:val="000000" w:themeColor="text1"/>
          <w:sz w:val="24"/>
          <w:szCs w:val="24"/>
          <w:lang w:val="en-US"/>
        </w:rPr>
        <w:t>。</w:t>
      </w:r>
      <w:r w:rsidR="00C1751A">
        <w:rPr>
          <w:rFonts w:ascii="宋体" w:eastAsia="宋体" w:hAnsi="宋体"/>
          <w:bCs/>
          <w:color w:val="000000" w:themeColor="text1"/>
          <w:sz w:val="24"/>
          <w:szCs w:val="24"/>
          <w:lang w:val="en-US"/>
        </w:rPr>
        <w:t xml:space="preserve"> </w:t>
      </w:r>
    </w:p>
    <w:p w14:paraId="03D3895E" w14:textId="77777777" w:rsidR="009B199A" w:rsidRDefault="009B199A">
      <w:pPr>
        <w:tabs>
          <w:tab w:val="left" w:pos="1760"/>
        </w:tabs>
        <w:autoSpaceDE w:val="0"/>
        <w:autoSpaceDN w:val="0"/>
        <w:spacing w:before="123" w:line="360" w:lineRule="auto"/>
        <w:jc w:val="center"/>
        <w:rPr>
          <w:bCs/>
          <w:color w:val="000000" w:themeColor="text1"/>
          <w:sz w:val="24"/>
          <w:lang w:val="en-US" w:bidi="ja-JP"/>
        </w:rPr>
      </w:pPr>
    </w:p>
    <w:p w14:paraId="65498542" w14:textId="77777777" w:rsidR="009B199A" w:rsidRDefault="009B199A">
      <w:pPr>
        <w:tabs>
          <w:tab w:val="left" w:pos="1760"/>
        </w:tabs>
        <w:autoSpaceDE w:val="0"/>
        <w:autoSpaceDN w:val="0"/>
        <w:spacing w:before="123" w:line="360" w:lineRule="auto"/>
        <w:jc w:val="center"/>
        <w:rPr>
          <w:bCs/>
          <w:color w:val="000000" w:themeColor="text1"/>
          <w:sz w:val="24"/>
          <w:lang w:val="en-US" w:bidi="ja-JP"/>
        </w:rPr>
      </w:pPr>
    </w:p>
    <w:p w14:paraId="508A11F6" w14:textId="77777777" w:rsidR="009B199A" w:rsidRDefault="000D189A">
      <w:pPr>
        <w:pStyle w:val="30"/>
        <w:keepNext w:val="0"/>
        <w:keepLines w:val="0"/>
        <w:tabs>
          <w:tab w:val="left" w:pos="1760"/>
        </w:tabs>
        <w:autoSpaceDE w:val="0"/>
        <w:autoSpaceDN w:val="0"/>
        <w:spacing w:before="123" w:line="360" w:lineRule="auto"/>
        <w:jc w:val="center"/>
        <w:rPr>
          <w:rFonts w:cs="宋体"/>
          <w:bCs/>
          <w:color w:val="000000" w:themeColor="text1"/>
          <w:kern w:val="0"/>
          <w:sz w:val="24"/>
          <w:lang w:val="ja-JP" w:eastAsia="ja-JP" w:bidi="ja-JP"/>
        </w:rPr>
      </w:pPr>
      <w:r>
        <w:rPr>
          <w:rFonts w:cs="宋体" w:hint="eastAsia"/>
          <w:bCs/>
          <w:color w:val="000000" w:themeColor="text1"/>
          <w:kern w:val="0"/>
          <w:sz w:val="24"/>
          <w:lang w:val="en-US" w:bidi="ja-JP"/>
        </w:rPr>
        <w:t>六</w:t>
      </w:r>
      <w:r>
        <w:rPr>
          <w:rFonts w:cs="宋体" w:hint="eastAsia"/>
          <w:bCs/>
          <w:color w:val="000000" w:themeColor="text1"/>
          <w:kern w:val="0"/>
          <w:sz w:val="24"/>
          <w:lang w:val="ja-JP" w:eastAsia="ja-JP" w:bidi="ja-JP"/>
        </w:rPr>
        <w:t>、项目实施</w:t>
      </w:r>
    </w:p>
    <w:p w14:paraId="5BDFF42A" w14:textId="77777777" w:rsidR="009B199A" w:rsidRDefault="000D189A">
      <w:pPr>
        <w:pStyle w:val="ab"/>
        <w:spacing w:line="364" w:lineRule="auto"/>
        <w:ind w:right="617" w:firstLine="480"/>
        <w:rPr>
          <w:rFonts w:ascii="宋体" w:eastAsia="宋体" w:hAnsi="宋体"/>
          <w:color w:val="000000" w:themeColor="text1"/>
          <w:sz w:val="24"/>
          <w:szCs w:val="24"/>
          <w:lang w:bidi="zh-CN"/>
        </w:rPr>
      </w:pPr>
      <w:r>
        <w:rPr>
          <w:rFonts w:ascii="宋体" w:eastAsia="宋体" w:hAnsi="宋体" w:hint="eastAsia"/>
          <w:bCs/>
          <w:color w:val="000000" w:themeColor="text1"/>
          <w:sz w:val="24"/>
          <w:szCs w:val="24"/>
          <w:lang w:val="en-US"/>
        </w:rPr>
        <w:t>各供应商根据所投产品或服务实际情况，以及对采购文件响应程度编制相应方案，格式自拟。包括但不限于货物安装、验收标准、货物技术资料、项目实施方案、服务承诺等，这些文件可以是文字资料方案、图纸（表）和数据等</w:t>
      </w:r>
      <w:r>
        <w:rPr>
          <w:rFonts w:ascii="宋体" w:eastAsia="宋体" w:hAnsi="宋体"/>
          <w:color w:val="000000" w:themeColor="text1"/>
          <w:sz w:val="24"/>
          <w:szCs w:val="24"/>
          <w:lang w:bidi="zh-CN"/>
        </w:rPr>
        <w:t>。</w:t>
      </w:r>
    </w:p>
    <w:p w14:paraId="39A6DB61" w14:textId="77777777" w:rsidR="009B199A" w:rsidRDefault="000D189A">
      <w:pPr>
        <w:pStyle w:val="30"/>
        <w:keepNext w:val="0"/>
        <w:keepLines w:val="0"/>
        <w:tabs>
          <w:tab w:val="left" w:pos="1760"/>
        </w:tabs>
        <w:autoSpaceDE w:val="0"/>
        <w:autoSpaceDN w:val="0"/>
        <w:spacing w:before="123" w:line="360" w:lineRule="auto"/>
        <w:jc w:val="center"/>
        <w:rPr>
          <w:b w:val="0"/>
          <w:bCs/>
          <w:color w:val="000000" w:themeColor="text1"/>
          <w:sz w:val="24"/>
        </w:rPr>
      </w:pPr>
      <w:r>
        <w:rPr>
          <w:rFonts w:cs="宋体" w:hint="eastAsia"/>
          <w:bCs/>
          <w:color w:val="000000" w:themeColor="text1"/>
          <w:kern w:val="0"/>
          <w:sz w:val="24"/>
          <w:lang w:val="en-US" w:bidi="ja-JP"/>
        </w:rPr>
        <w:t>七</w:t>
      </w:r>
      <w:r>
        <w:rPr>
          <w:rFonts w:cs="宋体" w:hint="eastAsia"/>
          <w:bCs/>
          <w:color w:val="000000" w:themeColor="text1"/>
          <w:kern w:val="0"/>
          <w:sz w:val="24"/>
          <w:lang w:val="ja-JP" w:eastAsia="ja-JP" w:bidi="ja-JP"/>
        </w:rPr>
        <w:t>、</w:t>
      </w:r>
      <w:r>
        <w:rPr>
          <w:rFonts w:cs="宋体" w:hint="eastAsia"/>
          <w:bCs/>
          <w:color w:val="000000" w:themeColor="text1"/>
          <w:kern w:val="0"/>
          <w:sz w:val="24"/>
          <w:lang w:val="en-US" w:bidi="ja-JP"/>
        </w:rPr>
        <w:t>其他</w:t>
      </w:r>
      <w:r>
        <w:rPr>
          <w:rFonts w:cs="宋体" w:hint="eastAsia"/>
          <w:bCs/>
          <w:color w:val="000000" w:themeColor="text1"/>
          <w:kern w:val="0"/>
          <w:sz w:val="24"/>
          <w:lang w:val="ja-JP" w:eastAsia="ja-JP" w:bidi="ja-JP"/>
        </w:rPr>
        <w:t>表格（仅供参考，可按需调整或删除）</w:t>
      </w:r>
    </w:p>
    <w:p w14:paraId="513AF633" w14:textId="77777777" w:rsidR="009B199A" w:rsidRDefault="000D189A">
      <w:pPr>
        <w:autoSpaceDE w:val="0"/>
        <w:autoSpaceDN w:val="0"/>
        <w:spacing w:before="50" w:line="360" w:lineRule="auto"/>
        <w:ind w:left="100"/>
        <w:jc w:val="center"/>
        <w:outlineLvl w:val="3"/>
        <w:rPr>
          <w:rFonts w:ascii="宋体" w:eastAsia="宋体" w:hAnsi="宋体"/>
          <w:b/>
          <w:bCs/>
          <w:color w:val="000000" w:themeColor="text1"/>
          <w:sz w:val="24"/>
          <w:szCs w:val="24"/>
        </w:rPr>
      </w:pPr>
      <w:r>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lang w:val="en-US"/>
        </w:rPr>
        <w:t>一）</w:t>
      </w:r>
      <w:r>
        <w:rPr>
          <w:rFonts w:ascii="宋体" w:eastAsia="宋体" w:hAnsi="宋体" w:hint="eastAsia"/>
          <w:b/>
          <w:color w:val="000000" w:themeColor="text1"/>
          <w:sz w:val="24"/>
          <w:szCs w:val="24"/>
        </w:rPr>
        <w:t>项目负责人简介表</w:t>
      </w:r>
    </w:p>
    <w:tbl>
      <w:tblPr>
        <w:tblW w:w="9605" w:type="dxa"/>
        <w:jc w:val="center"/>
        <w:tblLayout w:type="fixed"/>
        <w:tblCellMar>
          <w:top w:w="15" w:type="dxa"/>
          <w:left w:w="15" w:type="dxa"/>
          <w:bottom w:w="15" w:type="dxa"/>
          <w:right w:w="15" w:type="dxa"/>
        </w:tblCellMar>
        <w:tblLook w:val="04A0" w:firstRow="1" w:lastRow="0" w:firstColumn="1" w:lastColumn="0" w:noHBand="0" w:noVBand="1"/>
      </w:tblPr>
      <w:tblGrid>
        <w:gridCol w:w="993"/>
        <w:gridCol w:w="993"/>
        <w:gridCol w:w="1275"/>
        <w:gridCol w:w="1276"/>
        <w:gridCol w:w="1456"/>
        <w:gridCol w:w="780"/>
        <w:gridCol w:w="1024"/>
        <w:gridCol w:w="1808"/>
      </w:tblGrid>
      <w:tr w:rsidR="009B199A" w14:paraId="2554D125" w14:textId="77777777">
        <w:trPr>
          <w:trHeight w:val="540"/>
          <w:jc w:val="center"/>
        </w:trPr>
        <w:tc>
          <w:tcPr>
            <w:tcW w:w="6773" w:type="dxa"/>
            <w:gridSpan w:val="6"/>
            <w:vAlign w:val="center"/>
          </w:tcPr>
          <w:p w14:paraId="5E03D3D3" w14:textId="77777777" w:rsidR="009B199A" w:rsidRDefault="000D189A">
            <w:pPr>
              <w:widowControl/>
              <w:jc w:val="left"/>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 xml:space="preserve">项目名称：                                 </w:t>
            </w:r>
            <w:r>
              <w:rPr>
                <w:rFonts w:ascii="宋体" w:eastAsia="宋体" w:hAnsi="宋体" w:hint="eastAsia"/>
                <w:color w:val="000000" w:themeColor="text1"/>
                <w:sz w:val="24"/>
                <w:szCs w:val="24"/>
                <w:lang w:val="en-US"/>
              </w:rPr>
              <w:t xml:space="preserve">   </w:t>
            </w:r>
            <w:r>
              <w:rPr>
                <w:rFonts w:ascii="宋体" w:eastAsia="宋体" w:hAnsi="宋体" w:hint="eastAsia"/>
                <w:color w:val="000000" w:themeColor="text1"/>
                <w:sz w:val="24"/>
                <w:szCs w:val="24"/>
              </w:rPr>
              <w:t xml:space="preserve"> </w:t>
            </w:r>
          </w:p>
        </w:tc>
        <w:tc>
          <w:tcPr>
            <w:tcW w:w="2832" w:type="dxa"/>
            <w:gridSpan w:val="2"/>
            <w:vAlign w:val="center"/>
          </w:tcPr>
          <w:p w14:paraId="53E22290" w14:textId="77777777" w:rsidR="009B199A" w:rsidRDefault="009B199A">
            <w:pPr>
              <w:widowControl/>
              <w:jc w:val="left"/>
              <w:textAlignment w:val="center"/>
              <w:rPr>
                <w:rFonts w:ascii="宋体" w:eastAsia="宋体" w:hAnsi="宋体"/>
                <w:color w:val="000000" w:themeColor="text1"/>
                <w:sz w:val="24"/>
                <w:szCs w:val="24"/>
              </w:rPr>
            </w:pPr>
          </w:p>
        </w:tc>
      </w:tr>
      <w:tr w:rsidR="009B199A" w14:paraId="2B5844B1" w14:textId="77777777">
        <w:trPr>
          <w:trHeight w:val="54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41E84252"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姓名</w:t>
            </w:r>
          </w:p>
        </w:tc>
        <w:tc>
          <w:tcPr>
            <w:tcW w:w="993" w:type="dxa"/>
            <w:tcBorders>
              <w:top w:val="single" w:sz="4" w:space="0" w:color="000000"/>
              <w:left w:val="single" w:sz="4" w:space="0" w:color="000000"/>
              <w:bottom w:val="single" w:sz="4" w:space="0" w:color="000000"/>
              <w:right w:val="single" w:sz="4" w:space="0" w:color="000000"/>
            </w:tcBorders>
            <w:vAlign w:val="center"/>
          </w:tcPr>
          <w:p w14:paraId="06452161"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性别</w:t>
            </w:r>
          </w:p>
        </w:tc>
        <w:tc>
          <w:tcPr>
            <w:tcW w:w="1275" w:type="dxa"/>
            <w:tcBorders>
              <w:top w:val="single" w:sz="4" w:space="0" w:color="000000"/>
              <w:left w:val="single" w:sz="4" w:space="0" w:color="000000"/>
              <w:bottom w:val="single" w:sz="4" w:space="0" w:color="000000"/>
              <w:right w:val="single" w:sz="4" w:space="0" w:color="000000"/>
            </w:tcBorders>
            <w:vAlign w:val="center"/>
          </w:tcPr>
          <w:p w14:paraId="251E34B2"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年龄</w:t>
            </w:r>
          </w:p>
        </w:tc>
        <w:tc>
          <w:tcPr>
            <w:tcW w:w="1276" w:type="dxa"/>
            <w:tcBorders>
              <w:top w:val="single" w:sz="4" w:space="0" w:color="000000"/>
              <w:left w:val="single" w:sz="4" w:space="0" w:color="000000"/>
              <w:bottom w:val="single" w:sz="4" w:space="0" w:color="000000"/>
              <w:right w:val="single" w:sz="4" w:space="0" w:color="000000"/>
            </w:tcBorders>
            <w:vAlign w:val="center"/>
          </w:tcPr>
          <w:p w14:paraId="12D85BD2"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专业</w:t>
            </w:r>
          </w:p>
        </w:tc>
        <w:tc>
          <w:tcPr>
            <w:tcW w:w="1456" w:type="dxa"/>
            <w:tcBorders>
              <w:top w:val="single" w:sz="4" w:space="0" w:color="000000"/>
              <w:left w:val="single" w:sz="4" w:space="0" w:color="000000"/>
              <w:bottom w:val="single" w:sz="4" w:space="0" w:color="000000"/>
              <w:right w:val="single" w:sz="4" w:space="0" w:color="000000"/>
            </w:tcBorders>
            <w:vAlign w:val="center"/>
          </w:tcPr>
          <w:p w14:paraId="114741E3"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职称</w:t>
            </w: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75B75696"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工作经验年限</w:t>
            </w:r>
          </w:p>
        </w:tc>
        <w:tc>
          <w:tcPr>
            <w:tcW w:w="1808" w:type="dxa"/>
            <w:tcBorders>
              <w:top w:val="single" w:sz="4" w:space="0" w:color="000000"/>
              <w:left w:val="single" w:sz="4" w:space="0" w:color="000000"/>
              <w:bottom w:val="single" w:sz="4" w:space="0" w:color="000000"/>
              <w:right w:val="single" w:sz="4" w:space="0" w:color="000000"/>
            </w:tcBorders>
            <w:vAlign w:val="center"/>
          </w:tcPr>
          <w:p w14:paraId="1581B061"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备注</w:t>
            </w:r>
          </w:p>
        </w:tc>
      </w:tr>
      <w:tr w:rsidR="009B199A" w14:paraId="075DCDCE" w14:textId="77777777">
        <w:trPr>
          <w:cantSplit/>
          <w:trHeight w:val="1230"/>
          <w:jc w:val="center"/>
        </w:trPr>
        <w:tc>
          <w:tcPr>
            <w:tcW w:w="993" w:type="dxa"/>
            <w:tcBorders>
              <w:top w:val="single" w:sz="4" w:space="0" w:color="000000"/>
              <w:left w:val="single" w:sz="4" w:space="0" w:color="000000"/>
              <w:bottom w:val="single" w:sz="4" w:space="0" w:color="000000"/>
              <w:right w:val="single" w:sz="4" w:space="0" w:color="000000"/>
            </w:tcBorders>
            <w:vAlign w:val="center"/>
          </w:tcPr>
          <w:p w14:paraId="745010C4" w14:textId="77777777" w:rsidR="009B199A" w:rsidRDefault="009B199A">
            <w:pPr>
              <w:jc w:val="center"/>
              <w:rPr>
                <w:rFonts w:ascii="宋体" w:eastAsia="宋体" w:hAnsi="宋体"/>
                <w:color w:val="000000" w:themeColor="text1"/>
                <w:sz w:val="24"/>
                <w:szCs w:val="24"/>
              </w:rPr>
            </w:pPr>
          </w:p>
        </w:tc>
        <w:tc>
          <w:tcPr>
            <w:tcW w:w="993" w:type="dxa"/>
            <w:tcBorders>
              <w:top w:val="single" w:sz="4" w:space="0" w:color="000000"/>
              <w:left w:val="single" w:sz="4" w:space="0" w:color="000000"/>
              <w:bottom w:val="single" w:sz="4" w:space="0" w:color="000000"/>
              <w:right w:val="single" w:sz="4" w:space="0" w:color="000000"/>
            </w:tcBorders>
            <w:vAlign w:val="center"/>
          </w:tcPr>
          <w:p w14:paraId="3EA02092" w14:textId="77777777" w:rsidR="009B199A" w:rsidRDefault="009B199A">
            <w:pPr>
              <w:jc w:val="center"/>
              <w:rPr>
                <w:rFonts w:ascii="宋体" w:eastAsia="宋体" w:hAnsi="宋体"/>
                <w:color w:val="000000" w:themeColor="text1"/>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00E5423" w14:textId="77777777" w:rsidR="009B199A" w:rsidRDefault="009B199A">
            <w:pPr>
              <w:jc w:val="center"/>
              <w:rPr>
                <w:rFonts w:ascii="宋体" w:eastAsia="宋体" w:hAnsi="宋体"/>
                <w:color w:val="000000" w:themeColor="text1"/>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0BE870C" w14:textId="77777777" w:rsidR="009B199A" w:rsidRDefault="009B199A">
            <w:pPr>
              <w:jc w:val="center"/>
              <w:rPr>
                <w:rFonts w:ascii="宋体" w:eastAsia="宋体" w:hAnsi="宋体"/>
                <w:color w:val="000000" w:themeColor="text1"/>
                <w:sz w:val="24"/>
                <w:szCs w:val="24"/>
              </w:rPr>
            </w:pPr>
          </w:p>
        </w:tc>
        <w:tc>
          <w:tcPr>
            <w:tcW w:w="1456" w:type="dxa"/>
            <w:tcBorders>
              <w:top w:val="single" w:sz="4" w:space="0" w:color="000000"/>
              <w:left w:val="single" w:sz="4" w:space="0" w:color="000000"/>
              <w:bottom w:val="single" w:sz="4" w:space="0" w:color="000000"/>
              <w:right w:val="single" w:sz="4" w:space="0" w:color="000000"/>
            </w:tcBorders>
            <w:vAlign w:val="center"/>
          </w:tcPr>
          <w:p w14:paraId="084FCA61" w14:textId="77777777" w:rsidR="009B199A" w:rsidRDefault="009B199A">
            <w:pPr>
              <w:jc w:val="center"/>
              <w:rPr>
                <w:rFonts w:ascii="宋体" w:eastAsia="宋体" w:hAnsi="宋体"/>
                <w:color w:val="000000" w:themeColor="text1"/>
                <w:sz w:val="24"/>
                <w:szCs w:val="24"/>
              </w:rPr>
            </w:pPr>
          </w:p>
        </w:tc>
        <w:tc>
          <w:tcPr>
            <w:tcW w:w="1804" w:type="dxa"/>
            <w:gridSpan w:val="2"/>
            <w:tcBorders>
              <w:top w:val="single" w:sz="4" w:space="0" w:color="000000"/>
              <w:left w:val="single" w:sz="4" w:space="0" w:color="000000"/>
              <w:bottom w:val="single" w:sz="4" w:space="0" w:color="000000"/>
              <w:right w:val="single" w:sz="4" w:space="0" w:color="000000"/>
            </w:tcBorders>
            <w:vAlign w:val="center"/>
          </w:tcPr>
          <w:p w14:paraId="781397BE" w14:textId="77777777" w:rsidR="009B199A" w:rsidRDefault="009B199A">
            <w:pPr>
              <w:jc w:val="center"/>
              <w:rPr>
                <w:rFonts w:ascii="宋体" w:eastAsia="宋体" w:hAnsi="宋体"/>
                <w:color w:val="000000" w:themeColor="text1"/>
                <w:sz w:val="24"/>
                <w:szCs w:val="24"/>
              </w:rPr>
            </w:pPr>
          </w:p>
        </w:tc>
        <w:tc>
          <w:tcPr>
            <w:tcW w:w="1808" w:type="dxa"/>
            <w:tcBorders>
              <w:top w:val="single" w:sz="4" w:space="0" w:color="000000"/>
              <w:left w:val="single" w:sz="4" w:space="0" w:color="000000"/>
              <w:bottom w:val="single" w:sz="4" w:space="0" w:color="000000"/>
              <w:right w:val="single" w:sz="4" w:space="0" w:color="000000"/>
            </w:tcBorders>
            <w:vAlign w:val="center"/>
          </w:tcPr>
          <w:p w14:paraId="22B1502F" w14:textId="77777777" w:rsidR="009B199A" w:rsidRDefault="009B199A">
            <w:pPr>
              <w:rPr>
                <w:rFonts w:ascii="宋体" w:eastAsia="宋体" w:hAnsi="宋体"/>
                <w:color w:val="000000" w:themeColor="text1"/>
                <w:sz w:val="24"/>
                <w:szCs w:val="24"/>
              </w:rPr>
            </w:pPr>
          </w:p>
        </w:tc>
      </w:tr>
    </w:tbl>
    <w:p w14:paraId="34AD0A30" w14:textId="77777777" w:rsidR="009B199A" w:rsidRDefault="009B199A">
      <w:pPr>
        <w:widowControl/>
        <w:adjustRightInd w:val="0"/>
        <w:spacing w:line="420" w:lineRule="auto"/>
        <w:jc w:val="left"/>
        <w:rPr>
          <w:rFonts w:ascii="宋体" w:eastAsia="宋体" w:hAnsi="宋体"/>
          <w:color w:val="000000" w:themeColor="text1"/>
          <w:sz w:val="24"/>
          <w:szCs w:val="24"/>
        </w:rPr>
      </w:pPr>
    </w:p>
    <w:p w14:paraId="6D6CAFAC" w14:textId="77777777" w:rsidR="009B199A" w:rsidRDefault="000D189A">
      <w:pPr>
        <w:widowControl/>
        <w:adjustRightInd w:val="0"/>
        <w:spacing w:line="420" w:lineRule="auto"/>
        <w:jc w:val="left"/>
        <w:rPr>
          <w:rFonts w:ascii="宋体" w:eastAsia="宋体" w:hAnsi="宋体"/>
          <w:b/>
          <w:bCs/>
          <w:color w:val="000000" w:themeColor="text1"/>
          <w:sz w:val="24"/>
          <w:szCs w:val="24"/>
        </w:rPr>
      </w:pPr>
      <w:r>
        <w:rPr>
          <w:rFonts w:ascii="宋体" w:eastAsia="宋体" w:hAnsi="宋体" w:hint="eastAsia"/>
          <w:color w:val="000000" w:themeColor="text1"/>
          <w:sz w:val="24"/>
          <w:szCs w:val="24"/>
        </w:rPr>
        <w:t>供应商名称：</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（盖章）</w:t>
      </w:r>
    </w:p>
    <w:p w14:paraId="7D9C4A53" w14:textId="77777777" w:rsidR="009B199A" w:rsidRDefault="009B199A">
      <w:pPr>
        <w:widowControl/>
        <w:adjustRightInd w:val="0"/>
        <w:spacing w:line="420" w:lineRule="auto"/>
        <w:jc w:val="center"/>
        <w:rPr>
          <w:rFonts w:ascii="宋体" w:eastAsia="宋体" w:hAnsi="宋体"/>
          <w:b/>
          <w:bCs/>
          <w:color w:val="000000" w:themeColor="text1"/>
          <w:sz w:val="24"/>
          <w:szCs w:val="24"/>
        </w:rPr>
      </w:pPr>
    </w:p>
    <w:p w14:paraId="6FDC4145" w14:textId="77777777" w:rsidR="009B199A" w:rsidRDefault="000D189A">
      <w:pPr>
        <w:autoSpaceDE w:val="0"/>
        <w:autoSpaceDN w:val="0"/>
        <w:spacing w:before="50" w:line="360" w:lineRule="auto"/>
        <w:ind w:left="100"/>
        <w:jc w:val="center"/>
        <w:outlineLvl w:val="3"/>
        <w:rPr>
          <w:rFonts w:ascii="宋体" w:eastAsia="宋体" w:hAnsi="宋体"/>
          <w:b/>
          <w:color w:val="000000" w:themeColor="text1"/>
          <w:sz w:val="24"/>
          <w:szCs w:val="24"/>
        </w:rPr>
      </w:pPr>
      <w:r>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lang w:val="en-US"/>
        </w:rPr>
        <w:t>二</w:t>
      </w:r>
      <w:r>
        <w:rPr>
          <w:rFonts w:ascii="宋体" w:eastAsia="宋体" w:hAnsi="宋体" w:hint="eastAsia"/>
          <w:b/>
          <w:color w:val="000000" w:themeColor="text1"/>
          <w:sz w:val="24"/>
          <w:szCs w:val="24"/>
        </w:rPr>
        <w:t>）技术团队配置表</w:t>
      </w:r>
    </w:p>
    <w:tbl>
      <w:tblPr>
        <w:tblW w:w="9224" w:type="dxa"/>
        <w:jc w:val="center"/>
        <w:tblLayout w:type="fixed"/>
        <w:tblCellMar>
          <w:top w:w="15" w:type="dxa"/>
          <w:left w:w="15" w:type="dxa"/>
          <w:bottom w:w="15" w:type="dxa"/>
          <w:right w:w="15" w:type="dxa"/>
        </w:tblCellMar>
        <w:tblLook w:val="04A0" w:firstRow="1" w:lastRow="0" w:firstColumn="1" w:lastColumn="0" w:noHBand="0" w:noVBand="1"/>
      </w:tblPr>
      <w:tblGrid>
        <w:gridCol w:w="840"/>
        <w:gridCol w:w="1327"/>
        <w:gridCol w:w="840"/>
        <w:gridCol w:w="855"/>
        <w:gridCol w:w="1725"/>
        <w:gridCol w:w="1544"/>
        <w:gridCol w:w="2093"/>
      </w:tblGrid>
      <w:tr w:rsidR="009B199A" w14:paraId="2F885DBC"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6FC0DC4A"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1327" w:type="dxa"/>
            <w:tcBorders>
              <w:top w:val="single" w:sz="4" w:space="0" w:color="000000"/>
              <w:right w:val="single" w:sz="4" w:space="0" w:color="000000"/>
            </w:tcBorders>
            <w:vAlign w:val="center"/>
          </w:tcPr>
          <w:p w14:paraId="54CFF632"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姓名</w:t>
            </w:r>
          </w:p>
        </w:tc>
        <w:tc>
          <w:tcPr>
            <w:tcW w:w="840" w:type="dxa"/>
            <w:tcBorders>
              <w:top w:val="single" w:sz="4" w:space="0" w:color="000000"/>
              <w:left w:val="single" w:sz="4" w:space="0" w:color="000000"/>
              <w:right w:val="single" w:sz="4" w:space="0" w:color="000000"/>
            </w:tcBorders>
            <w:vAlign w:val="center"/>
          </w:tcPr>
          <w:p w14:paraId="4924CAFC"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性别</w:t>
            </w:r>
          </w:p>
        </w:tc>
        <w:tc>
          <w:tcPr>
            <w:tcW w:w="855" w:type="dxa"/>
            <w:tcBorders>
              <w:top w:val="single" w:sz="4" w:space="0" w:color="000000"/>
              <w:left w:val="single" w:sz="4" w:space="0" w:color="000000"/>
              <w:right w:val="single" w:sz="4" w:space="0" w:color="000000"/>
            </w:tcBorders>
            <w:vAlign w:val="center"/>
          </w:tcPr>
          <w:p w14:paraId="238BF1D3"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年龄</w:t>
            </w:r>
          </w:p>
        </w:tc>
        <w:tc>
          <w:tcPr>
            <w:tcW w:w="1725" w:type="dxa"/>
            <w:tcBorders>
              <w:top w:val="single" w:sz="4" w:space="0" w:color="000000"/>
              <w:left w:val="single" w:sz="4" w:space="0" w:color="000000"/>
              <w:bottom w:val="single" w:sz="4" w:space="0" w:color="000000"/>
              <w:right w:val="single" w:sz="4" w:space="0" w:color="000000"/>
            </w:tcBorders>
            <w:vAlign w:val="center"/>
          </w:tcPr>
          <w:p w14:paraId="4AC9020B"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专业</w:t>
            </w:r>
          </w:p>
        </w:tc>
        <w:tc>
          <w:tcPr>
            <w:tcW w:w="1544" w:type="dxa"/>
            <w:tcBorders>
              <w:top w:val="single" w:sz="4" w:space="0" w:color="000000"/>
              <w:left w:val="single" w:sz="4" w:space="0" w:color="000000"/>
              <w:bottom w:val="single" w:sz="4" w:space="0" w:color="000000"/>
              <w:right w:val="single" w:sz="4" w:space="0" w:color="000000"/>
            </w:tcBorders>
            <w:vAlign w:val="center"/>
          </w:tcPr>
          <w:p w14:paraId="1C604A66"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职称</w:t>
            </w:r>
          </w:p>
        </w:tc>
        <w:tc>
          <w:tcPr>
            <w:tcW w:w="2093" w:type="dxa"/>
            <w:tcBorders>
              <w:top w:val="single" w:sz="4" w:space="0" w:color="000000"/>
              <w:left w:val="single" w:sz="4" w:space="0" w:color="000000"/>
              <w:bottom w:val="single" w:sz="4" w:space="0" w:color="000000"/>
              <w:right w:val="single" w:sz="4" w:space="0" w:color="000000"/>
            </w:tcBorders>
            <w:vAlign w:val="center"/>
          </w:tcPr>
          <w:p w14:paraId="3512DBD6" w14:textId="77777777" w:rsidR="009B199A" w:rsidRDefault="000D189A">
            <w:pPr>
              <w:widowControl/>
              <w:jc w:val="center"/>
              <w:textAlignment w:val="center"/>
              <w:rPr>
                <w:rFonts w:ascii="宋体" w:eastAsia="宋体" w:hAnsi="宋体"/>
                <w:color w:val="000000" w:themeColor="text1"/>
                <w:sz w:val="24"/>
                <w:szCs w:val="24"/>
              </w:rPr>
            </w:pPr>
            <w:r>
              <w:rPr>
                <w:rFonts w:ascii="宋体" w:eastAsia="宋体" w:hAnsi="宋体" w:hint="eastAsia"/>
                <w:color w:val="000000" w:themeColor="text1"/>
                <w:sz w:val="24"/>
                <w:szCs w:val="24"/>
              </w:rPr>
              <w:t>工作经验年限</w:t>
            </w:r>
          </w:p>
        </w:tc>
      </w:tr>
      <w:tr w:rsidR="009B199A" w14:paraId="77988D94"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1D80C998" w14:textId="77777777" w:rsidR="009B199A" w:rsidRDefault="009B199A">
            <w:pPr>
              <w:widowControl/>
              <w:jc w:val="center"/>
              <w:textAlignment w:val="center"/>
              <w:rPr>
                <w:rFonts w:ascii="宋体" w:eastAsia="宋体" w:hAnsi="宋体"/>
                <w:color w:val="000000" w:themeColor="text1"/>
                <w:sz w:val="24"/>
                <w:szCs w:val="24"/>
              </w:rPr>
            </w:pPr>
          </w:p>
        </w:tc>
        <w:tc>
          <w:tcPr>
            <w:tcW w:w="1327" w:type="dxa"/>
            <w:tcBorders>
              <w:top w:val="single" w:sz="4" w:space="0" w:color="000000"/>
              <w:bottom w:val="single" w:sz="4" w:space="0" w:color="000000"/>
              <w:right w:val="single" w:sz="4" w:space="0" w:color="000000"/>
            </w:tcBorders>
            <w:vAlign w:val="center"/>
          </w:tcPr>
          <w:p w14:paraId="70C28CF4" w14:textId="77777777" w:rsidR="009B199A" w:rsidRDefault="009B199A">
            <w:pPr>
              <w:rPr>
                <w:rFonts w:ascii="宋体" w:eastAsia="宋体" w:hAnsi="宋体"/>
                <w:color w:val="000000" w:themeColor="text1"/>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2A66A71" w14:textId="77777777" w:rsidR="009B199A" w:rsidRDefault="009B199A">
            <w:pPr>
              <w:rPr>
                <w:rFonts w:ascii="宋体" w:eastAsia="宋体" w:hAnsi="宋体"/>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754E705A" w14:textId="77777777" w:rsidR="009B199A" w:rsidRDefault="009B199A">
            <w:pPr>
              <w:rPr>
                <w:rFonts w:ascii="宋体" w:eastAsia="宋体" w:hAnsi="宋体"/>
                <w:color w:val="000000" w:themeColor="text1"/>
                <w:sz w:val="24"/>
                <w:szCs w:val="24"/>
              </w:rPr>
            </w:pPr>
          </w:p>
        </w:tc>
        <w:tc>
          <w:tcPr>
            <w:tcW w:w="1725" w:type="dxa"/>
            <w:tcBorders>
              <w:top w:val="single" w:sz="4" w:space="0" w:color="000000"/>
              <w:bottom w:val="single" w:sz="4" w:space="0" w:color="000000"/>
              <w:right w:val="single" w:sz="4" w:space="0" w:color="000000"/>
            </w:tcBorders>
            <w:vAlign w:val="center"/>
          </w:tcPr>
          <w:p w14:paraId="5D391DE9" w14:textId="77777777" w:rsidR="009B199A" w:rsidRDefault="009B199A">
            <w:pPr>
              <w:rPr>
                <w:rFonts w:ascii="宋体" w:eastAsia="宋体" w:hAnsi="宋体"/>
                <w:color w:val="000000" w:themeColor="text1"/>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33D5F2A" w14:textId="77777777" w:rsidR="009B199A" w:rsidRDefault="009B199A">
            <w:pPr>
              <w:rPr>
                <w:rFonts w:ascii="宋体" w:eastAsia="宋体" w:hAnsi="宋体"/>
                <w:color w:val="000000" w:themeColor="text1"/>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1478C133" w14:textId="77777777" w:rsidR="009B199A" w:rsidRDefault="009B199A">
            <w:pPr>
              <w:rPr>
                <w:rFonts w:ascii="宋体" w:eastAsia="宋体" w:hAnsi="宋体"/>
                <w:color w:val="000000" w:themeColor="text1"/>
                <w:sz w:val="24"/>
                <w:szCs w:val="24"/>
              </w:rPr>
            </w:pPr>
          </w:p>
        </w:tc>
      </w:tr>
      <w:tr w:rsidR="009B199A" w14:paraId="447A7041"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327C4E9E" w14:textId="77777777" w:rsidR="009B199A" w:rsidRDefault="009B199A">
            <w:pPr>
              <w:widowControl/>
              <w:jc w:val="center"/>
              <w:textAlignment w:val="center"/>
              <w:rPr>
                <w:rFonts w:ascii="宋体" w:eastAsia="宋体" w:hAnsi="宋体"/>
                <w:color w:val="000000" w:themeColor="text1"/>
                <w:sz w:val="24"/>
                <w:szCs w:val="24"/>
              </w:rPr>
            </w:pPr>
          </w:p>
        </w:tc>
        <w:tc>
          <w:tcPr>
            <w:tcW w:w="1327" w:type="dxa"/>
            <w:tcBorders>
              <w:top w:val="single" w:sz="4" w:space="0" w:color="000000"/>
              <w:bottom w:val="single" w:sz="4" w:space="0" w:color="000000"/>
              <w:right w:val="single" w:sz="4" w:space="0" w:color="000000"/>
            </w:tcBorders>
            <w:vAlign w:val="center"/>
          </w:tcPr>
          <w:p w14:paraId="65E0D3F2" w14:textId="77777777" w:rsidR="009B199A" w:rsidRDefault="009B199A">
            <w:pPr>
              <w:rPr>
                <w:rFonts w:ascii="宋体" w:eastAsia="宋体" w:hAnsi="宋体"/>
                <w:color w:val="000000" w:themeColor="text1"/>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7D2FCEDD" w14:textId="77777777" w:rsidR="009B199A" w:rsidRDefault="009B199A">
            <w:pPr>
              <w:rPr>
                <w:rFonts w:ascii="宋体" w:eastAsia="宋体" w:hAnsi="宋体"/>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2E200054" w14:textId="77777777" w:rsidR="009B199A" w:rsidRDefault="009B199A">
            <w:pPr>
              <w:rPr>
                <w:rFonts w:ascii="宋体" w:eastAsia="宋体" w:hAnsi="宋体"/>
                <w:color w:val="000000" w:themeColor="text1"/>
                <w:sz w:val="24"/>
                <w:szCs w:val="24"/>
              </w:rPr>
            </w:pPr>
          </w:p>
        </w:tc>
        <w:tc>
          <w:tcPr>
            <w:tcW w:w="1725" w:type="dxa"/>
            <w:tcBorders>
              <w:top w:val="single" w:sz="4" w:space="0" w:color="000000"/>
              <w:bottom w:val="single" w:sz="4" w:space="0" w:color="000000"/>
              <w:right w:val="single" w:sz="4" w:space="0" w:color="000000"/>
            </w:tcBorders>
            <w:vAlign w:val="center"/>
          </w:tcPr>
          <w:p w14:paraId="1CB95CBA" w14:textId="77777777" w:rsidR="009B199A" w:rsidRDefault="009B199A">
            <w:pPr>
              <w:rPr>
                <w:rFonts w:ascii="宋体" w:eastAsia="宋体" w:hAnsi="宋体"/>
                <w:color w:val="000000" w:themeColor="text1"/>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0E27069E" w14:textId="77777777" w:rsidR="009B199A" w:rsidRDefault="009B199A">
            <w:pPr>
              <w:rPr>
                <w:rFonts w:ascii="宋体" w:eastAsia="宋体" w:hAnsi="宋体"/>
                <w:color w:val="000000" w:themeColor="text1"/>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0A3593F9" w14:textId="77777777" w:rsidR="009B199A" w:rsidRDefault="009B199A">
            <w:pPr>
              <w:rPr>
                <w:rFonts w:ascii="宋体" w:eastAsia="宋体" w:hAnsi="宋体"/>
                <w:color w:val="000000" w:themeColor="text1"/>
                <w:sz w:val="24"/>
                <w:szCs w:val="24"/>
              </w:rPr>
            </w:pPr>
          </w:p>
        </w:tc>
      </w:tr>
      <w:tr w:rsidR="009B199A" w14:paraId="291C6875" w14:textId="77777777">
        <w:trPr>
          <w:trHeight w:val="540"/>
          <w:jc w:val="center"/>
        </w:trPr>
        <w:tc>
          <w:tcPr>
            <w:tcW w:w="840" w:type="dxa"/>
            <w:tcBorders>
              <w:top w:val="single" w:sz="4" w:space="0" w:color="000000"/>
              <w:left w:val="single" w:sz="4" w:space="0" w:color="000000"/>
              <w:bottom w:val="single" w:sz="4" w:space="0" w:color="000000"/>
              <w:right w:val="single" w:sz="4" w:space="0" w:color="000000"/>
            </w:tcBorders>
            <w:vAlign w:val="center"/>
          </w:tcPr>
          <w:p w14:paraId="28313B51" w14:textId="77777777" w:rsidR="009B199A" w:rsidRDefault="009B199A">
            <w:pPr>
              <w:widowControl/>
              <w:jc w:val="center"/>
              <w:textAlignment w:val="center"/>
              <w:rPr>
                <w:rFonts w:ascii="宋体" w:eastAsia="宋体" w:hAnsi="宋体"/>
                <w:color w:val="000000" w:themeColor="text1"/>
                <w:sz w:val="24"/>
                <w:szCs w:val="24"/>
              </w:rPr>
            </w:pPr>
          </w:p>
        </w:tc>
        <w:tc>
          <w:tcPr>
            <w:tcW w:w="1327" w:type="dxa"/>
            <w:tcBorders>
              <w:top w:val="single" w:sz="4" w:space="0" w:color="000000"/>
              <w:bottom w:val="single" w:sz="4" w:space="0" w:color="000000"/>
              <w:right w:val="single" w:sz="4" w:space="0" w:color="000000"/>
            </w:tcBorders>
            <w:vAlign w:val="center"/>
          </w:tcPr>
          <w:p w14:paraId="03BD53C4" w14:textId="77777777" w:rsidR="009B199A" w:rsidRDefault="009B199A">
            <w:pPr>
              <w:rPr>
                <w:rFonts w:ascii="宋体" w:eastAsia="宋体" w:hAnsi="宋体"/>
                <w:color w:val="000000" w:themeColor="text1"/>
                <w:sz w:val="24"/>
                <w:szCs w:val="24"/>
              </w:rPr>
            </w:pPr>
          </w:p>
        </w:tc>
        <w:tc>
          <w:tcPr>
            <w:tcW w:w="840" w:type="dxa"/>
            <w:tcBorders>
              <w:top w:val="single" w:sz="4" w:space="0" w:color="000000"/>
              <w:left w:val="single" w:sz="4" w:space="0" w:color="000000"/>
              <w:bottom w:val="single" w:sz="4" w:space="0" w:color="000000"/>
              <w:right w:val="single" w:sz="4" w:space="0" w:color="000000"/>
            </w:tcBorders>
            <w:vAlign w:val="center"/>
          </w:tcPr>
          <w:p w14:paraId="114348AB" w14:textId="77777777" w:rsidR="009B199A" w:rsidRDefault="009B199A">
            <w:pPr>
              <w:rPr>
                <w:rFonts w:ascii="宋体" w:eastAsia="宋体" w:hAnsi="宋体"/>
                <w:color w:val="000000" w:themeColor="text1"/>
                <w:sz w:val="24"/>
                <w:szCs w:val="24"/>
              </w:rPr>
            </w:pPr>
          </w:p>
        </w:tc>
        <w:tc>
          <w:tcPr>
            <w:tcW w:w="855" w:type="dxa"/>
            <w:tcBorders>
              <w:top w:val="single" w:sz="4" w:space="0" w:color="000000"/>
              <w:left w:val="single" w:sz="4" w:space="0" w:color="000000"/>
              <w:bottom w:val="single" w:sz="4" w:space="0" w:color="000000"/>
              <w:right w:val="single" w:sz="4" w:space="0" w:color="000000"/>
            </w:tcBorders>
            <w:vAlign w:val="center"/>
          </w:tcPr>
          <w:p w14:paraId="5D478004" w14:textId="77777777" w:rsidR="009B199A" w:rsidRDefault="009B199A">
            <w:pPr>
              <w:rPr>
                <w:rFonts w:ascii="宋体" w:eastAsia="宋体" w:hAnsi="宋体"/>
                <w:color w:val="000000" w:themeColor="text1"/>
                <w:sz w:val="24"/>
                <w:szCs w:val="24"/>
              </w:rPr>
            </w:pPr>
          </w:p>
        </w:tc>
        <w:tc>
          <w:tcPr>
            <w:tcW w:w="1725" w:type="dxa"/>
            <w:tcBorders>
              <w:top w:val="single" w:sz="4" w:space="0" w:color="000000"/>
              <w:bottom w:val="single" w:sz="4" w:space="0" w:color="000000"/>
              <w:right w:val="single" w:sz="4" w:space="0" w:color="000000"/>
            </w:tcBorders>
            <w:vAlign w:val="center"/>
          </w:tcPr>
          <w:p w14:paraId="1B0706A0" w14:textId="77777777" w:rsidR="009B199A" w:rsidRDefault="009B199A">
            <w:pPr>
              <w:rPr>
                <w:rFonts w:ascii="宋体" w:eastAsia="宋体" w:hAnsi="宋体"/>
                <w:color w:val="000000" w:themeColor="text1"/>
                <w:sz w:val="24"/>
                <w:szCs w:val="24"/>
              </w:rPr>
            </w:pPr>
          </w:p>
        </w:tc>
        <w:tc>
          <w:tcPr>
            <w:tcW w:w="1544" w:type="dxa"/>
            <w:tcBorders>
              <w:top w:val="single" w:sz="4" w:space="0" w:color="000000"/>
              <w:left w:val="single" w:sz="4" w:space="0" w:color="000000"/>
              <w:bottom w:val="single" w:sz="4" w:space="0" w:color="000000"/>
              <w:right w:val="single" w:sz="4" w:space="0" w:color="000000"/>
            </w:tcBorders>
            <w:vAlign w:val="center"/>
          </w:tcPr>
          <w:p w14:paraId="7795F48C" w14:textId="77777777" w:rsidR="009B199A" w:rsidRDefault="009B199A">
            <w:pPr>
              <w:rPr>
                <w:rFonts w:ascii="宋体" w:eastAsia="宋体" w:hAnsi="宋体"/>
                <w:color w:val="000000" w:themeColor="text1"/>
                <w:sz w:val="24"/>
                <w:szCs w:val="24"/>
              </w:rPr>
            </w:pPr>
          </w:p>
        </w:tc>
        <w:tc>
          <w:tcPr>
            <w:tcW w:w="2093" w:type="dxa"/>
            <w:tcBorders>
              <w:top w:val="single" w:sz="4" w:space="0" w:color="000000"/>
              <w:left w:val="single" w:sz="4" w:space="0" w:color="000000"/>
              <w:bottom w:val="single" w:sz="4" w:space="0" w:color="000000"/>
              <w:right w:val="single" w:sz="4" w:space="0" w:color="000000"/>
            </w:tcBorders>
            <w:vAlign w:val="center"/>
          </w:tcPr>
          <w:p w14:paraId="4ED3A98D" w14:textId="77777777" w:rsidR="009B199A" w:rsidRDefault="009B199A">
            <w:pPr>
              <w:rPr>
                <w:rFonts w:ascii="宋体" w:eastAsia="宋体" w:hAnsi="宋体"/>
                <w:color w:val="000000" w:themeColor="text1"/>
                <w:sz w:val="24"/>
                <w:szCs w:val="24"/>
              </w:rPr>
            </w:pPr>
          </w:p>
        </w:tc>
      </w:tr>
    </w:tbl>
    <w:p w14:paraId="41E00900" w14:textId="77777777" w:rsidR="009B199A" w:rsidRDefault="009B199A">
      <w:pPr>
        <w:widowControl/>
        <w:adjustRightInd w:val="0"/>
        <w:spacing w:line="420" w:lineRule="auto"/>
        <w:jc w:val="left"/>
        <w:rPr>
          <w:rFonts w:ascii="宋体" w:eastAsia="宋体" w:hAnsi="宋体"/>
          <w:color w:val="000000" w:themeColor="text1"/>
          <w:sz w:val="24"/>
          <w:szCs w:val="24"/>
        </w:rPr>
      </w:pPr>
    </w:p>
    <w:p w14:paraId="4AC61D31" w14:textId="77777777" w:rsidR="009B199A" w:rsidRDefault="000D189A">
      <w:pPr>
        <w:widowControl/>
        <w:adjustRightInd w:val="0"/>
        <w:spacing w:line="420" w:lineRule="auto"/>
        <w:jc w:val="left"/>
        <w:rPr>
          <w:rFonts w:ascii="宋体" w:eastAsia="宋体" w:hAnsi="宋体"/>
          <w:color w:val="000000" w:themeColor="text1"/>
          <w:sz w:val="24"/>
          <w:szCs w:val="24"/>
        </w:rPr>
      </w:pPr>
      <w:r>
        <w:rPr>
          <w:rFonts w:ascii="宋体" w:eastAsia="宋体" w:hAnsi="宋体" w:hint="eastAsia"/>
          <w:color w:val="000000" w:themeColor="text1"/>
          <w:sz w:val="24"/>
          <w:szCs w:val="24"/>
        </w:rPr>
        <w:t>说明：如果行数不够，请自行增加。</w:t>
      </w:r>
    </w:p>
    <w:p w14:paraId="2D5AB2A0" w14:textId="77777777" w:rsidR="009B199A" w:rsidRDefault="000D189A">
      <w:pPr>
        <w:widowControl/>
        <w:adjustRightInd w:val="0"/>
        <w:spacing w:line="420" w:lineRule="auto"/>
        <w:jc w:val="left"/>
        <w:rPr>
          <w:rFonts w:ascii="宋体" w:eastAsia="宋体" w:hAnsi="宋体"/>
          <w:b/>
          <w:color w:val="000000" w:themeColor="text1"/>
          <w:sz w:val="24"/>
          <w:szCs w:val="24"/>
        </w:rPr>
      </w:pPr>
      <w:r>
        <w:rPr>
          <w:rFonts w:ascii="宋体" w:eastAsia="宋体" w:hAnsi="宋体" w:hint="eastAsia"/>
          <w:color w:val="000000" w:themeColor="text1"/>
          <w:sz w:val="24"/>
          <w:szCs w:val="24"/>
        </w:rPr>
        <w:t>供应商名称：</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u w:val="single"/>
          <w:lang w:val="en-US"/>
        </w:rPr>
        <w:t xml:space="preserve">               </w:t>
      </w:r>
      <w:r>
        <w:rPr>
          <w:rFonts w:ascii="宋体" w:eastAsia="宋体" w:hAnsi="宋体" w:hint="eastAsia"/>
          <w:color w:val="000000" w:themeColor="text1"/>
          <w:sz w:val="24"/>
          <w:szCs w:val="24"/>
          <w:u w:val="single"/>
        </w:rPr>
        <w:t xml:space="preserve">              </w:t>
      </w:r>
      <w:r>
        <w:rPr>
          <w:rFonts w:ascii="宋体" w:eastAsia="宋体" w:hAnsi="宋体" w:hint="eastAsia"/>
          <w:color w:val="000000" w:themeColor="text1"/>
          <w:sz w:val="24"/>
          <w:szCs w:val="24"/>
        </w:rPr>
        <w:t>（盖章）</w:t>
      </w:r>
    </w:p>
    <w:p w14:paraId="0B836517" w14:textId="77777777" w:rsidR="009B199A" w:rsidRDefault="009B199A">
      <w:pPr>
        <w:widowControl/>
        <w:snapToGrid w:val="0"/>
        <w:spacing w:line="360" w:lineRule="auto"/>
        <w:jc w:val="center"/>
        <w:rPr>
          <w:rFonts w:ascii="宋体" w:eastAsia="宋体" w:hAnsi="宋体"/>
          <w:b/>
          <w:color w:val="000000" w:themeColor="text1"/>
          <w:sz w:val="24"/>
          <w:szCs w:val="24"/>
        </w:rPr>
      </w:pPr>
    </w:p>
    <w:p w14:paraId="4AC9E957" w14:textId="77777777" w:rsidR="009B199A" w:rsidRDefault="000D189A">
      <w:pPr>
        <w:autoSpaceDE w:val="0"/>
        <w:autoSpaceDN w:val="0"/>
        <w:spacing w:before="50" w:line="360" w:lineRule="auto"/>
        <w:ind w:left="100"/>
        <w:jc w:val="center"/>
        <w:outlineLvl w:val="3"/>
        <w:rPr>
          <w:rFonts w:ascii="宋体" w:eastAsia="宋体" w:hAnsi="宋体"/>
          <w:b/>
          <w:color w:val="000000" w:themeColor="text1"/>
          <w:sz w:val="24"/>
          <w:szCs w:val="24"/>
        </w:rPr>
      </w:pPr>
      <w:r>
        <w:rPr>
          <w:rFonts w:ascii="宋体" w:eastAsia="宋体" w:hAnsi="宋体" w:hint="eastAsia"/>
          <w:b/>
          <w:color w:val="000000" w:themeColor="text1"/>
          <w:sz w:val="24"/>
          <w:szCs w:val="24"/>
        </w:rPr>
        <w:t>（</w:t>
      </w:r>
      <w:r>
        <w:rPr>
          <w:rFonts w:ascii="宋体" w:eastAsia="宋体" w:hAnsi="宋体" w:hint="eastAsia"/>
          <w:b/>
          <w:color w:val="000000" w:themeColor="text1"/>
          <w:sz w:val="24"/>
          <w:szCs w:val="24"/>
          <w:lang w:val="en-US"/>
        </w:rPr>
        <w:t>三</w:t>
      </w:r>
      <w:r>
        <w:rPr>
          <w:rFonts w:ascii="宋体" w:eastAsia="宋体" w:hAnsi="宋体" w:hint="eastAsia"/>
          <w:b/>
          <w:color w:val="000000" w:themeColor="text1"/>
          <w:sz w:val="24"/>
          <w:szCs w:val="24"/>
        </w:rPr>
        <w:t>）供应商类似业绩情况表格式</w:t>
      </w:r>
    </w:p>
    <w:tbl>
      <w:tblPr>
        <w:tblW w:w="100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310"/>
        <w:gridCol w:w="2257"/>
        <w:gridCol w:w="1255"/>
        <w:gridCol w:w="1418"/>
        <w:gridCol w:w="1134"/>
        <w:gridCol w:w="969"/>
      </w:tblGrid>
      <w:tr w:rsidR="009B199A" w14:paraId="445B77B8" w14:textId="77777777">
        <w:trPr>
          <w:jc w:val="center"/>
        </w:trPr>
        <w:tc>
          <w:tcPr>
            <w:tcW w:w="733" w:type="dxa"/>
            <w:vAlign w:val="center"/>
          </w:tcPr>
          <w:p w14:paraId="3F097B1C"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序号</w:t>
            </w:r>
          </w:p>
        </w:tc>
        <w:tc>
          <w:tcPr>
            <w:tcW w:w="2310" w:type="dxa"/>
            <w:vAlign w:val="center"/>
          </w:tcPr>
          <w:p w14:paraId="69C4A61B"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项目名称</w:t>
            </w:r>
          </w:p>
        </w:tc>
        <w:tc>
          <w:tcPr>
            <w:tcW w:w="2257" w:type="dxa"/>
            <w:vAlign w:val="center"/>
          </w:tcPr>
          <w:p w14:paraId="382537D8"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招标单位</w:t>
            </w:r>
          </w:p>
        </w:tc>
        <w:tc>
          <w:tcPr>
            <w:tcW w:w="1255" w:type="dxa"/>
            <w:vAlign w:val="center"/>
          </w:tcPr>
          <w:p w14:paraId="06DC31BD"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合同</w:t>
            </w:r>
          </w:p>
          <w:p w14:paraId="486CD216"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金额</w:t>
            </w:r>
          </w:p>
        </w:tc>
        <w:tc>
          <w:tcPr>
            <w:tcW w:w="1418" w:type="dxa"/>
          </w:tcPr>
          <w:p w14:paraId="11C47933"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合同签定</w:t>
            </w:r>
          </w:p>
          <w:p w14:paraId="396A5FE3"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时间</w:t>
            </w:r>
          </w:p>
        </w:tc>
        <w:tc>
          <w:tcPr>
            <w:tcW w:w="1134" w:type="dxa"/>
          </w:tcPr>
          <w:p w14:paraId="40ED5072"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联系人及电话</w:t>
            </w:r>
          </w:p>
        </w:tc>
        <w:tc>
          <w:tcPr>
            <w:tcW w:w="969" w:type="dxa"/>
            <w:vAlign w:val="center"/>
          </w:tcPr>
          <w:p w14:paraId="6B33FC1B" w14:textId="77777777" w:rsidR="009B199A" w:rsidRDefault="000D189A">
            <w:pPr>
              <w:spacing w:line="360" w:lineRule="auto"/>
              <w:jc w:val="center"/>
              <w:rPr>
                <w:rFonts w:ascii="宋体" w:eastAsia="宋体" w:hAnsi="宋体"/>
                <w:color w:val="000000" w:themeColor="text1"/>
                <w:sz w:val="24"/>
                <w:szCs w:val="24"/>
              </w:rPr>
            </w:pPr>
            <w:r>
              <w:rPr>
                <w:rFonts w:ascii="宋体" w:eastAsia="宋体" w:hAnsi="宋体" w:hint="eastAsia"/>
                <w:color w:val="000000" w:themeColor="text1"/>
                <w:sz w:val="24"/>
                <w:szCs w:val="24"/>
              </w:rPr>
              <w:t>备注</w:t>
            </w:r>
          </w:p>
        </w:tc>
      </w:tr>
      <w:tr w:rsidR="009B199A" w14:paraId="6C2CDAD0" w14:textId="77777777">
        <w:trPr>
          <w:jc w:val="center"/>
        </w:trPr>
        <w:tc>
          <w:tcPr>
            <w:tcW w:w="733" w:type="dxa"/>
          </w:tcPr>
          <w:p w14:paraId="040C9481" w14:textId="77777777" w:rsidR="009B199A" w:rsidRDefault="009B199A">
            <w:pPr>
              <w:spacing w:line="360" w:lineRule="auto"/>
              <w:jc w:val="center"/>
              <w:rPr>
                <w:rFonts w:ascii="宋体" w:eastAsia="宋体" w:hAnsi="宋体"/>
                <w:color w:val="000000" w:themeColor="text1"/>
                <w:sz w:val="24"/>
                <w:szCs w:val="24"/>
              </w:rPr>
            </w:pPr>
          </w:p>
        </w:tc>
        <w:tc>
          <w:tcPr>
            <w:tcW w:w="2310" w:type="dxa"/>
          </w:tcPr>
          <w:p w14:paraId="71A9D75A" w14:textId="77777777" w:rsidR="009B199A" w:rsidRDefault="009B199A">
            <w:pPr>
              <w:spacing w:line="360" w:lineRule="auto"/>
              <w:jc w:val="center"/>
              <w:rPr>
                <w:rFonts w:ascii="宋体" w:eastAsia="宋体" w:hAnsi="宋体"/>
                <w:color w:val="000000" w:themeColor="text1"/>
                <w:sz w:val="24"/>
                <w:szCs w:val="24"/>
              </w:rPr>
            </w:pPr>
          </w:p>
        </w:tc>
        <w:tc>
          <w:tcPr>
            <w:tcW w:w="2257" w:type="dxa"/>
          </w:tcPr>
          <w:p w14:paraId="1BB78445" w14:textId="77777777" w:rsidR="009B199A" w:rsidRDefault="009B199A">
            <w:pPr>
              <w:spacing w:line="360" w:lineRule="auto"/>
              <w:ind w:firstLineChars="50" w:firstLine="120"/>
              <w:rPr>
                <w:rFonts w:ascii="宋体" w:eastAsia="宋体" w:hAnsi="宋体"/>
                <w:color w:val="000000" w:themeColor="text1"/>
                <w:sz w:val="24"/>
                <w:szCs w:val="24"/>
              </w:rPr>
            </w:pPr>
          </w:p>
        </w:tc>
        <w:tc>
          <w:tcPr>
            <w:tcW w:w="1255" w:type="dxa"/>
          </w:tcPr>
          <w:p w14:paraId="6A5A062F" w14:textId="77777777" w:rsidR="009B199A" w:rsidRDefault="009B199A">
            <w:pPr>
              <w:spacing w:line="360" w:lineRule="auto"/>
              <w:jc w:val="center"/>
              <w:rPr>
                <w:rFonts w:ascii="宋体" w:eastAsia="宋体" w:hAnsi="宋体"/>
                <w:color w:val="000000" w:themeColor="text1"/>
                <w:sz w:val="24"/>
                <w:szCs w:val="24"/>
              </w:rPr>
            </w:pPr>
          </w:p>
        </w:tc>
        <w:tc>
          <w:tcPr>
            <w:tcW w:w="1418" w:type="dxa"/>
          </w:tcPr>
          <w:p w14:paraId="1AAC1EFB" w14:textId="77777777" w:rsidR="009B199A" w:rsidRDefault="009B199A">
            <w:pPr>
              <w:spacing w:line="360" w:lineRule="auto"/>
              <w:jc w:val="center"/>
              <w:rPr>
                <w:rFonts w:ascii="宋体" w:eastAsia="宋体" w:hAnsi="宋体"/>
                <w:color w:val="000000" w:themeColor="text1"/>
                <w:sz w:val="24"/>
                <w:szCs w:val="24"/>
              </w:rPr>
            </w:pPr>
          </w:p>
        </w:tc>
        <w:tc>
          <w:tcPr>
            <w:tcW w:w="1134" w:type="dxa"/>
          </w:tcPr>
          <w:p w14:paraId="582D37DB" w14:textId="77777777" w:rsidR="009B199A" w:rsidRDefault="009B199A">
            <w:pPr>
              <w:spacing w:line="360" w:lineRule="auto"/>
              <w:jc w:val="center"/>
              <w:rPr>
                <w:rFonts w:ascii="宋体" w:eastAsia="宋体" w:hAnsi="宋体"/>
                <w:color w:val="000000" w:themeColor="text1"/>
                <w:sz w:val="24"/>
                <w:szCs w:val="24"/>
              </w:rPr>
            </w:pPr>
          </w:p>
        </w:tc>
        <w:tc>
          <w:tcPr>
            <w:tcW w:w="969" w:type="dxa"/>
          </w:tcPr>
          <w:p w14:paraId="59C4C0FF" w14:textId="77777777" w:rsidR="009B199A" w:rsidRDefault="009B199A">
            <w:pPr>
              <w:spacing w:line="360" w:lineRule="auto"/>
              <w:jc w:val="center"/>
              <w:rPr>
                <w:rFonts w:ascii="宋体" w:eastAsia="宋体" w:hAnsi="宋体"/>
                <w:color w:val="000000" w:themeColor="text1"/>
                <w:sz w:val="24"/>
                <w:szCs w:val="24"/>
              </w:rPr>
            </w:pPr>
          </w:p>
        </w:tc>
      </w:tr>
      <w:tr w:rsidR="009B199A" w14:paraId="289EB141" w14:textId="77777777">
        <w:trPr>
          <w:jc w:val="center"/>
        </w:trPr>
        <w:tc>
          <w:tcPr>
            <w:tcW w:w="733" w:type="dxa"/>
          </w:tcPr>
          <w:p w14:paraId="0FD35826" w14:textId="77777777" w:rsidR="009B199A" w:rsidRDefault="009B199A">
            <w:pPr>
              <w:spacing w:line="360" w:lineRule="auto"/>
              <w:jc w:val="center"/>
              <w:rPr>
                <w:rFonts w:ascii="宋体" w:eastAsia="宋体" w:hAnsi="宋体"/>
                <w:color w:val="000000" w:themeColor="text1"/>
                <w:sz w:val="24"/>
                <w:szCs w:val="24"/>
              </w:rPr>
            </w:pPr>
          </w:p>
        </w:tc>
        <w:tc>
          <w:tcPr>
            <w:tcW w:w="2310" w:type="dxa"/>
          </w:tcPr>
          <w:p w14:paraId="39E96393" w14:textId="77777777" w:rsidR="009B199A" w:rsidRDefault="009B199A">
            <w:pPr>
              <w:spacing w:line="360" w:lineRule="auto"/>
              <w:jc w:val="center"/>
              <w:rPr>
                <w:rFonts w:ascii="宋体" w:eastAsia="宋体" w:hAnsi="宋体"/>
                <w:color w:val="000000" w:themeColor="text1"/>
                <w:sz w:val="24"/>
                <w:szCs w:val="24"/>
              </w:rPr>
            </w:pPr>
          </w:p>
        </w:tc>
        <w:tc>
          <w:tcPr>
            <w:tcW w:w="2257" w:type="dxa"/>
          </w:tcPr>
          <w:p w14:paraId="499DD9F7" w14:textId="77777777" w:rsidR="009B199A" w:rsidRDefault="009B199A">
            <w:pPr>
              <w:spacing w:line="360" w:lineRule="auto"/>
              <w:jc w:val="center"/>
              <w:rPr>
                <w:rFonts w:ascii="宋体" w:eastAsia="宋体" w:hAnsi="宋体"/>
                <w:color w:val="000000" w:themeColor="text1"/>
                <w:sz w:val="24"/>
                <w:szCs w:val="24"/>
              </w:rPr>
            </w:pPr>
          </w:p>
        </w:tc>
        <w:tc>
          <w:tcPr>
            <w:tcW w:w="1255" w:type="dxa"/>
          </w:tcPr>
          <w:p w14:paraId="47BFB138" w14:textId="77777777" w:rsidR="009B199A" w:rsidRDefault="009B199A">
            <w:pPr>
              <w:spacing w:line="360" w:lineRule="auto"/>
              <w:jc w:val="center"/>
              <w:rPr>
                <w:rFonts w:ascii="宋体" w:eastAsia="宋体" w:hAnsi="宋体"/>
                <w:color w:val="000000" w:themeColor="text1"/>
                <w:sz w:val="24"/>
                <w:szCs w:val="24"/>
              </w:rPr>
            </w:pPr>
          </w:p>
        </w:tc>
        <w:tc>
          <w:tcPr>
            <w:tcW w:w="1418" w:type="dxa"/>
          </w:tcPr>
          <w:p w14:paraId="1FFE9F0B" w14:textId="77777777" w:rsidR="009B199A" w:rsidRDefault="009B199A">
            <w:pPr>
              <w:spacing w:line="360" w:lineRule="auto"/>
              <w:jc w:val="center"/>
              <w:rPr>
                <w:rFonts w:ascii="宋体" w:eastAsia="宋体" w:hAnsi="宋体"/>
                <w:color w:val="000000" w:themeColor="text1"/>
                <w:sz w:val="24"/>
                <w:szCs w:val="24"/>
              </w:rPr>
            </w:pPr>
          </w:p>
        </w:tc>
        <w:tc>
          <w:tcPr>
            <w:tcW w:w="1134" w:type="dxa"/>
          </w:tcPr>
          <w:p w14:paraId="0628197B" w14:textId="77777777" w:rsidR="009B199A" w:rsidRDefault="009B199A">
            <w:pPr>
              <w:spacing w:line="360" w:lineRule="auto"/>
              <w:jc w:val="center"/>
              <w:rPr>
                <w:rFonts w:ascii="宋体" w:eastAsia="宋体" w:hAnsi="宋体"/>
                <w:color w:val="000000" w:themeColor="text1"/>
                <w:sz w:val="24"/>
                <w:szCs w:val="24"/>
              </w:rPr>
            </w:pPr>
          </w:p>
        </w:tc>
        <w:tc>
          <w:tcPr>
            <w:tcW w:w="969" w:type="dxa"/>
          </w:tcPr>
          <w:p w14:paraId="4B6624CD" w14:textId="77777777" w:rsidR="009B199A" w:rsidRDefault="009B199A">
            <w:pPr>
              <w:spacing w:line="360" w:lineRule="auto"/>
              <w:jc w:val="center"/>
              <w:rPr>
                <w:rFonts w:ascii="宋体" w:eastAsia="宋体" w:hAnsi="宋体"/>
                <w:color w:val="000000" w:themeColor="text1"/>
                <w:sz w:val="24"/>
                <w:szCs w:val="24"/>
              </w:rPr>
            </w:pPr>
          </w:p>
        </w:tc>
      </w:tr>
      <w:tr w:rsidR="009B199A" w14:paraId="05562E21" w14:textId="77777777">
        <w:trPr>
          <w:jc w:val="center"/>
        </w:trPr>
        <w:tc>
          <w:tcPr>
            <w:tcW w:w="733" w:type="dxa"/>
          </w:tcPr>
          <w:p w14:paraId="6B02C9DA" w14:textId="77777777" w:rsidR="009B199A" w:rsidRDefault="009B199A">
            <w:pPr>
              <w:spacing w:line="360" w:lineRule="auto"/>
              <w:jc w:val="center"/>
              <w:rPr>
                <w:rFonts w:ascii="宋体" w:eastAsia="宋体" w:hAnsi="宋体"/>
                <w:color w:val="000000" w:themeColor="text1"/>
                <w:sz w:val="24"/>
                <w:szCs w:val="24"/>
              </w:rPr>
            </w:pPr>
          </w:p>
        </w:tc>
        <w:tc>
          <w:tcPr>
            <w:tcW w:w="2310" w:type="dxa"/>
          </w:tcPr>
          <w:p w14:paraId="650695B9" w14:textId="77777777" w:rsidR="009B199A" w:rsidRDefault="009B199A">
            <w:pPr>
              <w:spacing w:line="360" w:lineRule="auto"/>
              <w:jc w:val="center"/>
              <w:rPr>
                <w:rFonts w:ascii="宋体" w:eastAsia="宋体" w:hAnsi="宋体"/>
                <w:color w:val="000000" w:themeColor="text1"/>
                <w:sz w:val="24"/>
                <w:szCs w:val="24"/>
              </w:rPr>
            </w:pPr>
          </w:p>
        </w:tc>
        <w:tc>
          <w:tcPr>
            <w:tcW w:w="2257" w:type="dxa"/>
          </w:tcPr>
          <w:p w14:paraId="48AAB8D7" w14:textId="77777777" w:rsidR="009B199A" w:rsidRDefault="009B199A">
            <w:pPr>
              <w:spacing w:line="360" w:lineRule="auto"/>
              <w:jc w:val="center"/>
              <w:rPr>
                <w:rFonts w:ascii="宋体" w:eastAsia="宋体" w:hAnsi="宋体"/>
                <w:color w:val="000000" w:themeColor="text1"/>
                <w:sz w:val="24"/>
                <w:szCs w:val="24"/>
              </w:rPr>
            </w:pPr>
          </w:p>
        </w:tc>
        <w:tc>
          <w:tcPr>
            <w:tcW w:w="1255" w:type="dxa"/>
          </w:tcPr>
          <w:p w14:paraId="5881F9C1" w14:textId="77777777" w:rsidR="009B199A" w:rsidRDefault="009B199A">
            <w:pPr>
              <w:spacing w:line="360" w:lineRule="auto"/>
              <w:jc w:val="center"/>
              <w:rPr>
                <w:rFonts w:ascii="宋体" w:eastAsia="宋体" w:hAnsi="宋体"/>
                <w:color w:val="000000" w:themeColor="text1"/>
                <w:sz w:val="24"/>
                <w:szCs w:val="24"/>
              </w:rPr>
            </w:pPr>
          </w:p>
        </w:tc>
        <w:tc>
          <w:tcPr>
            <w:tcW w:w="1418" w:type="dxa"/>
          </w:tcPr>
          <w:p w14:paraId="0D573F4D" w14:textId="77777777" w:rsidR="009B199A" w:rsidRDefault="009B199A">
            <w:pPr>
              <w:spacing w:line="360" w:lineRule="auto"/>
              <w:jc w:val="center"/>
              <w:rPr>
                <w:rFonts w:ascii="宋体" w:eastAsia="宋体" w:hAnsi="宋体"/>
                <w:color w:val="000000" w:themeColor="text1"/>
                <w:sz w:val="24"/>
                <w:szCs w:val="24"/>
              </w:rPr>
            </w:pPr>
          </w:p>
        </w:tc>
        <w:tc>
          <w:tcPr>
            <w:tcW w:w="1134" w:type="dxa"/>
          </w:tcPr>
          <w:p w14:paraId="67242CCF" w14:textId="77777777" w:rsidR="009B199A" w:rsidRDefault="009B199A">
            <w:pPr>
              <w:spacing w:line="360" w:lineRule="auto"/>
              <w:jc w:val="center"/>
              <w:rPr>
                <w:rFonts w:ascii="宋体" w:eastAsia="宋体" w:hAnsi="宋体"/>
                <w:color w:val="000000" w:themeColor="text1"/>
                <w:sz w:val="24"/>
                <w:szCs w:val="24"/>
              </w:rPr>
            </w:pPr>
          </w:p>
        </w:tc>
        <w:tc>
          <w:tcPr>
            <w:tcW w:w="969" w:type="dxa"/>
          </w:tcPr>
          <w:p w14:paraId="71D7F81C" w14:textId="77777777" w:rsidR="009B199A" w:rsidRDefault="009B199A">
            <w:pPr>
              <w:spacing w:line="360" w:lineRule="auto"/>
              <w:jc w:val="center"/>
              <w:rPr>
                <w:rFonts w:ascii="宋体" w:eastAsia="宋体" w:hAnsi="宋体"/>
                <w:color w:val="000000" w:themeColor="text1"/>
                <w:sz w:val="24"/>
                <w:szCs w:val="24"/>
              </w:rPr>
            </w:pPr>
          </w:p>
        </w:tc>
      </w:tr>
    </w:tbl>
    <w:p w14:paraId="56346774" w14:textId="77777777" w:rsidR="009B199A" w:rsidRDefault="009B199A">
      <w:pPr>
        <w:autoSpaceDE w:val="0"/>
        <w:autoSpaceDN w:val="0"/>
        <w:adjustRightInd w:val="0"/>
        <w:spacing w:line="360" w:lineRule="auto"/>
        <w:rPr>
          <w:rFonts w:ascii="宋体" w:eastAsia="宋体" w:hAnsi="宋体"/>
          <w:bCs/>
          <w:color w:val="000000" w:themeColor="text1"/>
          <w:sz w:val="24"/>
          <w:szCs w:val="24"/>
        </w:rPr>
      </w:pPr>
    </w:p>
    <w:p w14:paraId="3371A136" w14:textId="77777777" w:rsidR="009B199A" w:rsidRDefault="000D189A">
      <w:pPr>
        <w:autoSpaceDE w:val="0"/>
        <w:autoSpaceDN w:val="0"/>
        <w:adjustRightInd w:val="0"/>
        <w:spacing w:line="360" w:lineRule="auto"/>
        <w:rPr>
          <w:rFonts w:ascii="宋体" w:eastAsia="宋体" w:hAnsi="宋体"/>
          <w:bCs/>
          <w:color w:val="000000" w:themeColor="text1"/>
          <w:sz w:val="24"/>
          <w:szCs w:val="24"/>
        </w:rPr>
      </w:pPr>
      <w:r>
        <w:rPr>
          <w:rFonts w:ascii="宋体" w:eastAsia="宋体" w:hAnsi="宋体" w:hint="eastAsia"/>
          <w:bCs/>
          <w:color w:val="000000" w:themeColor="text1"/>
          <w:sz w:val="24"/>
          <w:szCs w:val="24"/>
        </w:rPr>
        <w:t>说明：供应商根据本格式要求如实填写业绩情况表，并附业绩合同复印件。</w:t>
      </w:r>
    </w:p>
    <w:p w14:paraId="294266D1" w14:textId="77777777" w:rsidR="009B199A" w:rsidRDefault="000D189A">
      <w:pPr>
        <w:widowControl/>
        <w:adjustRightInd w:val="0"/>
        <w:spacing w:line="360" w:lineRule="auto"/>
        <w:jc w:val="left"/>
        <w:rPr>
          <w:rFonts w:ascii="宋体" w:eastAsia="宋体" w:hAnsi="宋体"/>
          <w:b/>
          <w:color w:val="000000" w:themeColor="text1"/>
          <w:sz w:val="24"/>
          <w:szCs w:val="24"/>
        </w:rPr>
      </w:pPr>
      <w:r>
        <w:rPr>
          <w:rFonts w:ascii="宋体" w:eastAsia="宋体" w:hAnsi="宋体" w:hint="eastAsia"/>
          <w:bCs/>
          <w:color w:val="000000" w:themeColor="text1"/>
          <w:sz w:val="24"/>
          <w:szCs w:val="24"/>
        </w:rPr>
        <w:t>供应商名称：</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u w:val="single"/>
        </w:rPr>
        <w:t></w:t>
      </w:r>
      <w:r>
        <w:rPr>
          <w:rFonts w:ascii="宋体" w:eastAsia="宋体" w:hAnsi="宋体" w:hint="eastAsia"/>
          <w:bCs/>
          <w:color w:val="000000" w:themeColor="text1"/>
          <w:sz w:val="24"/>
          <w:szCs w:val="24"/>
        </w:rPr>
        <w:t>（盖章）</w:t>
      </w:r>
    </w:p>
    <w:p w14:paraId="736F1D5D" w14:textId="77777777" w:rsidR="009B199A" w:rsidRDefault="009B199A">
      <w:pPr>
        <w:spacing w:before="55"/>
        <w:ind w:right="616"/>
        <w:jc w:val="right"/>
        <w:rPr>
          <w:rFonts w:ascii="黑体" w:eastAsia="黑体"/>
          <w:color w:val="000000" w:themeColor="text1"/>
          <w:w w:val="95"/>
          <w:sz w:val="32"/>
        </w:rPr>
      </w:pPr>
    </w:p>
    <w:p w14:paraId="08C676E5" w14:textId="77777777" w:rsidR="009B199A" w:rsidRDefault="009B199A">
      <w:pPr>
        <w:pStyle w:val="ab"/>
        <w:rPr>
          <w:rFonts w:ascii="黑体"/>
          <w:color w:val="000000" w:themeColor="text1"/>
          <w:sz w:val="32"/>
        </w:rPr>
      </w:pPr>
    </w:p>
    <w:p w14:paraId="40CBD747" w14:textId="77777777" w:rsidR="009B199A" w:rsidRDefault="009B199A">
      <w:pPr>
        <w:pStyle w:val="ab"/>
        <w:rPr>
          <w:rFonts w:ascii="黑体"/>
          <w:color w:val="000000" w:themeColor="text1"/>
          <w:sz w:val="32"/>
        </w:rPr>
      </w:pPr>
    </w:p>
    <w:p w14:paraId="670E9F73" w14:textId="77777777" w:rsidR="009B199A" w:rsidRDefault="009B199A">
      <w:pPr>
        <w:pStyle w:val="ab"/>
        <w:rPr>
          <w:rFonts w:ascii="黑体"/>
          <w:color w:val="000000" w:themeColor="text1"/>
          <w:sz w:val="33"/>
        </w:rPr>
      </w:pPr>
    </w:p>
    <w:p w14:paraId="3707E4C1" w14:textId="77777777" w:rsidR="009B199A" w:rsidRDefault="009B199A">
      <w:pPr>
        <w:spacing w:before="1"/>
        <w:ind w:right="1"/>
        <w:jc w:val="center"/>
        <w:rPr>
          <w:rFonts w:ascii="黑体" w:eastAsia="黑体"/>
          <w:color w:val="000000" w:themeColor="text1"/>
          <w:sz w:val="72"/>
          <w:lang w:val="en-US"/>
        </w:rPr>
      </w:pPr>
    </w:p>
    <w:p w14:paraId="44DFA21F" w14:textId="77777777" w:rsidR="009B199A" w:rsidRDefault="009B199A">
      <w:pPr>
        <w:spacing w:before="1"/>
        <w:ind w:right="1"/>
        <w:jc w:val="center"/>
        <w:rPr>
          <w:rFonts w:ascii="黑体" w:eastAsia="黑体"/>
          <w:color w:val="000000" w:themeColor="text1"/>
          <w:sz w:val="72"/>
          <w:lang w:val="en-US"/>
        </w:rPr>
      </w:pPr>
    </w:p>
    <w:p w14:paraId="525B4937" w14:textId="77777777" w:rsidR="009B199A" w:rsidRDefault="009B199A">
      <w:pPr>
        <w:spacing w:before="1"/>
        <w:ind w:right="1"/>
        <w:jc w:val="center"/>
        <w:rPr>
          <w:rFonts w:ascii="黑体" w:eastAsia="黑体"/>
          <w:color w:val="000000" w:themeColor="text1"/>
          <w:sz w:val="72"/>
          <w:lang w:val="en-US"/>
        </w:rPr>
      </w:pPr>
    </w:p>
    <w:p w14:paraId="1314A78A" w14:textId="77777777" w:rsidR="009B199A" w:rsidRDefault="009B199A">
      <w:pPr>
        <w:spacing w:before="1"/>
        <w:ind w:right="1"/>
        <w:jc w:val="center"/>
        <w:rPr>
          <w:rFonts w:ascii="黑体" w:eastAsia="黑体"/>
          <w:color w:val="000000" w:themeColor="text1"/>
          <w:sz w:val="72"/>
          <w:lang w:val="en-US"/>
        </w:rPr>
      </w:pPr>
    </w:p>
    <w:p w14:paraId="1A6C0378" w14:textId="77777777" w:rsidR="009B199A" w:rsidRDefault="009B199A">
      <w:pPr>
        <w:spacing w:before="1"/>
        <w:ind w:right="1"/>
        <w:jc w:val="center"/>
        <w:rPr>
          <w:rFonts w:ascii="黑体" w:eastAsia="黑体"/>
          <w:color w:val="000000" w:themeColor="text1"/>
          <w:sz w:val="72"/>
          <w:lang w:val="en-US"/>
        </w:rPr>
      </w:pPr>
    </w:p>
    <w:p w14:paraId="3CCDDE1F" w14:textId="77777777" w:rsidR="009B199A" w:rsidRDefault="009B199A">
      <w:pPr>
        <w:spacing w:before="1"/>
        <w:ind w:right="1"/>
        <w:jc w:val="center"/>
        <w:rPr>
          <w:rFonts w:ascii="黑体" w:eastAsia="黑体"/>
          <w:color w:val="000000" w:themeColor="text1"/>
          <w:sz w:val="72"/>
          <w:lang w:val="en-US"/>
        </w:rPr>
      </w:pPr>
    </w:p>
    <w:p w14:paraId="40CF28B3" w14:textId="77777777" w:rsidR="009B199A" w:rsidRDefault="000D189A">
      <w:pPr>
        <w:spacing w:before="1"/>
        <w:ind w:right="1"/>
        <w:jc w:val="center"/>
        <w:outlineLvl w:val="1"/>
        <w:rPr>
          <w:rFonts w:ascii="黑体" w:eastAsia="黑体"/>
          <w:sz w:val="72"/>
        </w:rPr>
      </w:pPr>
      <w:r>
        <w:rPr>
          <w:rFonts w:ascii="黑体" w:eastAsia="黑体" w:hint="eastAsia"/>
          <w:sz w:val="72"/>
          <w:lang w:val="en-US"/>
        </w:rPr>
        <w:t>价格</w:t>
      </w:r>
      <w:r>
        <w:rPr>
          <w:rFonts w:ascii="黑体" w:eastAsia="黑体" w:hint="eastAsia"/>
          <w:sz w:val="72"/>
        </w:rPr>
        <w:t>部分</w:t>
      </w:r>
    </w:p>
    <w:p w14:paraId="665921E8" w14:textId="77777777" w:rsidR="009B199A" w:rsidRDefault="009B199A">
      <w:pPr>
        <w:pStyle w:val="4"/>
        <w:rPr>
          <w:rFonts w:ascii="黑体" w:eastAsia="黑体"/>
          <w:sz w:val="72"/>
        </w:rPr>
      </w:pPr>
    </w:p>
    <w:p w14:paraId="0476BB0B" w14:textId="77777777" w:rsidR="009B199A" w:rsidRDefault="009B199A"/>
    <w:p w14:paraId="59F24ED7" w14:textId="77777777" w:rsidR="009B199A" w:rsidRDefault="000D189A">
      <w:pPr>
        <w:pStyle w:val="30"/>
        <w:tabs>
          <w:tab w:val="left" w:pos="1760"/>
        </w:tabs>
        <w:spacing w:before="123" w:line="360" w:lineRule="auto"/>
        <w:jc w:val="center"/>
        <w:rPr>
          <w:rFonts w:cs="宋体"/>
          <w:bCs/>
          <w:kern w:val="0"/>
          <w:sz w:val="32"/>
          <w:szCs w:val="24"/>
          <w:lang w:val="ja-JP" w:eastAsia="ja-JP" w:bidi="ja-JP"/>
        </w:rPr>
      </w:pPr>
      <w:r>
        <w:rPr>
          <w:rFonts w:cs="宋体" w:hint="eastAsia"/>
          <w:bCs/>
          <w:kern w:val="0"/>
          <w:sz w:val="32"/>
          <w:szCs w:val="24"/>
          <w:lang w:val="ja-JP" w:eastAsia="ja-JP" w:bidi="ja-JP"/>
        </w:rPr>
        <w:t>目  录</w:t>
      </w:r>
    </w:p>
    <w:p w14:paraId="3FC770A3" w14:textId="77777777" w:rsidR="009B199A" w:rsidRDefault="009B199A">
      <w:pPr>
        <w:pStyle w:val="4"/>
        <w:rPr>
          <w:lang w:val="en-US"/>
        </w:rPr>
      </w:pPr>
    </w:p>
    <w:p w14:paraId="6138F195" w14:textId="77777777" w:rsidR="009B199A" w:rsidRDefault="000D189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一、报价表</w:t>
      </w:r>
      <w:r>
        <w:rPr>
          <w:rFonts w:ascii="宋体" w:eastAsia="宋体" w:hAnsi="宋体" w:hint="eastAsia"/>
          <w:sz w:val="21"/>
          <w:szCs w:val="22"/>
          <w:lang w:bidi="zh-CN"/>
        </w:rPr>
        <w:tab/>
        <w:t xml:space="preserve">X </w:t>
      </w:r>
    </w:p>
    <w:p w14:paraId="6098CF32" w14:textId="77777777" w:rsidR="009B199A" w:rsidRDefault="000D189A">
      <w:pPr>
        <w:tabs>
          <w:tab w:val="left" w:leader="dot" w:pos="9582"/>
        </w:tabs>
        <w:autoSpaceDE w:val="0"/>
        <w:autoSpaceDN w:val="0"/>
        <w:spacing w:line="600" w:lineRule="auto"/>
        <w:ind w:right="617"/>
        <w:jc w:val="left"/>
        <w:rPr>
          <w:rFonts w:ascii="宋体" w:eastAsia="宋体" w:hAnsi="宋体"/>
          <w:sz w:val="21"/>
          <w:szCs w:val="22"/>
          <w:lang w:bidi="zh-CN"/>
        </w:rPr>
      </w:pPr>
      <w:r>
        <w:rPr>
          <w:rFonts w:ascii="宋体" w:eastAsia="宋体" w:hAnsi="宋体" w:hint="eastAsia"/>
          <w:sz w:val="21"/>
          <w:szCs w:val="22"/>
          <w:lang w:val="en-US" w:bidi="zh-CN"/>
        </w:rPr>
        <w:t>二</w:t>
      </w:r>
      <w:r>
        <w:rPr>
          <w:rFonts w:ascii="宋体" w:eastAsia="宋体" w:hAnsi="宋体" w:hint="eastAsia"/>
          <w:sz w:val="21"/>
          <w:szCs w:val="22"/>
          <w:lang w:bidi="zh-CN"/>
        </w:rPr>
        <w:t>、</w:t>
      </w:r>
      <w:r>
        <w:rPr>
          <w:rFonts w:ascii="宋体" w:eastAsia="宋体" w:hAnsi="宋体" w:hint="eastAsia"/>
          <w:sz w:val="21"/>
          <w:szCs w:val="22"/>
          <w:lang w:val="en-US" w:bidi="zh-CN"/>
        </w:rPr>
        <w:t xml:space="preserve">分项报价表 </w:t>
      </w:r>
      <w:r>
        <w:rPr>
          <w:rFonts w:ascii="宋体" w:eastAsia="宋体" w:hAnsi="宋体" w:hint="eastAsia"/>
          <w:sz w:val="21"/>
          <w:szCs w:val="22"/>
          <w:lang w:bidi="zh-CN"/>
        </w:rPr>
        <w:tab/>
        <w:t>X</w:t>
      </w:r>
    </w:p>
    <w:p w14:paraId="6151AAD9" w14:textId="77777777" w:rsidR="009B199A" w:rsidRDefault="000D189A">
      <w:pPr>
        <w:tabs>
          <w:tab w:val="left" w:leader="dot" w:pos="9582"/>
        </w:tabs>
        <w:autoSpaceDE w:val="0"/>
        <w:autoSpaceDN w:val="0"/>
        <w:spacing w:line="600" w:lineRule="auto"/>
        <w:jc w:val="left"/>
        <w:rPr>
          <w:rFonts w:ascii="宋体" w:eastAsia="宋体" w:hAnsi="宋体"/>
          <w:sz w:val="21"/>
          <w:szCs w:val="22"/>
          <w:lang w:bidi="zh-CN"/>
        </w:rPr>
      </w:pPr>
      <w:r>
        <w:rPr>
          <w:rFonts w:ascii="宋体" w:eastAsia="宋体" w:hAnsi="宋体" w:hint="eastAsia"/>
          <w:sz w:val="21"/>
          <w:szCs w:val="22"/>
          <w:lang w:val="en-US" w:bidi="zh-CN"/>
        </w:rPr>
        <w:t>三</w:t>
      </w:r>
      <w:r>
        <w:rPr>
          <w:rFonts w:ascii="宋体" w:eastAsia="宋体" w:hAnsi="宋体" w:hint="eastAsia"/>
          <w:sz w:val="21"/>
          <w:szCs w:val="22"/>
          <w:lang w:bidi="zh-CN"/>
        </w:rPr>
        <w:t>、</w:t>
      </w:r>
      <w:r>
        <w:rPr>
          <w:rFonts w:ascii="宋体" w:eastAsia="宋体" w:hAnsi="宋体" w:hint="eastAsia"/>
          <w:sz w:val="21"/>
          <w:szCs w:val="22"/>
          <w:lang w:val="en-US" w:bidi="zh-CN"/>
        </w:rPr>
        <w:t>报价部分其他材料</w:t>
      </w:r>
      <w:r>
        <w:rPr>
          <w:rFonts w:ascii="宋体" w:eastAsia="宋体" w:hAnsi="宋体" w:hint="eastAsia"/>
          <w:sz w:val="21"/>
          <w:szCs w:val="22"/>
          <w:lang w:bidi="zh-CN"/>
        </w:rPr>
        <w:tab/>
        <w:t>X</w:t>
      </w:r>
    </w:p>
    <w:p w14:paraId="15142013" w14:textId="77777777" w:rsidR="009B199A" w:rsidRDefault="009B199A">
      <w:pPr>
        <w:pStyle w:val="4"/>
      </w:pPr>
    </w:p>
    <w:p w14:paraId="401F3931" w14:textId="77777777" w:rsidR="009B199A" w:rsidRDefault="009B199A"/>
    <w:p w14:paraId="08E1E0CD" w14:textId="77777777" w:rsidR="009B199A" w:rsidRDefault="009B199A">
      <w:pPr>
        <w:pStyle w:val="4"/>
      </w:pPr>
    </w:p>
    <w:p w14:paraId="5C79BD56" w14:textId="77777777" w:rsidR="009B199A" w:rsidRDefault="009B199A"/>
    <w:p w14:paraId="4561742B" w14:textId="77777777" w:rsidR="009B199A" w:rsidRDefault="009B199A">
      <w:pPr>
        <w:pStyle w:val="4"/>
      </w:pPr>
    </w:p>
    <w:p w14:paraId="46B26CFD" w14:textId="77777777" w:rsidR="009B199A" w:rsidRDefault="009B199A"/>
    <w:p w14:paraId="460BF7CF" w14:textId="77777777" w:rsidR="009B199A" w:rsidRDefault="009B199A">
      <w:pPr>
        <w:pStyle w:val="4"/>
      </w:pPr>
    </w:p>
    <w:p w14:paraId="542E8821" w14:textId="77777777" w:rsidR="009B199A" w:rsidRDefault="009B199A"/>
    <w:p w14:paraId="18294237" w14:textId="77777777" w:rsidR="009B199A" w:rsidRDefault="009B199A">
      <w:pPr>
        <w:pStyle w:val="4"/>
      </w:pPr>
    </w:p>
    <w:p w14:paraId="01DE04DC" w14:textId="77777777" w:rsidR="009B199A" w:rsidRDefault="009B199A"/>
    <w:p w14:paraId="3D6D2D56" w14:textId="77777777" w:rsidR="009B199A" w:rsidRDefault="009B199A">
      <w:pPr>
        <w:pStyle w:val="4"/>
      </w:pPr>
    </w:p>
    <w:p w14:paraId="207105AD" w14:textId="77777777" w:rsidR="009B199A" w:rsidRDefault="009B199A"/>
    <w:p w14:paraId="2AF388A1" w14:textId="77777777" w:rsidR="009B199A" w:rsidRDefault="009B199A">
      <w:pPr>
        <w:pStyle w:val="4"/>
      </w:pPr>
    </w:p>
    <w:p w14:paraId="5BCD469A" w14:textId="77777777" w:rsidR="009B199A" w:rsidRDefault="009B199A"/>
    <w:p w14:paraId="6D1A7209" w14:textId="77777777" w:rsidR="009B199A" w:rsidRDefault="009B199A">
      <w:pPr>
        <w:pStyle w:val="4"/>
      </w:pPr>
    </w:p>
    <w:p w14:paraId="2A95B949" w14:textId="77777777" w:rsidR="009B199A" w:rsidRDefault="009B199A"/>
    <w:p w14:paraId="4CF1DC4B" w14:textId="77777777" w:rsidR="009B199A" w:rsidRDefault="009B199A">
      <w:pPr>
        <w:pStyle w:val="4"/>
      </w:pPr>
    </w:p>
    <w:p w14:paraId="759CFA9E" w14:textId="77777777" w:rsidR="009B199A" w:rsidRDefault="009B199A"/>
    <w:p w14:paraId="22476348" w14:textId="77777777" w:rsidR="009B199A" w:rsidRDefault="009B199A">
      <w:pPr>
        <w:pStyle w:val="4"/>
      </w:pPr>
    </w:p>
    <w:p w14:paraId="27B87994" w14:textId="77777777" w:rsidR="009B199A" w:rsidRDefault="009B199A"/>
    <w:p w14:paraId="6B1CF3FC" w14:textId="77777777" w:rsidR="009B199A" w:rsidRDefault="009B199A">
      <w:pPr>
        <w:pStyle w:val="4"/>
      </w:pPr>
    </w:p>
    <w:p w14:paraId="50C906DA" w14:textId="77777777" w:rsidR="009B199A" w:rsidRDefault="009B199A"/>
    <w:p w14:paraId="4B18C039" w14:textId="77777777" w:rsidR="009B199A" w:rsidRDefault="009B199A">
      <w:pPr>
        <w:pStyle w:val="4"/>
      </w:pPr>
    </w:p>
    <w:p w14:paraId="0F931B2F" w14:textId="77777777" w:rsidR="009B199A" w:rsidRDefault="009B199A"/>
    <w:p w14:paraId="198690B3" w14:textId="77777777" w:rsidR="009B199A" w:rsidRDefault="009B199A">
      <w:pPr>
        <w:pStyle w:val="4"/>
      </w:pPr>
    </w:p>
    <w:p w14:paraId="5A69E676" w14:textId="77777777" w:rsidR="009B199A" w:rsidRDefault="009B199A"/>
    <w:p w14:paraId="2BBB28FE" w14:textId="77777777" w:rsidR="009B199A" w:rsidRDefault="009B199A">
      <w:pPr>
        <w:pStyle w:val="affff7"/>
        <w:autoSpaceDE w:val="0"/>
        <w:autoSpaceDN w:val="0"/>
        <w:spacing w:line="360" w:lineRule="auto"/>
        <w:ind w:firstLineChars="0" w:firstLine="0"/>
        <w:jc w:val="center"/>
        <w:rPr>
          <w:rFonts w:eastAsia="宋体"/>
          <w:b/>
          <w:sz w:val="24"/>
          <w:lang w:val="en-US" w:bidi="ja-JP"/>
        </w:rPr>
      </w:pPr>
    </w:p>
    <w:p w14:paraId="46204FDF" w14:textId="77777777" w:rsidR="009B199A" w:rsidRDefault="009B199A">
      <w:pPr>
        <w:pStyle w:val="affff7"/>
        <w:autoSpaceDE w:val="0"/>
        <w:autoSpaceDN w:val="0"/>
        <w:spacing w:line="360" w:lineRule="auto"/>
        <w:ind w:firstLineChars="0" w:firstLine="0"/>
        <w:jc w:val="center"/>
        <w:rPr>
          <w:rFonts w:eastAsia="宋体"/>
          <w:b/>
          <w:sz w:val="24"/>
          <w:lang w:val="en-US" w:bidi="ja-JP"/>
        </w:rPr>
      </w:pPr>
    </w:p>
    <w:p w14:paraId="60A4EF4F" w14:textId="77777777" w:rsidR="009B199A" w:rsidRDefault="009B199A">
      <w:pPr>
        <w:pStyle w:val="affff7"/>
        <w:autoSpaceDE w:val="0"/>
        <w:autoSpaceDN w:val="0"/>
        <w:spacing w:line="360" w:lineRule="auto"/>
        <w:ind w:firstLineChars="0" w:firstLine="0"/>
        <w:jc w:val="center"/>
        <w:rPr>
          <w:rFonts w:eastAsia="宋体"/>
          <w:b/>
          <w:sz w:val="24"/>
          <w:lang w:val="en-US" w:bidi="ja-JP"/>
        </w:rPr>
      </w:pPr>
    </w:p>
    <w:p w14:paraId="327D869D" w14:textId="77777777" w:rsidR="009B199A" w:rsidRDefault="009B199A">
      <w:pPr>
        <w:pStyle w:val="affff7"/>
        <w:autoSpaceDE w:val="0"/>
        <w:autoSpaceDN w:val="0"/>
        <w:spacing w:line="360" w:lineRule="auto"/>
        <w:ind w:firstLineChars="0" w:firstLine="0"/>
        <w:jc w:val="center"/>
        <w:rPr>
          <w:rFonts w:eastAsia="宋体"/>
          <w:b/>
          <w:sz w:val="24"/>
          <w:lang w:val="en-US" w:bidi="ja-JP"/>
        </w:rPr>
      </w:pPr>
    </w:p>
    <w:p w14:paraId="14A1F181" w14:textId="77777777" w:rsidR="009B199A" w:rsidRDefault="009B199A">
      <w:pPr>
        <w:pStyle w:val="affff7"/>
        <w:autoSpaceDE w:val="0"/>
        <w:autoSpaceDN w:val="0"/>
        <w:spacing w:line="360" w:lineRule="auto"/>
        <w:ind w:firstLineChars="0" w:firstLine="0"/>
        <w:jc w:val="center"/>
        <w:rPr>
          <w:rFonts w:eastAsia="宋体"/>
          <w:b/>
          <w:sz w:val="24"/>
          <w:lang w:val="en-US" w:bidi="ja-JP"/>
        </w:rPr>
      </w:pPr>
    </w:p>
    <w:p w14:paraId="23BAABBF" w14:textId="77777777" w:rsidR="009B199A" w:rsidRDefault="000D189A">
      <w:pPr>
        <w:pStyle w:val="affff7"/>
        <w:numPr>
          <w:ilvl w:val="0"/>
          <w:numId w:val="16"/>
        </w:numPr>
        <w:autoSpaceDE w:val="0"/>
        <w:autoSpaceDN w:val="0"/>
        <w:spacing w:before="50" w:line="360" w:lineRule="auto"/>
        <w:ind w:firstLineChars="0"/>
        <w:jc w:val="center"/>
        <w:rPr>
          <w:rFonts w:ascii="宋体" w:eastAsia="宋体" w:hAnsi="宋体"/>
          <w:b/>
          <w:sz w:val="24"/>
        </w:rPr>
      </w:pPr>
      <w:r>
        <w:rPr>
          <w:rFonts w:ascii="宋体" w:eastAsia="宋体" w:hAnsi="宋体" w:hint="eastAsia"/>
          <w:b/>
          <w:sz w:val="24"/>
        </w:rPr>
        <w:t>报价表格式</w:t>
      </w:r>
    </w:p>
    <w:tbl>
      <w:tblPr>
        <w:tblW w:w="9243" w:type="dxa"/>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
        <w:gridCol w:w="1065"/>
        <w:gridCol w:w="2256"/>
        <w:gridCol w:w="2171"/>
        <w:gridCol w:w="487"/>
        <w:gridCol w:w="290"/>
        <w:gridCol w:w="820"/>
        <w:gridCol w:w="2114"/>
        <w:gridCol w:w="15"/>
      </w:tblGrid>
      <w:tr w:rsidR="009B199A" w14:paraId="5254CAED" w14:textId="77777777">
        <w:trPr>
          <w:gridBefore w:val="1"/>
          <w:gridAfter w:val="1"/>
          <w:wBefore w:w="25" w:type="dxa"/>
          <w:wAfter w:w="15" w:type="dxa"/>
          <w:cantSplit/>
          <w:trHeight w:val="284"/>
        </w:trPr>
        <w:tc>
          <w:tcPr>
            <w:tcW w:w="5979" w:type="dxa"/>
            <w:gridSpan w:val="4"/>
            <w:tcBorders>
              <w:top w:val="nil"/>
              <w:left w:val="nil"/>
              <w:right w:val="nil"/>
            </w:tcBorders>
            <w:vAlign w:val="center"/>
          </w:tcPr>
          <w:p w14:paraId="4B5B759C" w14:textId="77777777" w:rsidR="009B199A" w:rsidRDefault="000D189A">
            <w:pPr>
              <w:spacing w:line="360" w:lineRule="auto"/>
              <w:ind w:hanging="8"/>
              <w:jc w:val="left"/>
              <w:rPr>
                <w:rFonts w:ascii="宋体" w:eastAsia="宋体" w:hAnsi="宋体"/>
                <w:sz w:val="24"/>
                <w:szCs w:val="24"/>
              </w:rPr>
            </w:pPr>
            <w:r>
              <w:rPr>
                <w:rFonts w:ascii="宋体" w:eastAsia="宋体" w:hAnsi="宋体" w:hint="eastAsia"/>
                <w:sz w:val="24"/>
                <w:szCs w:val="24"/>
              </w:rPr>
              <w:t>项目名称：</w:t>
            </w:r>
          </w:p>
        </w:tc>
        <w:tc>
          <w:tcPr>
            <w:tcW w:w="3224" w:type="dxa"/>
            <w:gridSpan w:val="3"/>
            <w:tcBorders>
              <w:top w:val="nil"/>
              <w:left w:val="nil"/>
              <w:right w:val="nil"/>
            </w:tcBorders>
            <w:vAlign w:val="center"/>
          </w:tcPr>
          <w:p w14:paraId="0EBBB67E" w14:textId="77777777" w:rsidR="009B199A" w:rsidRDefault="000D189A">
            <w:pPr>
              <w:spacing w:line="360" w:lineRule="auto"/>
              <w:ind w:hanging="8"/>
              <w:jc w:val="left"/>
              <w:rPr>
                <w:rFonts w:ascii="宋体" w:eastAsia="宋体" w:hAnsi="宋体"/>
                <w:sz w:val="24"/>
                <w:szCs w:val="24"/>
              </w:rPr>
            </w:pPr>
            <w:r>
              <w:rPr>
                <w:rFonts w:ascii="宋体" w:eastAsia="宋体" w:hAnsi="宋体" w:hint="eastAsia"/>
                <w:sz w:val="24"/>
                <w:szCs w:val="24"/>
              </w:rPr>
              <w:t>项目编号:</w:t>
            </w:r>
          </w:p>
        </w:tc>
      </w:tr>
      <w:tr w:rsidR="009B199A" w14:paraId="3D237DC4"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1090" w:type="dxa"/>
            <w:gridSpan w:val="2"/>
            <w:vAlign w:val="center"/>
          </w:tcPr>
          <w:p w14:paraId="19F9C70F" w14:textId="77777777" w:rsidR="009B199A" w:rsidRDefault="000D189A">
            <w:pPr>
              <w:spacing w:line="360" w:lineRule="auto"/>
              <w:jc w:val="center"/>
              <w:rPr>
                <w:rFonts w:ascii="宋体" w:eastAsia="宋体" w:hAnsi="宋体"/>
                <w:sz w:val="24"/>
                <w:szCs w:val="24"/>
              </w:rPr>
            </w:pPr>
            <w:r>
              <w:rPr>
                <w:rFonts w:ascii="宋体" w:eastAsia="宋体" w:hAnsi="宋体" w:hint="eastAsia"/>
                <w:sz w:val="24"/>
                <w:szCs w:val="24"/>
              </w:rPr>
              <w:lastRenderedPageBreak/>
              <w:t>序号</w:t>
            </w:r>
          </w:p>
        </w:tc>
        <w:tc>
          <w:tcPr>
            <w:tcW w:w="4427" w:type="dxa"/>
            <w:gridSpan w:val="2"/>
            <w:vAlign w:val="center"/>
          </w:tcPr>
          <w:p w14:paraId="1E563F93" w14:textId="77777777" w:rsidR="009B199A" w:rsidRDefault="000D189A">
            <w:pPr>
              <w:spacing w:line="360" w:lineRule="auto"/>
              <w:jc w:val="center"/>
              <w:rPr>
                <w:rFonts w:ascii="宋体" w:eastAsia="宋体" w:hAnsi="宋体"/>
                <w:sz w:val="24"/>
                <w:szCs w:val="24"/>
              </w:rPr>
            </w:pPr>
            <w:r>
              <w:rPr>
                <w:rFonts w:ascii="宋体" w:eastAsia="宋体" w:hAnsi="宋体" w:hint="eastAsia"/>
                <w:sz w:val="24"/>
                <w:szCs w:val="24"/>
              </w:rPr>
              <w:t>名               称</w:t>
            </w:r>
          </w:p>
        </w:tc>
        <w:tc>
          <w:tcPr>
            <w:tcW w:w="1597" w:type="dxa"/>
            <w:gridSpan w:val="3"/>
            <w:vAlign w:val="center"/>
          </w:tcPr>
          <w:p w14:paraId="6DD1BBEC" w14:textId="77777777" w:rsidR="009B199A" w:rsidRDefault="000D189A">
            <w:pPr>
              <w:spacing w:line="360" w:lineRule="auto"/>
              <w:jc w:val="center"/>
              <w:rPr>
                <w:rFonts w:ascii="宋体" w:eastAsia="宋体" w:hAnsi="宋体"/>
                <w:sz w:val="24"/>
                <w:szCs w:val="24"/>
              </w:rPr>
            </w:pPr>
            <w:r>
              <w:rPr>
                <w:rFonts w:ascii="宋体" w:eastAsia="宋体" w:hAnsi="宋体" w:hint="eastAsia"/>
                <w:sz w:val="24"/>
                <w:szCs w:val="24"/>
              </w:rPr>
              <w:t>报价（元）</w:t>
            </w:r>
          </w:p>
        </w:tc>
        <w:tc>
          <w:tcPr>
            <w:tcW w:w="2129" w:type="dxa"/>
            <w:gridSpan w:val="2"/>
            <w:vAlign w:val="center"/>
          </w:tcPr>
          <w:p w14:paraId="22233E8D" w14:textId="77777777" w:rsidR="009B199A" w:rsidRDefault="000D189A">
            <w:pPr>
              <w:spacing w:line="360" w:lineRule="auto"/>
              <w:jc w:val="center"/>
              <w:rPr>
                <w:rFonts w:ascii="宋体" w:eastAsia="宋体" w:hAnsi="宋体"/>
                <w:sz w:val="24"/>
                <w:szCs w:val="24"/>
              </w:rPr>
            </w:pPr>
            <w:r>
              <w:rPr>
                <w:rFonts w:ascii="宋体" w:eastAsia="宋体" w:hAnsi="宋体" w:hint="eastAsia"/>
                <w:sz w:val="24"/>
                <w:szCs w:val="24"/>
                <w:lang w:val="en-US"/>
              </w:rPr>
              <w:t>备注</w:t>
            </w:r>
          </w:p>
        </w:tc>
      </w:tr>
      <w:tr w:rsidR="009B199A" w14:paraId="614EB0EF"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1090" w:type="dxa"/>
            <w:gridSpan w:val="2"/>
            <w:vAlign w:val="center"/>
          </w:tcPr>
          <w:p w14:paraId="159C9A2D" w14:textId="77777777" w:rsidR="009B199A" w:rsidRDefault="009B199A">
            <w:pPr>
              <w:spacing w:line="360" w:lineRule="auto"/>
              <w:jc w:val="center"/>
              <w:rPr>
                <w:rFonts w:ascii="宋体" w:eastAsia="宋体" w:hAnsi="宋体"/>
                <w:spacing w:val="-2"/>
                <w:sz w:val="24"/>
                <w:szCs w:val="24"/>
              </w:rPr>
            </w:pPr>
          </w:p>
        </w:tc>
        <w:tc>
          <w:tcPr>
            <w:tcW w:w="4427" w:type="dxa"/>
            <w:gridSpan w:val="2"/>
            <w:vAlign w:val="center"/>
          </w:tcPr>
          <w:p w14:paraId="33D37F40" w14:textId="77777777" w:rsidR="009B199A" w:rsidRDefault="009B199A">
            <w:pPr>
              <w:spacing w:line="360" w:lineRule="auto"/>
              <w:jc w:val="center"/>
              <w:rPr>
                <w:rFonts w:ascii="宋体" w:eastAsia="宋体" w:hAnsi="宋体"/>
                <w:spacing w:val="-2"/>
                <w:sz w:val="24"/>
                <w:szCs w:val="24"/>
              </w:rPr>
            </w:pPr>
          </w:p>
        </w:tc>
        <w:tc>
          <w:tcPr>
            <w:tcW w:w="1597" w:type="dxa"/>
            <w:gridSpan w:val="3"/>
            <w:vAlign w:val="center"/>
          </w:tcPr>
          <w:p w14:paraId="53C577FD" w14:textId="77777777" w:rsidR="009B199A" w:rsidRDefault="009B199A">
            <w:pPr>
              <w:spacing w:line="360" w:lineRule="auto"/>
              <w:jc w:val="center"/>
              <w:rPr>
                <w:rFonts w:ascii="宋体" w:eastAsia="宋体" w:hAnsi="宋体"/>
                <w:sz w:val="24"/>
                <w:szCs w:val="24"/>
              </w:rPr>
            </w:pPr>
          </w:p>
        </w:tc>
        <w:tc>
          <w:tcPr>
            <w:tcW w:w="2129" w:type="dxa"/>
            <w:gridSpan w:val="2"/>
            <w:vAlign w:val="center"/>
          </w:tcPr>
          <w:p w14:paraId="59991886" w14:textId="77777777" w:rsidR="009B199A" w:rsidRDefault="009B199A">
            <w:pPr>
              <w:spacing w:line="360" w:lineRule="auto"/>
              <w:jc w:val="center"/>
              <w:rPr>
                <w:rFonts w:ascii="宋体" w:eastAsia="宋体" w:hAnsi="宋体"/>
                <w:sz w:val="24"/>
                <w:szCs w:val="24"/>
              </w:rPr>
            </w:pPr>
          </w:p>
        </w:tc>
      </w:tr>
      <w:tr w:rsidR="009B199A" w14:paraId="78621E4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1090" w:type="dxa"/>
            <w:gridSpan w:val="2"/>
            <w:vAlign w:val="center"/>
          </w:tcPr>
          <w:p w14:paraId="22E69C04" w14:textId="77777777" w:rsidR="009B199A" w:rsidRDefault="009B199A">
            <w:pPr>
              <w:spacing w:line="360" w:lineRule="auto"/>
              <w:jc w:val="center"/>
              <w:rPr>
                <w:rFonts w:ascii="宋体" w:eastAsia="宋体" w:hAnsi="宋体"/>
                <w:spacing w:val="-2"/>
                <w:sz w:val="24"/>
                <w:szCs w:val="24"/>
              </w:rPr>
            </w:pPr>
          </w:p>
        </w:tc>
        <w:tc>
          <w:tcPr>
            <w:tcW w:w="4427" w:type="dxa"/>
            <w:gridSpan w:val="2"/>
            <w:vAlign w:val="center"/>
          </w:tcPr>
          <w:p w14:paraId="03FBFB1B" w14:textId="77777777" w:rsidR="009B199A" w:rsidRDefault="009B199A">
            <w:pPr>
              <w:spacing w:line="360" w:lineRule="auto"/>
              <w:jc w:val="center"/>
              <w:rPr>
                <w:rFonts w:ascii="宋体" w:eastAsia="宋体" w:hAnsi="宋体"/>
                <w:spacing w:val="-2"/>
                <w:sz w:val="24"/>
                <w:szCs w:val="24"/>
              </w:rPr>
            </w:pPr>
          </w:p>
        </w:tc>
        <w:tc>
          <w:tcPr>
            <w:tcW w:w="1597" w:type="dxa"/>
            <w:gridSpan w:val="3"/>
            <w:vAlign w:val="center"/>
          </w:tcPr>
          <w:p w14:paraId="74DCF061" w14:textId="77777777" w:rsidR="009B199A" w:rsidRDefault="009B199A">
            <w:pPr>
              <w:spacing w:line="360" w:lineRule="auto"/>
              <w:jc w:val="center"/>
              <w:rPr>
                <w:rFonts w:ascii="宋体" w:eastAsia="宋体" w:hAnsi="宋体"/>
                <w:sz w:val="24"/>
                <w:szCs w:val="24"/>
              </w:rPr>
            </w:pPr>
          </w:p>
        </w:tc>
        <w:tc>
          <w:tcPr>
            <w:tcW w:w="2129" w:type="dxa"/>
            <w:gridSpan w:val="2"/>
            <w:vAlign w:val="center"/>
          </w:tcPr>
          <w:p w14:paraId="5AFEB492" w14:textId="77777777" w:rsidR="009B199A" w:rsidRDefault="009B199A">
            <w:pPr>
              <w:spacing w:line="360" w:lineRule="auto"/>
              <w:jc w:val="center"/>
              <w:rPr>
                <w:rFonts w:ascii="宋体" w:eastAsia="宋体" w:hAnsi="宋体"/>
                <w:sz w:val="24"/>
                <w:szCs w:val="24"/>
              </w:rPr>
            </w:pPr>
          </w:p>
        </w:tc>
      </w:tr>
      <w:tr w:rsidR="009B199A" w14:paraId="3D4DDC1D"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3346" w:type="dxa"/>
            <w:gridSpan w:val="3"/>
            <w:vAlign w:val="center"/>
          </w:tcPr>
          <w:p w14:paraId="67307071" w14:textId="77777777" w:rsidR="009B199A" w:rsidRDefault="000D189A">
            <w:pPr>
              <w:widowControl/>
              <w:snapToGrid w:val="0"/>
              <w:spacing w:line="360" w:lineRule="auto"/>
              <w:jc w:val="center"/>
              <w:rPr>
                <w:rFonts w:ascii="宋体" w:eastAsia="宋体" w:hAnsi="宋体"/>
                <w:sz w:val="24"/>
                <w:szCs w:val="24"/>
              </w:rPr>
            </w:pPr>
            <w:r>
              <w:rPr>
                <w:rFonts w:ascii="宋体" w:eastAsia="宋体" w:hAnsi="宋体" w:hint="eastAsia"/>
                <w:sz w:val="24"/>
                <w:szCs w:val="24"/>
              </w:rPr>
              <w:t>总价（人民币，大写）</w:t>
            </w:r>
          </w:p>
        </w:tc>
        <w:tc>
          <w:tcPr>
            <w:tcW w:w="5897" w:type="dxa"/>
            <w:gridSpan w:val="6"/>
            <w:vAlign w:val="center"/>
          </w:tcPr>
          <w:p w14:paraId="4856998F" w14:textId="77777777" w:rsidR="009B199A" w:rsidRDefault="000D189A">
            <w:pPr>
              <w:widowControl/>
              <w:snapToGrid w:val="0"/>
              <w:spacing w:line="360" w:lineRule="auto"/>
              <w:ind w:firstLineChars="1900" w:firstLine="4560"/>
              <w:jc w:val="center"/>
              <w:rPr>
                <w:rFonts w:ascii="宋体" w:eastAsia="宋体" w:hAnsi="宋体"/>
                <w:sz w:val="24"/>
                <w:szCs w:val="24"/>
              </w:rPr>
            </w:pPr>
            <w:r>
              <w:rPr>
                <w:rFonts w:ascii="宋体" w:eastAsia="宋体" w:hAnsi="宋体" w:hint="eastAsia"/>
                <w:sz w:val="24"/>
                <w:szCs w:val="24"/>
              </w:rPr>
              <w:t>元</w:t>
            </w:r>
          </w:p>
        </w:tc>
      </w:tr>
      <w:tr w:rsidR="009B199A" w14:paraId="3353434B"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84"/>
        </w:trPr>
        <w:tc>
          <w:tcPr>
            <w:tcW w:w="3346" w:type="dxa"/>
            <w:gridSpan w:val="3"/>
            <w:vAlign w:val="center"/>
          </w:tcPr>
          <w:p w14:paraId="6F022437" w14:textId="77777777" w:rsidR="009B199A" w:rsidRDefault="000D189A">
            <w:pPr>
              <w:widowControl/>
              <w:snapToGrid w:val="0"/>
              <w:spacing w:line="360" w:lineRule="auto"/>
              <w:jc w:val="center"/>
              <w:rPr>
                <w:rFonts w:ascii="宋体" w:eastAsia="宋体" w:hAnsi="宋体"/>
                <w:sz w:val="24"/>
                <w:szCs w:val="24"/>
              </w:rPr>
            </w:pPr>
            <w:r>
              <w:rPr>
                <w:rFonts w:ascii="宋体" w:eastAsia="宋体" w:hAnsi="宋体" w:hint="eastAsia"/>
                <w:sz w:val="24"/>
                <w:szCs w:val="24"/>
              </w:rPr>
              <w:t>供应商是否属于小微型企业</w:t>
            </w:r>
          </w:p>
        </w:tc>
        <w:tc>
          <w:tcPr>
            <w:tcW w:w="2948" w:type="dxa"/>
            <w:gridSpan w:val="3"/>
            <w:vAlign w:val="center"/>
          </w:tcPr>
          <w:p w14:paraId="40345076" w14:textId="77777777" w:rsidR="009B199A" w:rsidRDefault="000D189A">
            <w:pPr>
              <w:widowControl/>
              <w:snapToGrid w:val="0"/>
              <w:spacing w:line="360" w:lineRule="auto"/>
              <w:jc w:val="center"/>
              <w:rPr>
                <w:rFonts w:ascii="宋体" w:eastAsia="宋体" w:hAnsi="宋体"/>
                <w:sz w:val="24"/>
                <w:szCs w:val="24"/>
              </w:rPr>
            </w:pPr>
            <w:r>
              <w:rPr>
                <w:sz w:val="24"/>
              </w:rPr>
              <w:sym w:font="Wingdings 2" w:char="00A3"/>
            </w:r>
            <w:r>
              <w:rPr>
                <w:rFonts w:ascii="宋体" w:eastAsia="宋体" w:hAnsi="宋体" w:hint="eastAsia"/>
                <w:sz w:val="24"/>
                <w:szCs w:val="24"/>
              </w:rPr>
              <w:t xml:space="preserve">是      </w:t>
            </w:r>
          </w:p>
        </w:tc>
        <w:tc>
          <w:tcPr>
            <w:tcW w:w="2949" w:type="dxa"/>
            <w:gridSpan w:val="3"/>
            <w:vAlign w:val="center"/>
          </w:tcPr>
          <w:p w14:paraId="31FF89B9" w14:textId="77777777" w:rsidR="009B199A" w:rsidRDefault="000D189A">
            <w:pPr>
              <w:widowControl/>
              <w:snapToGrid w:val="0"/>
              <w:spacing w:line="360" w:lineRule="auto"/>
              <w:jc w:val="center"/>
              <w:rPr>
                <w:sz w:val="24"/>
              </w:rPr>
            </w:pPr>
            <w:r>
              <w:rPr>
                <w:rFonts w:ascii="宋体" w:eastAsia="宋体" w:hAnsi="宋体" w:hint="eastAsia"/>
                <w:sz w:val="24"/>
                <w:szCs w:val="24"/>
              </w:rPr>
              <w:t xml:space="preserve"> </w:t>
            </w:r>
            <w:r>
              <w:rPr>
                <w:sz w:val="24"/>
              </w:rPr>
              <w:sym w:font="Wingdings 2" w:char="00A3"/>
            </w:r>
            <w:r>
              <w:rPr>
                <w:rFonts w:ascii="宋体" w:eastAsia="宋体" w:hAnsi="宋体" w:hint="eastAsia"/>
                <w:sz w:val="24"/>
                <w:szCs w:val="24"/>
              </w:rPr>
              <w:t>否</w:t>
            </w:r>
          </w:p>
        </w:tc>
      </w:tr>
    </w:tbl>
    <w:p w14:paraId="1C4959DB" w14:textId="77777777" w:rsidR="009B199A" w:rsidRDefault="009B199A">
      <w:pPr>
        <w:pStyle w:val="affff7"/>
        <w:widowControl/>
        <w:numPr>
          <w:ilvl w:val="0"/>
          <w:numId w:val="16"/>
        </w:numPr>
        <w:adjustRightInd w:val="0"/>
        <w:spacing w:line="360" w:lineRule="auto"/>
        <w:ind w:firstLineChars="0"/>
        <w:rPr>
          <w:rFonts w:ascii="宋体" w:eastAsia="宋体" w:hAnsi="宋体"/>
          <w:sz w:val="24"/>
        </w:rPr>
      </w:pPr>
    </w:p>
    <w:p w14:paraId="4508F695" w14:textId="77777777" w:rsidR="009B199A" w:rsidRDefault="000D189A">
      <w:pPr>
        <w:pStyle w:val="affff7"/>
        <w:widowControl/>
        <w:numPr>
          <w:ilvl w:val="0"/>
          <w:numId w:val="16"/>
        </w:numPr>
        <w:adjustRightInd w:val="0"/>
        <w:spacing w:line="360" w:lineRule="auto"/>
        <w:ind w:firstLineChars="0"/>
        <w:rPr>
          <w:rFonts w:ascii="宋体" w:eastAsia="宋体" w:hAnsi="宋体"/>
          <w:sz w:val="24"/>
        </w:rPr>
      </w:pPr>
      <w:r>
        <w:rPr>
          <w:rFonts w:ascii="宋体" w:eastAsia="宋体" w:hAnsi="宋体" w:hint="eastAsia"/>
          <w:sz w:val="24"/>
        </w:rPr>
        <w:t>说明：</w:t>
      </w:r>
      <w:r>
        <w:rPr>
          <w:rFonts w:ascii="宋体" w:eastAsia="宋体" w:hAnsi="宋体" w:hint="eastAsia"/>
          <w:bCs/>
          <w:sz w:val="24"/>
        </w:rPr>
        <w:t>在“供应商是否属于</w:t>
      </w:r>
      <w:r>
        <w:rPr>
          <w:rFonts w:ascii="宋体" w:eastAsia="宋体" w:hAnsi="宋体" w:hint="eastAsia"/>
          <w:sz w:val="24"/>
        </w:rPr>
        <w:t>小微</w:t>
      </w:r>
      <w:r>
        <w:rPr>
          <w:rFonts w:ascii="宋体" w:eastAsia="宋体" w:hAnsi="宋体" w:hint="eastAsia"/>
          <w:bCs/>
          <w:sz w:val="24"/>
        </w:rPr>
        <w:t>型企业”栏</w:t>
      </w:r>
      <w:r>
        <w:rPr>
          <w:rFonts w:ascii="宋体" w:eastAsia="宋体" w:hAnsi="宋体" w:hint="eastAsia"/>
          <w:bCs/>
          <w:sz w:val="24"/>
          <w:lang w:val="en-US"/>
        </w:rPr>
        <w:t>中</w:t>
      </w:r>
      <w:r>
        <w:rPr>
          <w:rFonts w:ascii="宋体" w:eastAsia="宋体" w:hAnsi="宋体" w:hint="eastAsia"/>
          <w:bCs/>
          <w:sz w:val="24"/>
        </w:rPr>
        <w:t>“是”或“否”上打“√”,评审过程中，如果</w:t>
      </w:r>
      <w:r>
        <w:rPr>
          <w:rFonts w:ascii="宋体" w:eastAsia="宋体" w:hAnsi="宋体" w:hint="eastAsia"/>
          <w:sz w:val="24"/>
        </w:rPr>
        <w:t>小微</w:t>
      </w:r>
      <w:r>
        <w:rPr>
          <w:rFonts w:ascii="宋体" w:eastAsia="宋体" w:hAnsi="宋体" w:hint="eastAsia"/>
          <w:bCs/>
          <w:sz w:val="24"/>
        </w:rPr>
        <w:t>型企业报价无法划分计算的，将不予认可。在政府采购活动中，残疾人福利性单位、监狱企业视同小微型企业。</w:t>
      </w:r>
    </w:p>
    <w:p w14:paraId="03E88BAC" w14:textId="77777777" w:rsidR="009B199A" w:rsidRDefault="000D189A">
      <w:pPr>
        <w:pStyle w:val="affff7"/>
        <w:widowControl/>
        <w:numPr>
          <w:ilvl w:val="0"/>
          <w:numId w:val="16"/>
        </w:numPr>
        <w:adjustRightInd w:val="0"/>
        <w:spacing w:line="360" w:lineRule="auto"/>
        <w:ind w:firstLineChars="0"/>
        <w:jc w:val="left"/>
        <w:rPr>
          <w:rFonts w:ascii="宋体" w:eastAsia="宋体" w:hAnsi="宋体"/>
          <w:sz w:val="24"/>
        </w:rPr>
      </w:pPr>
      <w:r>
        <w:rPr>
          <w:rFonts w:ascii="宋体" w:eastAsia="宋体" w:hAnsi="宋体" w:hint="eastAsia"/>
          <w:sz w:val="24"/>
        </w:rPr>
        <w:t>供应商名称:</w:t>
      </w:r>
      <w:r>
        <w:rPr>
          <w:rFonts w:ascii="宋体" w:eastAsia="宋体" w:hAnsi="宋体" w:hint="eastAsia"/>
          <w:sz w:val="24"/>
          <w:u w:val="single"/>
        </w:rPr>
        <w:t xml:space="preserve">                                               </w:t>
      </w:r>
      <w:r>
        <w:rPr>
          <w:rFonts w:ascii="宋体" w:eastAsia="宋体" w:hAnsi="宋体" w:hint="eastAsia"/>
          <w:sz w:val="24"/>
        </w:rPr>
        <w:t>（盖章）</w:t>
      </w:r>
    </w:p>
    <w:p w14:paraId="0B42FB49" w14:textId="77777777" w:rsidR="009B199A" w:rsidRDefault="000D189A">
      <w:pPr>
        <w:widowControl/>
        <w:jc w:val="left"/>
        <w:rPr>
          <w:rFonts w:ascii="Arial" w:eastAsia="宋体" w:hAnsi="Arial" w:cs="Arial"/>
          <w:b/>
          <w:sz w:val="24"/>
          <w:szCs w:val="24"/>
          <w:lang w:val="en-US" w:bidi="ja-JP"/>
        </w:rPr>
      </w:pPr>
      <w:r>
        <w:rPr>
          <w:rFonts w:eastAsia="宋体"/>
          <w:b/>
          <w:lang w:val="en-US" w:bidi="ja-JP"/>
        </w:rPr>
        <w:br w:type="page"/>
      </w:r>
    </w:p>
    <w:p w14:paraId="23AEE308" w14:textId="77777777" w:rsidR="009B199A" w:rsidRDefault="000D189A">
      <w:pPr>
        <w:pStyle w:val="2c"/>
        <w:autoSpaceDE w:val="0"/>
        <w:autoSpaceDN w:val="0"/>
        <w:spacing w:line="360" w:lineRule="auto"/>
        <w:jc w:val="center"/>
        <w:outlineLvl w:val="2"/>
        <w:rPr>
          <w:rFonts w:ascii="宋体" w:eastAsia="宋体" w:hAnsi="宋体"/>
          <w:b/>
          <w:lang w:eastAsia="zh-CN"/>
        </w:rPr>
      </w:pPr>
      <w:r>
        <w:rPr>
          <w:rFonts w:eastAsia="宋体" w:hint="eastAsia"/>
          <w:b/>
          <w:lang w:val="en-US" w:eastAsia="zh-CN" w:bidi="ja-JP"/>
        </w:rPr>
        <w:lastRenderedPageBreak/>
        <w:t>二</w:t>
      </w:r>
      <w:r>
        <w:rPr>
          <w:rFonts w:hint="eastAsia"/>
          <w:b/>
          <w:lang w:val="ja-JP" w:eastAsia="ja-JP" w:bidi="ja-JP"/>
        </w:rPr>
        <w:t>、《</w:t>
      </w:r>
      <w:r>
        <w:rPr>
          <w:rFonts w:eastAsia="宋体" w:hint="eastAsia"/>
          <w:b/>
          <w:lang w:val="en-US" w:eastAsia="zh-CN" w:bidi="ja-JP"/>
        </w:rPr>
        <w:t>分项</w:t>
      </w:r>
      <w:r>
        <w:rPr>
          <w:rFonts w:hint="eastAsia"/>
          <w:b/>
          <w:lang w:val="ja-JP" w:eastAsia="ja-JP" w:bidi="ja-JP"/>
        </w:rPr>
        <w:t>报价表》</w:t>
      </w:r>
    </w:p>
    <w:p w14:paraId="074876A3" w14:textId="77777777" w:rsidR="009B199A" w:rsidRDefault="000D189A">
      <w:pPr>
        <w:autoSpaceDE w:val="0"/>
        <w:autoSpaceDN w:val="0"/>
        <w:spacing w:before="50" w:line="360" w:lineRule="auto"/>
        <w:ind w:left="100"/>
        <w:jc w:val="center"/>
        <w:rPr>
          <w:rFonts w:ascii="宋体" w:eastAsia="宋体" w:hAnsi="宋体"/>
          <w:b/>
          <w:sz w:val="24"/>
          <w:szCs w:val="24"/>
        </w:rPr>
      </w:pPr>
      <w:r>
        <w:rPr>
          <w:rFonts w:ascii="宋体" w:eastAsia="宋体" w:hAnsi="宋体" w:hint="eastAsia"/>
          <w:b/>
          <w:sz w:val="24"/>
          <w:szCs w:val="24"/>
        </w:rPr>
        <w:t>分项报价表格式</w:t>
      </w:r>
    </w:p>
    <w:tbl>
      <w:tblPr>
        <w:tblW w:w="10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7"/>
        <w:gridCol w:w="1128"/>
        <w:gridCol w:w="2265"/>
        <w:gridCol w:w="645"/>
        <w:gridCol w:w="585"/>
        <w:gridCol w:w="913"/>
        <w:gridCol w:w="814"/>
        <w:gridCol w:w="1103"/>
        <w:gridCol w:w="1260"/>
        <w:gridCol w:w="1030"/>
      </w:tblGrid>
      <w:tr w:rsidR="009B199A" w14:paraId="6AC732D9" w14:textId="77777777">
        <w:trPr>
          <w:jc w:val="center"/>
        </w:trPr>
        <w:tc>
          <w:tcPr>
            <w:tcW w:w="6133" w:type="dxa"/>
            <w:gridSpan w:val="6"/>
            <w:tcBorders>
              <w:top w:val="nil"/>
              <w:left w:val="nil"/>
              <w:bottom w:val="nil"/>
              <w:right w:val="nil"/>
            </w:tcBorders>
            <w:vAlign w:val="center"/>
          </w:tcPr>
          <w:p w14:paraId="01FBFEB2" w14:textId="77777777" w:rsidR="009B199A" w:rsidRDefault="000D189A">
            <w:pPr>
              <w:widowControl/>
              <w:snapToGrid w:val="0"/>
              <w:spacing w:line="360" w:lineRule="auto"/>
              <w:jc w:val="left"/>
              <w:rPr>
                <w:rFonts w:ascii="宋体" w:hAnsi="宋体"/>
                <w:szCs w:val="21"/>
              </w:rPr>
            </w:pPr>
            <w:r>
              <w:rPr>
                <w:rFonts w:ascii="宋体" w:hAnsi="宋体" w:hint="eastAsia"/>
                <w:szCs w:val="21"/>
              </w:rPr>
              <w:t>项目名称：</w:t>
            </w:r>
            <w:r>
              <w:rPr>
                <w:rFonts w:ascii="宋体" w:hAnsi="宋体" w:hint="eastAsia"/>
                <w:szCs w:val="21"/>
              </w:rPr>
              <w:t xml:space="preserve"> </w:t>
            </w:r>
          </w:p>
        </w:tc>
        <w:tc>
          <w:tcPr>
            <w:tcW w:w="4207" w:type="dxa"/>
            <w:gridSpan w:val="4"/>
            <w:tcBorders>
              <w:top w:val="nil"/>
              <w:left w:val="nil"/>
              <w:bottom w:val="nil"/>
              <w:right w:val="nil"/>
            </w:tcBorders>
          </w:tcPr>
          <w:p w14:paraId="3B669DF9" w14:textId="77777777" w:rsidR="009B199A" w:rsidRDefault="000D189A">
            <w:pPr>
              <w:widowControl/>
              <w:snapToGrid w:val="0"/>
              <w:spacing w:line="360" w:lineRule="auto"/>
              <w:jc w:val="left"/>
              <w:rPr>
                <w:rFonts w:ascii="宋体" w:hAnsi="宋体"/>
                <w:szCs w:val="21"/>
              </w:rPr>
            </w:pPr>
            <w:r>
              <w:rPr>
                <w:rFonts w:ascii="宋体" w:hAnsi="宋体" w:hint="eastAsia"/>
                <w:szCs w:val="21"/>
              </w:rPr>
              <w:t>项目编号：</w:t>
            </w:r>
          </w:p>
        </w:tc>
      </w:tr>
      <w:tr w:rsidR="009B199A" w14:paraId="13679542" w14:textId="77777777">
        <w:trPr>
          <w:jc w:val="center"/>
        </w:trPr>
        <w:tc>
          <w:tcPr>
            <w:tcW w:w="597" w:type="dxa"/>
            <w:tcBorders>
              <w:top w:val="single" w:sz="4" w:space="0" w:color="auto"/>
              <w:left w:val="single" w:sz="4" w:space="0" w:color="auto"/>
              <w:bottom w:val="single" w:sz="4" w:space="0" w:color="auto"/>
              <w:right w:val="single" w:sz="4" w:space="0" w:color="auto"/>
            </w:tcBorders>
            <w:vAlign w:val="center"/>
          </w:tcPr>
          <w:p w14:paraId="76F6940F" w14:textId="77777777" w:rsidR="009B199A" w:rsidRDefault="000D189A">
            <w:pPr>
              <w:widowControl/>
              <w:adjustRightInd w:val="0"/>
              <w:rPr>
                <w:rFonts w:ascii="宋体" w:hAnsi="宋体"/>
                <w:sz w:val="18"/>
                <w:szCs w:val="18"/>
              </w:rPr>
            </w:pPr>
            <w:r>
              <w:rPr>
                <w:rFonts w:ascii="宋体" w:hAnsi="宋体" w:hint="eastAsia"/>
                <w:sz w:val="18"/>
                <w:szCs w:val="18"/>
              </w:rPr>
              <w:t>序号</w:t>
            </w:r>
            <w:r>
              <w:rPr>
                <w:rFonts w:ascii="宋体" w:hAnsi="宋体" w:hint="eastAsia"/>
                <w:sz w:val="18"/>
                <w:szCs w:val="18"/>
              </w:rPr>
              <w:t xml:space="preserve"> </w:t>
            </w:r>
          </w:p>
        </w:tc>
        <w:tc>
          <w:tcPr>
            <w:tcW w:w="1128" w:type="dxa"/>
            <w:tcBorders>
              <w:top w:val="single" w:sz="4" w:space="0" w:color="auto"/>
              <w:left w:val="single" w:sz="4" w:space="0" w:color="auto"/>
              <w:bottom w:val="single" w:sz="4" w:space="0" w:color="auto"/>
              <w:right w:val="single" w:sz="4" w:space="0" w:color="auto"/>
            </w:tcBorders>
            <w:vAlign w:val="center"/>
          </w:tcPr>
          <w:p w14:paraId="6C9AEC92" w14:textId="77777777" w:rsidR="009B199A" w:rsidRDefault="000D189A">
            <w:pPr>
              <w:widowControl/>
              <w:adjustRightInd w:val="0"/>
              <w:jc w:val="center"/>
              <w:rPr>
                <w:rFonts w:ascii="宋体" w:hAnsi="宋体"/>
                <w:sz w:val="18"/>
                <w:szCs w:val="18"/>
              </w:rPr>
            </w:pPr>
            <w:r>
              <w:rPr>
                <w:rFonts w:ascii="宋体" w:hAnsi="宋体" w:hint="eastAsia"/>
                <w:sz w:val="18"/>
                <w:szCs w:val="18"/>
              </w:rPr>
              <w:t>名称</w:t>
            </w:r>
          </w:p>
        </w:tc>
        <w:tc>
          <w:tcPr>
            <w:tcW w:w="2265" w:type="dxa"/>
            <w:tcBorders>
              <w:top w:val="single" w:sz="4" w:space="0" w:color="auto"/>
              <w:left w:val="single" w:sz="4" w:space="0" w:color="auto"/>
              <w:bottom w:val="single" w:sz="4" w:space="0" w:color="auto"/>
              <w:right w:val="single" w:sz="4" w:space="0" w:color="auto"/>
            </w:tcBorders>
            <w:vAlign w:val="center"/>
          </w:tcPr>
          <w:p w14:paraId="0E729740" w14:textId="77777777" w:rsidR="009B199A" w:rsidRDefault="000D189A">
            <w:pPr>
              <w:widowControl/>
              <w:adjustRightInd w:val="0"/>
              <w:jc w:val="center"/>
              <w:rPr>
                <w:rFonts w:ascii="宋体" w:hAnsi="宋体"/>
                <w:sz w:val="18"/>
                <w:szCs w:val="18"/>
              </w:rPr>
            </w:pPr>
            <w:r>
              <w:rPr>
                <w:rFonts w:ascii="宋体" w:hAnsi="宋体" w:hint="eastAsia"/>
                <w:sz w:val="18"/>
                <w:szCs w:val="18"/>
              </w:rPr>
              <w:t>品牌、规格或型号</w:t>
            </w:r>
          </w:p>
        </w:tc>
        <w:tc>
          <w:tcPr>
            <w:tcW w:w="645" w:type="dxa"/>
            <w:tcBorders>
              <w:top w:val="single" w:sz="4" w:space="0" w:color="auto"/>
              <w:left w:val="single" w:sz="4" w:space="0" w:color="auto"/>
              <w:bottom w:val="single" w:sz="4" w:space="0" w:color="auto"/>
              <w:right w:val="single" w:sz="4" w:space="0" w:color="auto"/>
            </w:tcBorders>
            <w:vAlign w:val="center"/>
          </w:tcPr>
          <w:p w14:paraId="5D212F9D" w14:textId="77777777" w:rsidR="009B199A" w:rsidRDefault="000D189A">
            <w:pPr>
              <w:widowControl/>
              <w:adjustRightInd w:val="0"/>
              <w:jc w:val="center"/>
              <w:rPr>
                <w:rFonts w:ascii="宋体" w:hAnsi="宋体"/>
                <w:sz w:val="18"/>
                <w:szCs w:val="18"/>
              </w:rPr>
            </w:pPr>
            <w:r>
              <w:rPr>
                <w:rFonts w:ascii="宋体" w:hAnsi="宋体" w:hint="eastAsia"/>
                <w:sz w:val="18"/>
                <w:szCs w:val="18"/>
              </w:rPr>
              <w:t>数量</w:t>
            </w:r>
          </w:p>
        </w:tc>
        <w:tc>
          <w:tcPr>
            <w:tcW w:w="585" w:type="dxa"/>
            <w:tcBorders>
              <w:top w:val="single" w:sz="4" w:space="0" w:color="auto"/>
              <w:left w:val="single" w:sz="4" w:space="0" w:color="auto"/>
              <w:bottom w:val="single" w:sz="4" w:space="0" w:color="auto"/>
              <w:right w:val="single" w:sz="4" w:space="0" w:color="auto"/>
            </w:tcBorders>
            <w:vAlign w:val="center"/>
          </w:tcPr>
          <w:p w14:paraId="5D2C912B" w14:textId="77777777" w:rsidR="009B199A" w:rsidRDefault="000D189A">
            <w:pPr>
              <w:widowControl/>
              <w:adjustRightInd w:val="0"/>
              <w:jc w:val="center"/>
              <w:rPr>
                <w:rFonts w:ascii="宋体" w:eastAsia="宋体" w:hAnsi="宋体"/>
                <w:sz w:val="18"/>
                <w:szCs w:val="18"/>
                <w:lang w:val="en-US"/>
              </w:rPr>
            </w:pPr>
            <w:r>
              <w:rPr>
                <w:rFonts w:ascii="宋体" w:eastAsia="宋体" w:hAnsi="宋体" w:hint="eastAsia"/>
                <w:sz w:val="18"/>
                <w:szCs w:val="18"/>
                <w:lang w:val="en-US"/>
              </w:rPr>
              <w:t>单位</w:t>
            </w:r>
          </w:p>
        </w:tc>
        <w:tc>
          <w:tcPr>
            <w:tcW w:w="913" w:type="dxa"/>
            <w:tcBorders>
              <w:top w:val="single" w:sz="4" w:space="0" w:color="auto"/>
              <w:left w:val="single" w:sz="4" w:space="0" w:color="auto"/>
              <w:bottom w:val="single" w:sz="4" w:space="0" w:color="auto"/>
              <w:right w:val="single" w:sz="4" w:space="0" w:color="auto"/>
            </w:tcBorders>
            <w:vAlign w:val="center"/>
          </w:tcPr>
          <w:p w14:paraId="11CA177C" w14:textId="77777777" w:rsidR="009B199A" w:rsidRDefault="000D189A">
            <w:pPr>
              <w:widowControl/>
              <w:adjustRightInd w:val="0"/>
              <w:jc w:val="center"/>
              <w:rPr>
                <w:rFonts w:ascii="宋体" w:hAnsi="宋体"/>
                <w:sz w:val="18"/>
                <w:szCs w:val="18"/>
              </w:rPr>
            </w:pPr>
            <w:r>
              <w:rPr>
                <w:rFonts w:ascii="宋体" w:hAnsi="宋体" w:hint="eastAsia"/>
                <w:sz w:val="18"/>
                <w:szCs w:val="18"/>
              </w:rPr>
              <w:t>单价（元）</w:t>
            </w:r>
          </w:p>
        </w:tc>
        <w:tc>
          <w:tcPr>
            <w:tcW w:w="814" w:type="dxa"/>
            <w:tcBorders>
              <w:top w:val="single" w:sz="4" w:space="0" w:color="auto"/>
              <w:left w:val="single" w:sz="4" w:space="0" w:color="auto"/>
              <w:bottom w:val="single" w:sz="4" w:space="0" w:color="auto"/>
              <w:right w:val="single" w:sz="4" w:space="0" w:color="auto"/>
            </w:tcBorders>
            <w:vAlign w:val="center"/>
          </w:tcPr>
          <w:p w14:paraId="10F3A300" w14:textId="77777777" w:rsidR="009B199A" w:rsidRDefault="000D189A">
            <w:pPr>
              <w:widowControl/>
              <w:adjustRightInd w:val="0"/>
              <w:jc w:val="center"/>
              <w:rPr>
                <w:rFonts w:ascii="宋体" w:hAnsi="宋体"/>
                <w:sz w:val="18"/>
                <w:szCs w:val="18"/>
              </w:rPr>
            </w:pPr>
            <w:r>
              <w:rPr>
                <w:rFonts w:ascii="宋体" w:hAnsi="宋体" w:hint="eastAsia"/>
                <w:sz w:val="18"/>
                <w:szCs w:val="18"/>
              </w:rPr>
              <w:t>总价（元）</w:t>
            </w:r>
          </w:p>
        </w:tc>
        <w:tc>
          <w:tcPr>
            <w:tcW w:w="1103" w:type="dxa"/>
            <w:tcBorders>
              <w:top w:val="single" w:sz="4" w:space="0" w:color="auto"/>
              <w:left w:val="single" w:sz="4" w:space="0" w:color="auto"/>
              <w:bottom w:val="single" w:sz="4" w:space="0" w:color="auto"/>
              <w:right w:val="single" w:sz="4" w:space="0" w:color="auto"/>
            </w:tcBorders>
            <w:vAlign w:val="center"/>
          </w:tcPr>
          <w:p w14:paraId="6DC0FE41" w14:textId="77777777" w:rsidR="009B199A" w:rsidRDefault="000D189A">
            <w:pPr>
              <w:widowControl/>
              <w:adjustRightInd w:val="0"/>
              <w:jc w:val="center"/>
              <w:rPr>
                <w:rFonts w:ascii="宋体" w:hAnsi="宋体"/>
                <w:sz w:val="18"/>
                <w:szCs w:val="18"/>
              </w:rPr>
            </w:pPr>
            <w:r>
              <w:rPr>
                <w:rFonts w:ascii="宋体" w:hAnsi="宋体" w:hint="eastAsia"/>
                <w:b/>
                <w:sz w:val="18"/>
                <w:szCs w:val="18"/>
              </w:rPr>
              <w:t>是否属于小、微型企业的产品</w:t>
            </w:r>
          </w:p>
        </w:tc>
        <w:tc>
          <w:tcPr>
            <w:tcW w:w="1260" w:type="dxa"/>
            <w:tcBorders>
              <w:top w:val="single" w:sz="4" w:space="0" w:color="auto"/>
              <w:left w:val="single" w:sz="4" w:space="0" w:color="auto"/>
              <w:bottom w:val="single" w:sz="4" w:space="0" w:color="auto"/>
              <w:right w:val="single" w:sz="4" w:space="0" w:color="auto"/>
            </w:tcBorders>
          </w:tcPr>
          <w:p w14:paraId="1FE6F9DA" w14:textId="77777777" w:rsidR="009B199A" w:rsidRDefault="000D189A">
            <w:pPr>
              <w:widowControl/>
              <w:adjustRightInd w:val="0"/>
              <w:jc w:val="center"/>
              <w:rPr>
                <w:rFonts w:ascii="宋体" w:hAnsi="宋体"/>
                <w:b/>
                <w:sz w:val="18"/>
                <w:szCs w:val="18"/>
              </w:rPr>
            </w:pPr>
            <w:r>
              <w:rPr>
                <w:rFonts w:ascii="宋体" w:hAnsi="宋体" w:hint="eastAsia"/>
                <w:b/>
                <w:sz w:val="18"/>
                <w:szCs w:val="18"/>
              </w:rPr>
              <w:t>是否属于残疾人福利单位的产品</w:t>
            </w:r>
          </w:p>
        </w:tc>
        <w:tc>
          <w:tcPr>
            <w:tcW w:w="1030" w:type="dxa"/>
            <w:tcBorders>
              <w:top w:val="single" w:sz="4" w:space="0" w:color="auto"/>
              <w:left w:val="single" w:sz="4" w:space="0" w:color="auto"/>
              <w:bottom w:val="single" w:sz="4" w:space="0" w:color="auto"/>
              <w:right w:val="single" w:sz="4" w:space="0" w:color="auto"/>
            </w:tcBorders>
          </w:tcPr>
          <w:p w14:paraId="7B0BEBF2" w14:textId="77777777" w:rsidR="009B199A" w:rsidRDefault="000D189A">
            <w:pPr>
              <w:widowControl/>
              <w:adjustRightInd w:val="0"/>
              <w:jc w:val="center"/>
              <w:rPr>
                <w:rFonts w:ascii="宋体" w:hAnsi="宋体"/>
                <w:b/>
                <w:sz w:val="18"/>
                <w:szCs w:val="18"/>
              </w:rPr>
            </w:pPr>
            <w:r>
              <w:rPr>
                <w:rFonts w:ascii="宋体" w:hAnsi="宋体" w:hint="eastAsia"/>
                <w:b/>
                <w:sz w:val="18"/>
                <w:szCs w:val="18"/>
              </w:rPr>
              <w:t>是否属于监狱企业的产品</w:t>
            </w:r>
          </w:p>
        </w:tc>
      </w:tr>
      <w:tr w:rsidR="009B199A" w14:paraId="6825AB5B"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07D5BFA6" w14:textId="77777777" w:rsidR="009B199A" w:rsidRDefault="009B199A">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2E25FF66" w14:textId="77777777" w:rsidR="009B199A" w:rsidRDefault="009B199A">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02C3B976" w14:textId="77777777" w:rsidR="009B199A" w:rsidRDefault="009B199A">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29AE8955" w14:textId="77777777" w:rsidR="009B199A" w:rsidRDefault="009B199A">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27D754D4" w14:textId="77777777" w:rsidR="009B199A" w:rsidRDefault="009B199A">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0ADE166C" w14:textId="77777777" w:rsidR="009B199A" w:rsidRDefault="009B199A">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050ED2B4" w14:textId="77777777" w:rsidR="009B199A" w:rsidRDefault="009B199A">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24B5EFFA" w14:textId="77777777" w:rsidR="009B199A" w:rsidRDefault="009B199A">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72C40037" w14:textId="77777777" w:rsidR="009B199A" w:rsidRDefault="009B199A">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6449393C" w14:textId="77777777" w:rsidR="009B199A" w:rsidRDefault="009B199A">
            <w:pPr>
              <w:widowControl/>
              <w:adjustRightInd w:val="0"/>
              <w:jc w:val="left"/>
              <w:rPr>
                <w:rFonts w:ascii="宋体" w:hAnsi="宋体"/>
                <w:szCs w:val="21"/>
              </w:rPr>
            </w:pPr>
          </w:p>
        </w:tc>
      </w:tr>
      <w:tr w:rsidR="009B199A" w14:paraId="7A576C64"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082BA5DE" w14:textId="77777777" w:rsidR="009B199A" w:rsidRDefault="009B199A">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0D86E708" w14:textId="77777777" w:rsidR="009B199A" w:rsidRDefault="009B199A">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0B59C5EC" w14:textId="77777777" w:rsidR="009B199A" w:rsidRDefault="009B199A">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0E0AA210" w14:textId="77777777" w:rsidR="009B199A" w:rsidRDefault="009B199A">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48F8038C" w14:textId="77777777" w:rsidR="009B199A" w:rsidRDefault="009B199A">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6DACF37D" w14:textId="77777777" w:rsidR="009B199A" w:rsidRDefault="009B199A">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1F05F640" w14:textId="77777777" w:rsidR="009B199A" w:rsidRDefault="009B199A">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42C4C832" w14:textId="77777777" w:rsidR="009B199A" w:rsidRDefault="009B199A">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124102EE" w14:textId="77777777" w:rsidR="009B199A" w:rsidRDefault="009B199A">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631A12FD" w14:textId="77777777" w:rsidR="009B199A" w:rsidRDefault="009B199A">
            <w:pPr>
              <w:widowControl/>
              <w:adjustRightInd w:val="0"/>
              <w:jc w:val="left"/>
              <w:rPr>
                <w:rFonts w:ascii="宋体" w:hAnsi="宋体"/>
                <w:szCs w:val="21"/>
              </w:rPr>
            </w:pPr>
          </w:p>
        </w:tc>
      </w:tr>
      <w:tr w:rsidR="009B199A" w14:paraId="455B4757"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06E63B88" w14:textId="77777777" w:rsidR="009B199A" w:rsidRDefault="009B199A">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498685FB" w14:textId="77777777" w:rsidR="009B199A" w:rsidRDefault="009B199A">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48CEC327" w14:textId="77777777" w:rsidR="009B199A" w:rsidRDefault="009B199A">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3F218842" w14:textId="77777777" w:rsidR="009B199A" w:rsidRDefault="009B199A">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047524B2" w14:textId="77777777" w:rsidR="009B199A" w:rsidRDefault="009B199A">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1D0D768A" w14:textId="77777777" w:rsidR="009B199A" w:rsidRDefault="009B199A">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2889569D" w14:textId="77777777" w:rsidR="009B199A" w:rsidRDefault="009B199A">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37CC8DA4" w14:textId="77777777" w:rsidR="009B199A" w:rsidRDefault="009B199A">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3D62A6CB" w14:textId="77777777" w:rsidR="009B199A" w:rsidRDefault="009B199A">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0CA587E6" w14:textId="77777777" w:rsidR="009B199A" w:rsidRDefault="009B199A">
            <w:pPr>
              <w:widowControl/>
              <w:adjustRightInd w:val="0"/>
              <w:jc w:val="left"/>
              <w:rPr>
                <w:rFonts w:ascii="宋体" w:hAnsi="宋体"/>
                <w:szCs w:val="21"/>
              </w:rPr>
            </w:pPr>
          </w:p>
        </w:tc>
      </w:tr>
      <w:tr w:rsidR="009B199A" w14:paraId="6D301DB3"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59CCA4B4" w14:textId="77777777" w:rsidR="009B199A" w:rsidRDefault="009B199A">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1AD76DE7" w14:textId="77777777" w:rsidR="009B199A" w:rsidRDefault="009B199A">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559FE898" w14:textId="77777777" w:rsidR="009B199A" w:rsidRDefault="009B199A">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72AAF977" w14:textId="77777777" w:rsidR="009B199A" w:rsidRDefault="009B199A">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243139CD" w14:textId="77777777" w:rsidR="009B199A" w:rsidRDefault="009B199A">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0F8332C9" w14:textId="77777777" w:rsidR="009B199A" w:rsidRDefault="009B199A">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373FFD2C" w14:textId="77777777" w:rsidR="009B199A" w:rsidRDefault="009B199A">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2CE044A5" w14:textId="77777777" w:rsidR="009B199A" w:rsidRDefault="009B199A">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32B6489B" w14:textId="77777777" w:rsidR="009B199A" w:rsidRDefault="009B199A">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160C33E9" w14:textId="77777777" w:rsidR="009B199A" w:rsidRDefault="009B199A">
            <w:pPr>
              <w:widowControl/>
              <w:adjustRightInd w:val="0"/>
              <w:jc w:val="left"/>
              <w:rPr>
                <w:rFonts w:ascii="宋体" w:hAnsi="宋体"/>
                <w:szCs w:val="21"/>
              </w:rPr>
            </w:pPr>
          </w:p>
        </w:tc>
      </w:tr>
      <w:tr w:rsidR="009B199A" w14:paraId="1ECAB2EC"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69F054BC" w14:textId="77777777" w:rsidR="009B199A" w:rsidRDefault="009B199A">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43EFA21D" w14:textId="77777777" w:rsidR="009B199A" w:rsidRDefault="009B199A">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5B2B0900" w14:textId="77777777" w:rsidR="009B199A" w:rsidRDefault="009B199A">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1D05365E" w14:textId="77777777" w:rsidR="009B199A" w:rsidRDefault="009B199A">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6C03872B" w14:textId="77777777" w:rsidR="009B199A" w:rsidRDefault="009B199A">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5E656059" w14:textId="77777777" w:rsidR="009B199A" w:rsidRDefault="009B199A">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722E2D8A" w14:textId="77777777" w:rsidR="009B199A" w:rsidRDefault="009B199A">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709606F5" w14:textId="77777777" w:rsidR="009B199A" w:rsidRDefault="009B199A">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4695E0B6" w14:textId="77777777" w:rsidR="009B199A" w:rsidRDefault="009B199A">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7EDA7BC2" w14:textId="77777777" w:rsidR="009B199A" w:rsidRDefault="009B199A">
            <w:pPr>
              <w:widowControl/>
              <w:adjustRightInd w:val="0"/>
              <w:jc w:val="left"/>
              <w:rPr>
                <w:rFonts w:ascii="宋体" w:hAnsi="宋体"/>
                <w:szCs w:val="21"/>
              </w:rPr>
            </w:pPr>
          </w:p>
        </w:tc>
      </w:tr>
      <w:tr w:rsidR="009B199A" w14:paraId="373168C0" w14:textId="77777777">
        <w:trPr>
          <w:jc w:val="center"/>
        </w:trPr>
        <w:tc>
          <w:tcPr>
            <w:tcW w:w="597" w:type="dxa"/>
            <w:tcBorders>
              <w:top w:val="single" w:sz="4" w:space="0" w:color="auto"/>
              <w:left w:val="single" w:sz="4" w:space="0" w:color="auto"/>
              <w:bottom w:val="single" w:sz="4" w:space="0" w:color="auto"/>
              <w:right w:val="single" w:sz="4" w:space="0" w:color="auto"/>
            </w:tcBorders>
          </w:tcPr>
          <w:p w14:paraId="613EBB82" w14:textId="77777777" w:rsidR="009B199A" w:rsidRDefault="009B199A">
            <w:pPr>
              <w:widowControl/>
              <w:adjustRightInd w:val="0"/>
              <w:jc w:val="left"/>
              <w:rPr>
                <w:rFonts w:ascii="宋体" w:hAnsi="宋体"/>
                <w:szCs w:val="21"/>
              </w:rPr>
            </w:pPr>
          </w:p>
        </w:tc>
        <w:tc>
          <w:tcPr>
            <w:tcW w:w="1128" w:type="dxa"/>
            <w:tcBorders>
              <w:top w:val="single" w:sz="4" w:space="0" w:color="auto"/>
              <w:left w:val="single" w:sz="4" w:space="0" w:color="auto"/>
              <w:bottom w:val="single" w:sz="4" w:space="0" w:color="auto"/>
              <w:right w:val="single" w:sz="4" w:space="0" w:color="auto"/>
            </w:tcBorders>
          </w:tcPr>
          <w:p w14:paraId="3EAC57C6" w14:textId="77777777" w:rsidR="009B199A" w:rsidRDefault="009B199A">
            <w:pPr>
              <w:widowControl/>
              <w:adjustRightInd w:val="0"/>
              <w:jc w:val="left"/>
              <w:rPr>
                <w:rFonts w:ascii="宋体" w:hAnsi="宋体"/>
                <w:szCs w:val="21"/>
              </w:rPr>
            </w:pPr>
          </w:p>
        </w:tc>
        <w:tc>
          <w:tcPr>
            <w:tcW w:w="2265" w:type="dxa"/>
            <w:tcBorders>
              <w:top w:val="single" w:sz="4" w:space="0" w:color="auto"/>
              <w:left w:val="single" w:sz="4" w:space="0" w:color="auto"/>
              <w:bottom w:val="single" w:sz="4" w:space="0" w:color="auto"/>
              <w:right w:val="single" w:sz="4" w:space="0" w:color="auto"/>
            </w:tcBorders>
          </w:tcPr>
          <w:p w14:paraId="74B00FD5" w14:textId="77777777" w:rsidR="009B199A" w:rsidRDefault="009B199A">
            <w:pPr>
              <w:widowControl/>
              <w:adjustRightInd w:val="0"/>
              <w:jc w:val="left"/>
              <w:rPr>
                <w:rFonts w:ascii="宋体" w:hAnsi="宋体"/>
                <w:szCs w:val="21"/>
              </w:rPr>
            </w:pPr>
          </w:p>
        </w:tc>
        <w:tc>
          <w:tcPr>
            <w:tcW w:w="645" w:type="dxa"/>
            <w:tcBorders>
              <w:top w:val="single" w:sz="4" w:space="0" w:color="auto"/>
              <w:left w:val="single" w:sz="4" w:space="0" w:color="auto"/>
              <w:bottom w:val="single" w:sz="4" w:space="0" w:color="auto"/>
              <w:right w:val="single" w:sz="4" w:space="0" w:color="auto"/>
            </w:tcBorders>
          </w:tcPr>
          <w:p w14:paraId="215C5478" w14:textId="77777777" w:rsidR="009B199A" w:rsidRDefault="009B199A">
            <w:pPr>
              <w:widowControl/>
              <w:adjustRightInd w:val="0"/>
              <w:jc w:val="left"/>
              <w:rPr>
                <w:rFonts w:ascii="宋体" w:hAnsi="宋体"/>
                <w:szCs w:val="21"/>
              </w:rPr>
            </w:pPr>
          </w:p>
        </w:tc>
        <w:tc>
          <w:tcPr>
            <w:tcW w:w="585" w:type="dxa"/>
            <w:tcBorders>
              <w:top w:val="single" w:sz="4" w:space="0" w:color="auto"/>
              <w:left w:val="single" w:sz="4" w:space="0" w:color="auto"/>
              <w:bottom w:val="single" w:sz="4" w:space="0" w:color="auto"/>
              <w:right w:val="single" w:sz="4" w:space="0" w:color="auto"/>
            </w:tcBorders>
          </w:tcPr>
          <w:p w14:paraId="6E213D42" w14:textId="77777777" w:rsidR="009B199A" w:rsidRDefault="009B199A">
            <w:pPr>
              <w:widowControl/>
              <w:adjustRightInd w:val="0"/>
              <w:jc w:val="left"/>
              <w:rPr>
                <w:rFonts w:ascii="宋体" w:hAnsi="宋体"/>
                <w:szCs w:val="21"/>
              </w:rPr>
            </w:pPr>
          </w:p>
        </w:tc>
        <w:tc>
          <w:tcPr>
            <w:tcW w:w="913" w:type="dxa"/>
            <w:tcBorders>
              <w:top w:val="single" w:sz="4" w:space="0" w:color="auto"/>
              <w:left w:val="single" w:sz="4" w:space="0" w:color="auto"/>
              <w:bottom w:val="single" w:sz="4" w:space="0" w:color="auto"/>
              <w:right w:val="single" w:sz="4" w:space="0" w:color="auto"/>
            </w:tcBorders>
          </w:tcPr>
          <w:p w14:paraId="0C37F9A0" w14:textId="77777777" w:rsidR="009B199A" w:rsidRDefault="009B199A">
            <w:pPr>
              <w:widowControl/>
              <w:adjustRightInd w:val="0"/>
              <w:jc w:val="left"/>
              <w:rPr>
                <w:rFonts w:ascii="宋体" w:hAnsi="宋体"/>
                <w:szCs w:val="21"/>
              </w:rPr>
            </w:pPr>
          </w:p>
        </w:tc>
        <w:tc>
          <w:tcPr>
            <w:tcW w:w="814" w:type="dxa"/>
            <w:tcBorders>
              <w:top w:val="single" w:sz="4" w:space="0" w:color="auto"/>
              <w:left w:val="single" w:sz="4" w:space="0" w:color="auto"/>
              <w:bottom w:val="single" w:sz="4" w:space="0" w:color="auto"/>
              <w:right w:val="single" w:sz="4" w:space="0" w:color="auto"/>
            </w:tcBorders>
          </w:tcPr>
          <w:p w14:paraId="5A703149" w14:textId="77777777" w:rsidR="009B199A" w:rsidRDefault="009B199A">
            <w:pPr>
              <w:widowControl/>
              <w:adjustRightInd w:val="0"/>
              <w:jc w:val="left"/>
              <w:rPr>
                <w:rFonts w:ascii="宋体" w:hAnsi="宋体"/>
                <w:szCs w:val="21"/>
              </w:rPr>
            </w:pPr>
          </w:p>
        </w:tc>
        <w:tc>
          <w:tcPr>
            <w:tcW w:w="1103" w:type="dxa"/>
            <w:tcBorders>
              <w:top w:val="single" w:sz="4" w:space="0" w:color="auto"/>
              <w:left w:val="single" w:sz="4" w:space="0" w:color="auto"/>
              <w:bottom w:val="single" w:sz="4" w:space="0" w:color="auto"/>
              <w:right w:val="single" w:sz="4" w:space="0" w:color="auto"/>
            </w:tcBorders>
          </w:tcPr>
          <w:p w14:paraId="1D1FA646" w14:textId="77777777" w:rsidR="009B199A" w:rsidRDefault="009B199A">
            <w:pPr>
              <w:widowControl/>
              <w:adjustRightInd w:val="0"/>
              <w:jc w:val="left"/>
              <w:rPr>
                <w:rFonts w:ascii="宋体" w:hAnsi="宋体"/>
                <w:szCs w:val="21"/>
              </w:rPr>
            </w:pPr>
          </w:p>
        </w:tc>
        <w:tc>
          <w:tcPr>
            <w:tcW w:w="1260" w:type="dxa"/>
            <w:tcBorders>
              <w:top w:val="single" w:sz="4" w:space="0" w:color="auto"/>
              <w:left w:val="single" w:sz="4" w:space="0" w:color="auto"/>
              <w:bottom w:val="single" w:sz="4" w:space="0" w:color="auto"/>
              <w:right w:val="single" w:sz="4" w:space="0" w:color="auto"/>
            </w:tcBorders>
          </w:tcPr>
          <w:p w14:paraId="623A7C5B" w14:textId="77777777" w:rsidR="009B199A" w:rsidRDefault="009B199A">
            <w:pPr>
              <w:widowControl/>
              <w:adjustRightInd w:val="0"/>
              <w:jc w:val="left"/>
              <w:rPr>
                <w:rFonts w:ascii="宋体" w:hAnsi="宋体"/>
                <w:szCs w:val="21"/>
              </w:rPr>
            </w:pPr>
          </w:p>
        </w:tc>
        <w:tc>
          <w:tcPr>
            <w:tcW w:w="1030" w:type="dxa"/>
            <w:tcBorders>
              <w:top w:val="single" w:sz="4" w:space="0" w:color="auto"/>
              <w:left w:val="single" w:sz="4" w:space="0" w:color="auto"/>
              <w:bottom w:val="single" w:sz="4" w:space="0" w:color="auto"/>
              <w:right w:val="single" w:sz="4" w:space="0" w:color="auto"/>
            </w:tcBorders>
          </w:tcPr>
          <w:p w14:paraId="78C1A059" w14:textId="77777777" w:rsidR="009B199A" w:rsidRDefault="009B199A">
            <w:pPr>
              <w:widowControl/>
              <w:adjustRightInd w:val="0"/>
              <w:jc w:val="left"/>
              <w:rPr>
                <w:rFonts w:ascii="宋体" w:hAnsi="宋体"/>
                <w:szCs w:val="21"/>
              </w:rPr>
            </w:pPr>
          </w:p>
        </w:tc>
      </w:tr>
    </w:tbl>
    <w:p w14:paraId="7D8C4F4F" w14:textId="77777777" w:rsidR="009B199A" w:rsidRDefault="000D189A">
      <w:pPr>
        <w:widowControl/>
        <w:adjustRightInd w:val="0"/>
        <w:spacing w:line="360" w:lineRule="auto"/>
        <w:ind w:firstLineChars="100" w:firstLine="240"/>
        <w:jc w:val="left"/>
        <w:rPr>
          <w:rFonts w:ascii="宋体" w:eastAsia="宋体" w:hAnsi="宋体"/>
          <w:sz w:val="24"/>
          <w:szCs w:val="24"/>
        </w:rPr>
      </w:pPr>
      <w:r>
        <w:rPr>
          <w:rFonts w:ascii="宋体" w:eastAsia="宋体" w:hAnsi="宋体" w:hint="eastAsia"/>
          <w:sz w:val="24"/>
          <w:szCs w:val="24"/>
        </w:rPr>
        <w:t>供应商名称：</w:t>
      </w:r>
      <w:r>
        <w:rPr>
          <w:rFonts w:ascii="宋体" w:eastAsia="宋体" w:hAnsi="宋体" w:hint="eastAsia"/>
          <w:sz w:val="24"/>
          <w:szCs w:val="24"/>
          <w:u w:val="single"/>
        </w:rPr>
        <w:t xml:space="preserve">                                                      </w:t>
      </w:r>
      <w:r>
        <w:rPr>
          <w:rFonts w:ascii="宋体" w:eastAsia="宋体" w:hAnsi="宋体" w:hint="eastAsia"/>
          <w:sz w:val="24"/>
          <w:szCs w:val="24"/>
        </w:rPr>
        <w:t>（盖章）</w:t>
      </w:r>
    </w:p>
    <w:p w14:paraId="0ACB876F" w14:textId="77777777" w:rsidR="009B199A" w:rsidRDefault="000D189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说明：1、如果行数不够，请自行增加。</w:t>
      </w:r>
    </w:p>
    <w:p w14:paraId="3D175902" w14:textId="77777777" w:rsidR="009B199A" w:rsidRDefault="000D189A">
      <w:pPr>
        <w:widowControl/>
        <w:adjustRightInd w:val="0"/>
        <w:spacing w:line="360" w:lineRule="auto"/>
        <w:jc w:val="left"/>
        <w:rPr>
          <w:rFonts w:ascii="宋体" w:eastAsia="宋体" w:hAnsi="宋体"/>
          <w:sz w:val="24"/>
          <w:szCs w:val="24"/>
        </w:rPr>
      </w:pPr>
      <w:r>
        <w:rPr>
          <w:rFonts w:ascii="宋体" w:eastAsia="宋体" w:hAnsi="宋体" w:hint="eastAsia"/>
          <w:sz w:val="24"/>
          <w:szCs w:val="24"/>
        </w:rPr>
        <w:t>2、在“是否属于小、微型企业的产品”、“是否属于残疾人福利单位的产品”、“是否属于监狱企业型企业的产品”栏内，填写“是”或“否”，如果小微型企业、残疾人福利单位、监狱企业的产品报价无法划分计算的，评标时将不予认可。小型和微型企业产品是指供应商为小企业，且符合中小企业划分标准，提供本企业制造的货物，或者提供其他小企业制造的货物。如果提供的货物为大中型企业注册商标的货物，或者供应商为小型或微型企业，但提供的货物为大中型企业注册商标的货物，视同大中型企业。</w:t>
      </w:r>
    </w:p>
    <w:p w14:paraId="43BE7798" w14:textId="77777777" w:rsidR="009B199A" w:rsidRDefault="000D189A">
      <w:pPr>
        <w:widowControl/>
        <w:jc w:val="left"/>
        <w:rPr>
          <w:rFonts w:ascii="宋体" w:eastAsia="宋体" w:hAnsi="宋体"/>
          <w:b/>
          <w:sz w:val="24"/>
          <w:szCs w:val="24"/>
          <w:lang w:val="en-US" w:bidi="ja-JP"/>
        </w:rPr>
      </w:pPr>
      <w:r>
        <w:rPr>
          <w:rFonts w:ascii="宋体" w:eastAsia="宋体" w:hAnsi="宋体"/>
          <w:b/>
          <w:sz w:val="24"/>
          <w:szCs w:val="24"/>
          <w:lang w:val="en-US" w:bidi="ja-JP"/>
        </w:rPr>
        <w:br w:type="page"/>
      </w:r>
    </w:p>
    <w:p w14:paraId="7CFEE233" w14:textId="77777777" w:rsidR="009B199A" w:rsidRDefault="000D189A">
      <w:pPr>
        <w:pStyle w:val="4"/>
        <w:spacing w:line="360" w:lineRule="auto"/>
        <w:ind w:left="0"/>
        <w:jc w:val="left"/>
        <w:outlineLvl w:val="2"/>
        <w:rPr>
          <w:rFonts w:ascii="宋体" w:eastAsia="宋体" w:hAnsi="宋体"/>
          <w:b/>
          <w:sz w:val="24"/>
          <w:szCs w:val="24"/>
          <w:lang w:val="en-US" w:bidi="ja-JP"/>
        </w:rPr>
      </w:pPr>
      <w:r>
        <w:rPr>
          <w:rFonts w:ascii="宋体" w:eastAsia="宋体" w:hAnsi="宋体" w:hint="eastAsia"/>
          <w:b/>
          <w:sz w:val="24"/>
          <w:szCs w:val="24"/>
          <w:lang w:val="en-US" w:bidi="ja-JP"/>
        </w:rPr>
        <w:lastRenderedPageBreak/>
        <w:t>三、报价部分其他材料</w:t>
      </w:r>
      <w:r>
        <w:rPr>
          <w:rFonts w:hint="eastAsia"/>
          <w:b/>
          <w:sz w:val="24"/>
          <w:szCs w:val="24"/>
          <w:lang w:val="en-US" w:bidi="ja-JP"/>
        </w:rPr>
        <w:t>（</w:t>
      </w:r>
      <w:r>
        <w:rPr>
          <w:rFonts w:hint="eastAsia"/>
          <w:sz w:val="21"/>
          <w:szCs w:val="21"/>
        </w:rPr>
        <w:t>享受小微企业、残疾人福利性单位、监狱企业、节能产品、环境标志产品政策优惠的</w:t>
      </w:r>
      <w:r>
        <w:rPr>
          <w:rFonts w:ascii="宋体" w:eastAsia="宋体" w:hAnsi="宋体"/>
          <w:b/>
          <w:sz w:val="24"/>
          <w:szCs w:val="24"/>
          <w:lang w:val="en-US" w:bidi="ja-JP"/>
        </w:rPr>
        <w:t xml:space="preserve"> </w:t>
      </w:r>
    </w:p>
    <w:p w14:paraId="5938B284" w14:textId="77777777" w:rsidR="009B199A" w:rsidRDefault="000D189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（一）中小企业声明函格式</w:t>
      </w:r>
    </w:p>
    <w:p w14:paraId="6F2552AF" w14:textId="77777777" w:rsidR="009B199A" w:rsidRDefault="000D189A">
      <w:pPr>
        <w:pStyle w:val="ab"/>
        <w:tabs>
          <w:tab w:val="left" w:pos="7098"/>
        </w:tabs>
        <w:spacing w:line="560" w:lineRule="exact"/>
        <w:jc w:val="center"/>
        <w:rPr>
          <w:rFonts w:ascii="宋体" w:eastAsia="宋体" w:hAnsi="宋体"/>
          <w:b/>
          <w:bCs/>
          <w:sz w:val="21"/>
          <w:szCs w:val="21"/>
        </w:rPr>
      </w:pPr>
      <w:r>
        <w:rPr>
          <w:rFonts w:ascii="宋体" w:eastAsia="宋体" w:hAnsi="宋体" w:hint="eastAsia"/>
          <w:b/>
          <w:bCs/>
          <w:sz w:val="21"/>
          <w:szCs w:val="21"/>
        </w:rPr>
        <w:t>中小企业声明函（货物）</w:t>
      </w:r>
    </w:p>
    <w:p w14:paraId="05E1F086"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本公司（联合体）郑重声明，根据《政府采购促进中小 企业发展管理办法》（财库﹝2020﹞46 号）的规定，本公司 （联合体）参加</w:t>
      </w:r>
      <w:r>
        <w:rPr>
          <w:rFonts w:ascii="宋体" w:eastAsia="宋体" w:hAnsi="宋体"/>
          <w:sz w:val="21"/>
          <w:szCs w:val="21"/>
          <w:u w:val="single"/>
        </w:rPr>
        <w:t>（单位名称）</w:t>
      </w:r>
      <w:r>
        <w:rPr>
          <w:rFonts w:ascii="宋体" w:eastAsia="宋体" w:hAnsi="宋体"/>
          <w:sz w:val="21"/>
          <w:szCs w:val="21"/>
        </w:rPr>
        <w:t>的</w:t>
      </w:r>
      <w:r>
        <w:rPr>
          <w:rFonts w:ascii="宋体" w:eastAsia="宋体" w:hAnsi="宋体"/>
          <w:sz w:val="21"/>
          <w:szCs w:val="21"/>
          <w:u w:val="single"/>
        </w:rPr>
        <w:t>（项目名称）</w:t>
      </w:r>
      <w:r>
        <w:rPr>
          <w:rFonts w:ascii="宋体" w:eastAsia="宋体" w:hAnsi="宋体"/>
          <w:sz w:val="21"/>
          <w:szCs w:val="21"/>
        </w:rPr>
        <w:t>采购活动，提供的货物全部由符合政策要求的中小企业制造。相关企业 （含联合体中的中小企业、签订分包意向协议的中小企业） 的具体情况如下：</w:t>
      </w:r>
    </w:p>
    <w:p w14:paraId="47D4FC5A"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 xml:space="preserve">（采购文件中明确的所属行业） </w:t>
      </w:r>
      <w:r>
        <w:rPr>
          <w:rFonts w:ascii="宋体" w:eastAsia="宋体" w:hAnsi="宋体"/>
          <w:sz w:val="21"/>
          <w:szCs w:val="21"/>
        </w:rPr>
        <w:t>行业；制造商为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人，营业收</w:t>
      </w:r>
      <w:r>
        <w:rPr>
          <w:rFonts w:ascii="宋体" w:eastAsia="宋体" w:hAnsi="宋体"/>
          <w:sz w:val="21"/>
          <w:szCs w:val="21"/>
          <w:u w:val="single"/>
        </w:rPr>
        <w:t xml:space="preserve">  </w:t>
      </w:r>
      <w:r>
        <w:rPr>
          <w:rFonts w:ascii="宋体" w:eastAsia="宋体" w:hAnsi="宋体"/>
          <w:sz w:val="21"/>
          <w:szCs w:val="21"/>
        </w:rPr>
        <w:t>入为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sz w:val="21"/>
          <w:szCs w:val="21"/>
          <w:u w:val="single"/>
        </w:rPr>
        <w:t xml:space="preserve">  </w:t>
      </w:r>
      <w:r>
        <w:rPr>
          <w:rFonts w:ascii="宋体" w:eastAsia="宋体" w:hAnsi="宋体"/>
          <w:sz w:val="21"/>
          <w:szCs w:val="21"/>
        </w:rPr>
        <w:t>万元，属于</w:t>
      </w:r>
      <w:r>
        <w:rPr>
          <w:rFonts w:ascii="宋体" w:eastAsia="宋体" w:hAnsi="宋体"/>
          <w:sz w:val="21"/>
          <w:szCs w:val="21"/>
          <w:u w:val="single"/>
        </w:rPr>
        <w:t>（中型企业、小 型企业、微型企业）</w:t>
      </w:r>
      <w:r>
        <w:rPr>
          <w:rFonts w:ascii="宋体" w:eastAsia="宋体" w:hAnsi="宋体"/>
          <w:sz w:val="21"/>
          <w:szCs w:val="21"/>
        </w:rPr>
        <w:t>；</w:t>
      </w:r>
    </w:p>
    <w:p w14:paraId="50E1E0F6"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 xml:space="preserve">（采购文件中明确的所属行业） </w:t>
      </w:r>
      <w:r>
        <w:rPr>
          <w:rFonts w:ascii="宋体" w:eastAsia="宋体" w:hAnsi="宋体"/>
          <w:sz w:val="21"/>
          <w:szCs w:val="21"/>
        </w:rPr>
        <w:t>行业；制造商为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sz w:val="21"/>
          <w:szCs w:val="21"/>
        </w:rPr>
        <w:t>人，营业收入</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sz w:val="21"/>
          <w:szCs w:val="21"/>
          <w:u w:val="single"/>
        </w:rPr>
        <w:t xml:space="preserve">  </w:t>
      </w:r>
      <w:r>
        <w:rPr>
          <w:rFonts w:ascii="宋体" w:eastAsia="宋体" w:hAnsi="宋体"/>
          <w:sz w:val="21"/>
          <w:szCs w:val="21"/>
        </w:rPr>
        <w:t>万元，属于</w:t>
      </w:r>
      <w:r>
        <w:rPr>
          <w:rFonts w:ascii="宋体" w:eastAsia="宋体" w:hAnsi="宋体"/>
          <w:sz w:val="21"/>
          <w:szCs w:val="21"/>
          <w:u w:val="single"/>
        </w:rPr>
        <w:t>（中型企业、小型 企业、微型企业）</w:t>
      </w:r>
      <w:r>
        <w:rPr>
          <w:rFonts w:ascii="宋体" w:eastAsia="宋体" w:hAnsi="宋体"/>
          <w:sz w:val="21"/>
          <w:szCs w:val="21"/>
        </w:rPr>
        <w:t>；</w:t>
      </w:r>
    </w:p>
    <w:p w14:paraId="04801629" w14:textId="77777777" w:rsidR="009B199A" w:rsidRDefault="000D189A">
      <w:pPr>
        <w:pStyle w:val="ab"/>
        <w:tabs>
          <w:tab w:val="left" w:pos="7098"/>
        </w:tabs>
        <w:spacing w:line="560" w:lineRule="exact"/>
        <w:rPr>
          <w:rFonts w:ascii="宋体" w:eastAsia="宋体" w:hAnsi="宋体"/>
          <w:sz w:val="21"/>
          <w:szCs w:val="21"/>
        </w:rPr>
      </w:pPr>
      <w:r>
        <w:rPr>
          <w:rFonts w:ascii="宋体" w:eastAsia="宋体" w:hAnsi="宋体"/>
          <w:sz w:val="21"/>
          <w:szCs w:val="21"/>
        </w:rPr>
        <w:t>……</w:t>
      </w:r>
    </w:p>
    <w:p w14:paraId="40DEDFBD"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以上企业，不属于大企业的分支机构，不存在控股股东为大企业的情形，也不存在与大企业的负责人为同一人的情形。</w:t>
      </w:r>
    </w:p>
    <w:p w14:paraId="413A1C05"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本企业对上述声明内容的真实性负责。如有虚假，将依法承担相应责任。</w:t>
      </w:r>
    </w:p>
    <w:p w14:paraId="6D51B4CB" w14:textId="77777777" w:rsidR="009B199A" w:rsidRDefault="000D189A">
      <w:pPr>
        <w:pStyle w:val="ab"/>
        <w:tabs>
          <w:tab w:val="left" w:pos="7098"/>
        </w:tabs>
        <w:spacing w:line="560" w:lineRule="exact"/>
        <w:ind w:firstLineChars="2600" w:firstLine="5460"/>
        <w:rPr>
          <w:rFonts w:ascii="宋体" w:eastAsia="宋体" w:hAnsi="宋体"/>
          <w:sz w:val="21"/>
          <w:szCs w:val="21"/>
        </w:rPr>
      </w:pPr>
      <w:r>
        <w:rPr>
          <w:rFonts w:ascii="宋体" w:eastAsia="宋体" w:hAnsi="宋体"/>
          <w:sz w:val="21"/>
          <w:szCs w:val="21"/>
        </w:rPr>
        <w:t>企业名称（盖章）：</w:t>
      </w:r>
    </w:p>
    <w:p w14:paraId="7291CCCC" w14:textId="77777777" w:rsidR="009B199A" w:rsidRDefault="000D189A">
      <w:pPr>
        <w:pStyle w:val="ab"/>
        <w:tabs>
          <w:tab w:val="left" w:pos="7098"/>
        </w:tabs>
        <w:spacing w:line="560" w:lineRule="exact"/>
        <w:ind w:firstLineChars="2600" w:firstLine="5460"/>
        <w:rPr>
          <w:rFonts w:ascii="宋体" w:eastAsia="宋体" w:hAnsi="宋体"/>
          <w:sz w:val="21"/>
          <w:szCs w:val="21"/>
        </w:rPr>
      </w:pPr>
      <w:r>
        <w:rPr>
          <w:rFonts w:ascii="宋体" w:eastAsia="宋体" w:hAnsi="宋体"/>
          <w:sz w:val="21"/>
          <w:szCs w:val="21"/>
        </w:rPr>
        <w:t>日 期：</w:t>
      </w:r>
    </w:p>
    <w:p w14:paraId="5E6AB474" w14:textId="77777777" w:rsidR="009B199A" w:rsidRDefault="000D189A">
      <w:pPr>
        <w:pStyle w:val="ab"/>
        <w:tabs>
          <w:tab w:val="left" w:pos="7098"/>
        </w:tabs>
        <w:spacing w:line="560" w:lineRule="exact"/>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1：从业人员、营业收入、资产总额填报上一年度数据，无上一年度数据的新成立企业可不填报。</w:t>
      </w:r>
    </w:p>
    <w:p w14:paraId="3E99BA34" w14:textId="77777777" w:rsidR="009B199A" w:rsidRDefault="000D189A">
      <w:pPr>
        <w:pStyle w:val="ab"/>
        <w:tabs>
          <w:tab w:val="left" w:pos="7098"/>
        </w:tabs>
        <w:spacing w:line="560" w:lineRule="exact"/>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2：供应商如不提供此声明函，价格将不做相应扣除。</w:t>
      </w:r>
    </w:p>
    <w:p w14:paraId="2A894498" w14:textId="77777777" w:rsidR="009B199A" w:rsidRDefault="000D189A">
      <w:pPr>
        <w:pStyle w:val="ab"/>
        <w:tabs>
          <w:tab w:val="left" w:pos="7098"/>
        </w:tabs>
        <w:spacing w:line="560" w:lineRule="exact"/>
        <w:rPr>
          <w:rFonts w:ascii="宋体" w:eastAsia="宋体" w:hAnsi="宋体"/>
          <w:b/>
          <w:bCs/>
          <w:color w:val="FF0000"/>
          <w:sz w:val="21"/>
          <w:szCs w:val="21"/>
        </w:rPr>
      </w:pPr>
      <w:r>
        <w:rPr>
          <w:rFonts w:ascii="宋体" w:eastAsia="宋体" w:hAnsi="宋体" w:hint="eastAsia"/>
          <w:b/>
          <w:bCs/>
          <w:color w:val="FF0000"/>
          <w:sz w:val="21"/>
          <w:szCs w:val="21"/>
        </w:rPr>
        <w:t>备注3：“中小企业划型标准”详见《关于印发中小企业划型标准规定的通知》工信部联企业〔</w:t>
      </w:r>
      <w:r>
        <w:rPr>
          <w:rFonts w:ascii="宋体" w:eastAsia="宋体" w:hAnsi="宋体"/>
          <w:b/>
          <w:bCs/>
          <w:color w:val="FF0000"/>
          <w:sz w:val="21"/>
          <w:szCs w:val="21"/>
        </w:rPr>
        <w:t>2011〕300号，供应商也可登录中华人民共和国工信部官网，使用“中小企业规模类型自测小程序”进行企业规模自测。</w:t>
      </w:r>
    </w:p>
    <w:p w14:paraId="6F193DAD" w14:textId="77777777" w:rsidR="009B199A" w:rsidRDefault="000D189A">
      <w:pPr>
        <w:pStyle w:val="ab"/>
        <w:tabs>
          <w:tab w:val="left" w:pos="7098"/>
        </w:tabs>
        <w:spacing w:line="560" w:lineRule="exact"/>
        <w:ind w:right="1680"/>
        <w:rPr>
          <w:rFonts w:ascii="宋体" w:eastAsia="宋体" w:hAnsi="宋体"/>
          <w:b/>
          <w:bCs/>
          <w:color w:val="FF0000"/>
          <w:sz w:val="21"/>
          <w:szCs w:val="21"/>
        </w:rPr>
      </w:pPr>
      <w:r>
        <w:rPr>
          <w:rFonts w:ascii="宋体" w:eastAsia="宋体" w:hAnsi="宋体"/>
          <w:b/>
          <w:bCs/>
          <w:color w:val="FF0000"/>
          <w:sz w:val="21"/>
          <w:szCs w:val="21"/>
        </w:rPr>
        <w:t>（自测小程序链接：http://202.106.120.146/baosong/appweb/orgScale.html）</w:t>
      </w:r>
    </w:p>
    <w:p w14:paraId="36601A79" w14:textId="77777777" w:rsidR="009B199A" w:rsidRDefault="009B199A">
      <w:pPr>
        <w:pStyle w:val="ab"/>
        <w:tabs>
          <w:tab w:val="left" w:pos="7098"/>
        </w:tabs>
        <w:spacing w:line="560" w:lineRule="exact"/>
        <w:rPr>
          <w:rFonts w:ascii="宋体" w:eastAsia="宋体" w:hAnsi="宋体"/>
          <w:sz w:val="21"/>
          <w:szCs w:val="21"/>
        </w:rPr>
      </w:pPr>
    </w:p>
    <w:p w14:paraId="1FE45AEB" w14:textId="77777777" w:rsidR="009B199A" w:rsidRDefault="000D189A">
      <w:pPr>
        <w:pStyle w:val="ab"/>
        <w:tabs>
          <w:tab w:val="left" w:pos="7098"/>
        </w:tabs>
        <w:spacing w:line="560" w:lineRule="exact"/>
        <w:jc w:val="center"/>
        <w:rPr>
          <w:rFonts w:ascii="宋体" w:eastAsia="宋体" w:hAnsi="宋体"/>
          <w:b/>
          <w:bCs/>
          <w:sz w:val="21"/>
          <w:szCs w:val="21"/>
        </w:rPr>
      </w:pPr>
      <w:r>
        <w:rPr>
          <w:rFonts w:ascii="宋体" w:eastAsia="宋体" w:hAnsi="宋体" w:hint="eastAsia"/>
          <w:b/>
          <w:bCs/>
          <w:sz w:val="21"/>
          <w:szCs w:val="21"/>
        </w:rPr>
        <w:t>中小企业声明函（工程、服务）</w:t>
      </w:r>
    </w:p>
    <w:p w14:paraId="16809D60"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lastRenderedPageBreak/>
        <w:t>本公司（联合体）郑重声明，根据《政府采购促进中小 企业发展管理办法》（财库﹝2020﹞46 号）的规定，本公司（联合体）参加</w:t>
      </w:r>
      <w:r>
        <w:rPr>
          <w:rFonts w:ascii="宋体" w:eastAsia="宋体" w:hAnsi="宋体"/>
          <w:sz w:val="21"/>
          <w:szCs w:val="21"/>
          <w:u w:val="single"/>
        </w:rPr>
        <w:t>（单位名称）</w:t>
      </w:r>
      <w:r>
        <w:rPr>
          <w:rFonts w:ascii="宋体" w:eastAsia="宋体" w:hAnsi="宋体"/>
          <w:sz w:val="21"/>
          <w:szCs w:val="21"/>
        </w:rPr>
        <w:t>的</w:t>
      </w:r>
      <w:r>
        <w:rPr>
          <w:rFonts w:ascii="宋体" w:eastAsia="宋体" w:hAnsi="宋体"/>
          <w:sz w:val="21"/>
          <w:szCs w:val="21"/>
          <w:u w:val="single"/>
        </w:rPr>
        <w:t>（项目名称）</w:t>
      </w:r>
      <w:r>
        <w:rPr>
          <w:rFonts w:ascii="宋体" w:eastAsia="宋体" w:hAnsi="宋体"/>
          <w:sz w:val="21"/>
          <w:szCs w:val="21"/>
        </w:rPr>
        <w:t>采购活动，工程的施工单位全部为符合政策要求的中小企业（或者：服务 全部由符合政策要求的中小企业承接）。相关企业（含联合 体中的中小企业、签订分包意向协议的中小企业）的具体情况如下：</w:t>
      </w:r>
    </w:p>
    <w:p w14:paraId="5F222199"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1.</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（采购文件中明确的所属行业）</w:t>
      </w:r>
      <w:r>
        <w:rPr>
          <w:rFonts w:ascii="宋体" w:eastAsia="宋体" w:hAnsi="宋体"/>
          <w:sz w:val="21"/>
          <w:szCs w:val="21"/>
        </w:rPr>
        <w:t>； 承建（承接）企业为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sz w:val="21"/>
          <w:szCs w:val="21"/>
        </w:rPr>
        <w:t>人，营业</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收入为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万元，属</w:t>
      </w:r>
      <w:r>
        <w:rPr>
          <w:rFonts w:ascii="宋体" w:eastAsia="宋体" w:hAnsi="宋体" w:hint="eastAsia"/>
          <w:sz w:val="21"/>
          <w:szCs w:val="21"/>
        </w:rPr>
        <w:t>于</w:t>
      </w:r>
      <w:r>
        <w:rPr>
          <w:rFonts w:ascii="宋体" w:eastAsia="宋体" w:hAnsi="宋体" w:hint="eastAsia"/>
          <w:sz w:val="21"/>
          <w:szCs w:val="21"/>
          <w:u w:val="single"/>
        </w:rPr>
        <w:t>（中型企业、</w:t>
      </w:r>
      <w:r>
        <w:rPr>
          <w:rFonts w:ascii="宋体" w:eastAsia="宋体" w:hAnsi="宋体"/>
          <w:sz w:val="21"/>
          <w:szCs w:val="21"/>
          <w:u w:val="single"/>
        </w:rPr>
        <w:t xml:space="preserve"> 小型企业、微型企业）</w:t>
      </w:r>
      <w:r>
        <w:rPr>
          <w:rFonts w:ascii="宋体" w:eastAsia="宋体" w:hAnsi="宋体"/>
          <w:sz w:val="21"/>
          <w:szCs w:val="21"/>
        </w:rPr>
        <w:t>；</w:t>
      </w:r>
    </w:p>
    <w:p w14:paraId="3B6FCD7D"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2.</w:t>
      </w:r>
      <w:r>
        <w:rPr>
          <w:rFonts w:ascii="宋体" w:eastAsia="宋体" w:hAnsi="宋体"/>
          <w:sz w:val="21"/>
          <w:szCs w:val="21"/>
          <w:u w:val="single"/>
        </w:rPr>
        <w:t xml:space="preserve"> （标的名称） </w:t>
      </w:r>
      <w:r>
        <w:rPr>
          <w:rFonts w:ascii="宋体" w:eastAsia="宋体" w:hAnsi="宋体"/>
          <w:sz w:val="21"/>
          <w:szCs w:val="21"/>
        </w:rPr>
        <w:t>，属于</w:t>
      </w:r>
      <w:r>
        <w:rPr>
          <w:rFonts w:ascii="宋体" w:eastAsia="宋体" w:hAnsi="宋体"/>
          <w:sz w:val="21"/>
          <w:szCs w:val="21"/>
          <w:u w:val="single"/>
        </w:rPr>
        <w:t>（采购文件中明确的所属行业）</w:t>
      </w:r>
      <w:r>
        <w:rPr>
          <w:rFonts w:ascii="宋体" w:eastAsia="宋体" w:hAnsi="宋体"/>
          <w:sz w:val="21"/>
          <w:szCs w:val="21"/>
        </w:rPr>
        <w:t>； 承建（承接）企业为</w:t>
      </w:r>
      <w:r>
        <w:rPr>
          <w:rFonts w:ascii="宋体" w:eastAsia="宋体" w:hAnsi="宋体"/>
          <w:sz w:val="21"/>
          <w:szCs w:val="21"/>
          <w:u w:val="single"/>
        </w:rPr>
        <w:t>（企业名称）</w:t>
      </w:r>
      <w:r>
        <w:rPr>
          <w:rFonts w:ascii="宋体" w:eastAsia="宋体" w:hAnsi="宋体"/>
          <w:sz w:val="21"/>
          <w:szCs w:val="21"/>
        </w:rPr>
        <w:t>，从业人员</w:t>
      </w:r>
      <w:r>
        <w:rPr>
          <w:rFonts w:ascii="宋体" w:eastAsia="宋体" w:hAnsi="宋体"/>
          <w:sz w:val="21"/>
          <w:szCs w:val="21"/>
          <w:u w:val="single"/>
        </w:rPr>
        <w:t xml:space="preserve">  </w:t>
      </w:r>
      <w:r>
        <w:rPr>
          <w:rFonts w:ascii="宋体" w:eastAsia="宋体" w:hAnsi="宋体"/>
          <w:sz w:val="21"/>
          <w:szCs w:val="21"/>
        </w:rPr>
        <w:t>人，营业</w:t>
      </w:r>
      <w:r>
        <w:rPr>
          <w:rFonts w:ascii="宋体" w:eastAsia="宋体" w:hAnsi="宋体" w:hint="eastAsia"/>
          <w:sz w:val="21"/>
          <w:szCs w:val="21"/>
          <w:u w:val="single"/>
        </w:rPr>
        <w:t xml:space="preserve"> </w:t>
      </w:r>
      <w:r>
        <w:rPr>
          <w:rFonts w:ascii="宋体" w:eastAsia="宋体" w:hAnsi="宋体"/>
          <w:sz w:val="21"/>
          <w:szCs w:val="21"/>
          <w:u w:val="single"/>
        </w:rPr>
        <w:t xml:space="preserve"> </w:t>
      </w:r>
      <w:r>
        <w:rPr>
          <w:rFonts w:ascii="宋体" w:eastAsia="宋体" w:hAnsi="宋体"/>
          <w:sz w:val="21"/>
          <w:szCs w:val="21"/>
        </w:rPr>
        <w:t>收入为</w:t>
      </w:r>
      <w:r>
        <w:rPr>
          <w:rFonts w:ascii="宋体" w:eastAsia="宋体" w:hAnsi="宋体"/>
          <w:sz w:val="21"/>
          <w:szCs w:val="21"/>
          <w:u w:val="single"/>
        </w:rPr>
        <w:t xml:space="preserve">  </w:t>
      </w:r>
      <w:r>
        <w:rPr>
          <w:rFonts w:ascii="宋体" w:eastAsia="宋体" w:hAnsi="宋体"/>
          <w:sz w:val="21"/>
          <w:szCs w:val="21"/>
        </w:rPr>
        <w:t>万元，资产总额为</w:t>
      </w:r>
      <w:r>
        <w:rPr>
          <w:rFonts w:ascii="宋体" w:eastAsia="宋体" w:hAnsi="宋体"/>
          <w:sz w:val="21"/>
          <w:szCs w:val="21"/>
          <w:u w:val="single"/>
        </w:rPr>
        <w:t xml:space="preserve">  </w:t>
      </w:r>
      <w:r>
        <w:rPr>
          <w:rFonts w:ascii="宋体" w:eastAsia="宋体" w:hAnsi="宋体"/>
          <w:sz w:val="21"/>
          <w:szCs w:val="21"/>
        </w:rPr>
        <w:t>万元，属于</w:t>
      </w:r>
      <w:r>
        <w:rPr>
          <w:rFonts w:ascii="宋体" w:eastAsia="宋体" w:hAnsi="宋体"/>
          <w:sz w:val="21"/>
          <w:szCs w:val="21"/>
          <w:u w:val="single"/>
        </w:rPr>
        <w:t>（中型企业、 小型企业、微型企业）</w:t>
      </w:r>
      <w:r>
        <w:rPr>
          <w:rFonts w:ascii="宋体" w:eastAsia="宋体" w:hAnsi="宋体"/>
          <w:sz w:val="21"/>
          <w:szCs w:val="21"/>
        </w:rPr>
        <w:t>；</w:t>
      </w:r>
    </w:p>
    <w:p w14:paraId="4B2B0542"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 xml:space="preserve"> ……</w:t>
      </w:r>
    </w:p>
    <w:p w14:paraId="4C758E71"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以上企业，不属于大企业的分支机构，不存在控股股东 为大企业的情形，也不存在与大企业的负责人为同一人的情 形。</w:t>
      </w:r>
    </w:p>
    <w:p w14:paraId="54E65A3E" w14:textId="77777777" w:rsidR="009B199A" w:rsidRDefault="000D189A">
      <w:pPr>
        <w:pStyle w:val="ab"/>
        <w:tabs>
          <w:tab w:val="left" w:pos="7098"/>
        </w:tabs>
        <w:spacing w:line="560" w:lineRule="exact"/>
        <w:ind w:firstLineChars="200" w:firstLine="420"/>
        <w:rPr>
          <w:rFonts w:ascii="宋体" w:eastAsia="宋体" w:hAnsi="宋体"/>
          <w:sz w:val="21"/>
          <w:szCs w:val="21"/>
        </w:rPr>
      </w:pPr>
      <w:r>
        <w:rPr>
          <w:rFonts w:ascii="宋体" w:eastAsia="宋体" w:hAnsi="宋体"/>
          <w:sz w:val="21"/>
          <w:szCs w:val="21"/>
        </w:rPr>
        <w:t xml:space="preserve">本企业对上述声明内容的真实性负责。如有虚假，将依法承担相应责任。 </w:t>
      </w:r>
    </w:p>
    <w:p w14:paraId="2420EA85" w14:textId="77777777" w:rsidR="009B199A" w:rsidRDefault="000D189A">
      <w:pPr>
        <w:pStyle w:val="ab"/>
        <w:tabs>
          <w:tab w:val="left" w:pos="7098"/>
        </w:tabs>
        <w:spacing w:line="560" w:lineRule="exact"/>
        <w:ind w:right="1680" w:firstLineChars="2500" w:firstLine="5250"/>
        <w:rPr>
          <w:rFonts w:ascii="宋体" w:eastAsia="宋体" w:hAnsi="宋体"/>
          <w:sz w:val="21"/>
          <w:szCs w:val="21"/>
        </w:rPr>
      </w:pPr>
      <w:r>
        <w:rPr>
          <w:rFonts w:ascii="宋体" w:eastAsia="宋体" w:hAnsi="宋体"/>
          <w:sz w:val="21"/>
          <w:szCs w:val="21"/>
        </w:rPr>
        <w:t>企业名称（盖章）：</w:t>
      </w:r>
    </w:p>
    <w:p w14:paraId="1DD1BCAC" w14:textId="77777777" w:rsidR="009B199A" w:rsidRDefault="000D189A">
      <w:pPr>
        <w:pStyle w:val="ab"/>
        <w:tabs>
          <w:tab w:val="left" w:pos="7098"/>
        </w:tabs>
        <w:spacing w:line="560" w:lineRule="exact"/>
        <w:ind w:right="1680" w:firstLineChars="2500" w:firstLine="5250"/>
        <w:rPr>
          <w:rFonts w:ascii="宋体" w:eastAsia="宋体" w:hAnsi="宋体"/>
          <w:sz w:val="21"/>
          <w:szCs w:val="21"/>
        </w:rPr>
      </w:pPr>
      <w:r>
        <w:rPr>
          <w:rFonts w:ascii="宋体" w:eastAsia="宋体" w:hAnsi="宋体"/>
          <w:sz w:val="21"/>
          <w:szCs w:val="21"/>
        </w:rPr>
        <w:t>日 期：</w:t>
      </w:r>
    </w:p>
    <w:p w14:paraId="123FC97C" w14:textId="77777777" w:rsidR="009B199A" w:rsidRDefault="000D189A">
      <w:pPr>
        <w:pStyle w:val="ab"/>
        <w:tabs>
          <w:tab w:val="left" w:pos="7098"/>
        </w:tabs>
        <w:spacing w:line="560" w:lineRule="exact"/>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1：从业人员、营业收入、资产总额填报上一年度数据，无上一年度数据的新成立企业可不填报。</w:t>
      </w:r>
    </w:p>
    <w:p w14:paraId="342159F6" w14:textId="77777777" w:rsidR="009B199A" w:rsidRDefault="000D189A">
      <w:pPr>
        <w:pStyle w:val="ab"/>
        <w:tabs>
          <w:tab w:val="left" w:pos="7098"/>
        </w:tabs>
        <w:spacing w:line="560" w:lineRule="exact"/>
        <w:ind w:right="1680"/>
        <w:rPr>
          <w:rFonts w:ascii="宋体" w:eastAsia="宋体" w:hAnsi="宋体"/>
          <w:sz w:val="21"/>
          <w:szCs w:val="21"/>
        </w:rPr>
      </w:pPr>
      <w:r>
        <w:rPr>
          <w:rFonts w:ascii="宋体" w:eastAsia="宋体" w:hAnsi="宋体" w:hint="eastAsia"/>
          <w:sz w:val="21"/>
          <w:szCs w:val="21"/>
        </w:rPr>
        <w:t>备注</w:t>
      </w:r>
      <w:r>
        <w:rPr>
          <w:rFonts w:ascii="宋体" w:eastAsia="宋体" w:hAnsi="宋体"/>
          <w:sz w:val="21"/>
          <w:szCs w:val="21"/>
        </w:rPr>
        <w:t>2：供应商如不提供此声明函，价格将不做相应扣除。</w:t>
      </w:r>
    </w:p>
    <w:p w14:paraId="7E8509E1" w14:textId="77777777" w:rsidR="009B199A" w:rsidRDefault="000D189A">
      <w:pPr>
        <w:pStyle w:val="ab"/>
        <w:tabs>
          <w:tab w:val="left" w:pos="7098"/>
        </w:tabs>
        <w:spacing w:line="560" w:lineRule="exact"/>
        <w:rPr>
          <w:rFonts w:ascii="宋体" w:eastAsia="宋体" w:hAnsi="宋体"/>
          <w:b/>
          <w:bCs/>
          <w:color w:val="FF0000"/>
          <w:sz w:val="21"/>
          <w:szCs w:val="21"/>
        </w:rPr>
      </w:pPr>
      <w:r>
        <w:rPr>
          <w:rFonts w:ascii="宋体" w:eastAsia="宋体" w:hAnsi="宋体" w:hint="eastAsia"/>
          <w:b/>
          <w:bCs/>
          <w:color w:val="FF0000"/>
          <w:sz w:val="21"/>
          <w:szCs w:val="21"/>
        </w:rPr>
        <w:t>备注3：“中小企业划型标准”详见《关于印发中小企业划型标准规定的通知》工信部联企业〔</w:t>
      </w:r>
      <w:r>
        <w:rPr>
          <w:rFonts w:ascii="宋体" w:eastAsia="宋体" w:hAnsi="宋体"/>
          <w:b/>
          <w:bCs/>
          <w:color w:val="FF0000"/>
          <w:sz w:val="21"/>
          <w:szCs w:val="21"/>
        </w:rPr>
        <w:t>2011〕300号，供应商也可登录中华人民共和国工信部官网，使用“中小企业规模类型自测小程序”进行企业规模自测。</w:t>
      </w:r>
    </w:p>
    <w:p w14:paraId="50D902EF" w14:textId="77777777" w:rsidR="009B199A" w:rsidRDefault="000D189A">
      <w:pPr>
        <w:pStyle w:val="ab"/>
        <w:tabs>
          <w:tab w:val="left" w:pos="7098"/>
        </w:tabs>
        <w:spacing w:before="1" w:line="360" w:lineRule="auto"/>
        <w:jc w:val="left"/>
        <w:rPr>
          <w:rFonts w:ascii="宋体" w:eastAsia="宋体" w:hAnsi="宋体"/>
          <w:sz w:val="24"/>
          <w:szCs w:val="24"/>
        </w:rPr>
      </w:pPr>
      <w:r>
        <w:rPr>
          <w:rFonts w:ascii="宋体" w:eastAsia="宋体" w:hAnsi="宋体"/>
          <w:b/>
          <w:bCs/>
          <w:color w:val="FF0000"/>
          <w:sz w:val="21"/>
          <w:szCs w:val="21"/>
        </w:rPr>
        <w:t>（自测小程序链接：http://202.106.120.146/baosong/appweb/orgScale.html）</w:t>
      </w:r>
    </w:p>
    <w:p w14:paraId="305270F4" w14:textId="77777777" w:rsidR="009B199A" w:rsidRDefault="000D189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（二）残疾人福利性单位声明函格式</w:t>
      </w:r>
    </w:p>
    <w:p w14:paraId="65C40A38" w14:textId="77777777" w:rsidR="009B199A" w:rsidRDefault="000D189A">
      <w:pPr>
        <w:ind w:firstLineChars="200" w:firstLine="482"/>
        <w:jc w:val="center"/>
        <w:rPr>
          <w:rFonts w:ascii="宋体" w:eastAsia="宋体" w:hAnsi="宋体"/>
          <w:b/>
          <w:sz w:val="24"/>
          <w:szCs w:val="24"/>
        </w:rPr>
      </w:pPr>
      <w:r>
        <w:rPr>
          <w:rFonts w:ascii="宋体" w:eastAsia="宋体" w:hAnsi="宋体" w:cs="微软雅黑" w:hint="eastAsia"/>
          <w:b/>
          <w:sz w:val="24"/>
          <w:szCs w:val="24"/>
        </w:rPr>
        <w:t>残疾人福利性单位声明函</w:t>
      </w:r>
    </w:p>
    <w:p w14:paraId="2CC8EE6C" w14:textId="77777777" w:rsidR="009B199A" w:rsidRDefault="009B199A"/>
    <w:p w14:paraId="336F642D" w14:textId="77777777" w:rsidR="009B199A" w:rsidRDefault="000D189A">
      <w:pPr>
        <w:spacing w:line="360" w:lineRule="auto"/>
        <w:ind w:firstLineChars="200" w:firstLine="480"/>
        <w:rPr>
          <w:rFonts w:ascii="宋体" w:eastAsia="宋体" w:hAnsi="宋体"/>
          <w:sz w:val="24"/>
          <w:szCs w:val="24"/>
        </w:rPr>
      </w:pPr>
      <w:r>
        <w:rPr>
          <w:rFonts w:ascii="宋体" w:eastAsia="宋体" w:hAnsi="宋体" w:cs="微软雅黑" w:hint="eastAsia"/>
          <w:sz w:val="24"/>
          <w:szCs w:val="24"/>
        </w:rPr>
        <w:t>本单位郑重声明，根据《财政部</w:t>
      </w:r>
      <w:r>
        <w:rPr>
          <w:rFonts w:ascii="宋体" w:eastAsia="宋体" w:hAnsi="宋体"/>
          <w:sz w:val="24"/>
          <w:szCs w:val="24"/>
        </w:rPr>
        <w:t xml:space="preserve"> </w:t>
      </w:r>
      <w:r>
        <w:rPr>
          <w:rFonts w:ascii="宋体" w:eastAsia="宋体" w:hAnsi="宋体" w:cs="微软雅黑" w:hint="eastAsia"/>
          <w:sz w:val="24"/>
          <w:szCs w:val="24"/>
        </w:rPr>
        <w:t>民政部</w:t>
      </w:r>
      <w:r>
        <w:rPr>
          <w:rFonts w:ascii="宋体" w:eastAsia="宋体" w:hAnsi="宋体"/>
          <w:sz w:val="24"/>
          <w:szCs w:val="24"/>
        </w:rPr>
        <w:t xml:space="preserve"> </w:t>
      </w:r>
      <w:r>
        <w:rPr>
          <w:rFonts w:ascii="宋体" w:eastAsia="宋体" w:hAnsi="宋体" w:cs="微软雅黑" w:hint="eastAsia"/>
          <w:sz w:val="24"/>
          <w:szCs w:val="24"/>
        </w:rPr>
        <w:t>中国残疾人联合会关于促进残疾人就业政府采购政策的通知》（财库〔</w:t>
      </w:r>
      <w:r>
        <w:rPr>
          <w:rFonts w:ascii="宋体" w:eastAsia="宋体" w:hAnsi="宋体"/>
          <w:sz w:val="24"/>
          <w:szCs w:val="24"/>
        </w:rPr>
        <w:t>2017</w:t>
      </w:r>
      <w:r>
        <w:rPr>
          <w:rFonts w:ascii="宋体" w:eastAsia="宋体" w:hAnsi="宋体" w:cs="微软雅黑" w:hint="eastAsia"/>
          <w:sz w:val="24"/>
          <w:szCs w:val="24"/>
        </w:rPr>
        <w:t>〕</w:t>
      </w:r>
      <w:r>
        <w:rPr>
          <w:rFonts w:ascii="宋体" w:eastAsia="宋体" w:hAnsi="宋体"/>
          <w:sz w:val="24"/>
          <w:szCs w:val="24"/>
        </w:rPr>
        <w:t>141</w:t>
      </w:r>
      <w:r>
        <w:rPr>
          <w:rFonts w:ascii="宋体" w:eastAsia="宋体" w:hAnsi="宋体" w:cs="微软雅黑" w:hint="eastAsia"/>
          <w:sz w:val="24"/>
          <w:szCs w:val="24"/>
        </w:rPr>
        <w:t>号）的规定，本单位为符合条件的残疾人福利性单位，且本单位参加</w:t>
      </w:r>
      <w:r>
        <w:rPr>
          <w:rFonts w:ascii="宋体" w:eastAsia="宋体" w:hAnsi="宋体"/>
          <w:sz w:val="24"/>
          <w:szCs w:val="24"/>
          <w:u w:val="single"/>
        </w:rPr>
        <w:t xml:space="preserve">               </w:t>
      </w:r>
      <w:r>
        <w:rPr>
          <w:rFonts w:ascii="宋体" w:eastAsia="宋体" w:hAnsi="宋体" w:cs="微软雅黑" w:hint="eastAsia"/>
          <w:sz w:val="24"/>
          <w:szCs w:val="24"/>
        </w:rPr>
        <w:t>单位的</w:t>
      </w:r>
      <w:r>
        <w:rPr>
          <w:rFonts w:ascii="宋体" w:eastAsia="宋体" w:hAnsi="宋体"/>
          <w:sz w:val="24"/>
          <w:szCs w:val="24"/>
          <w:u w:val="single"/>
        </w:rPr>
        <w:t xml:space="preserve">              </w:t>
      </w:r>
      <w:r>
        <w:rPr>
          <w:rFonts w:ascii="宋体" w:eastAsia="宋体" w:hAnsi="宋体" w:cs="微软雅黑" w:hint="eastAsia"/>
          <w:sz w:val="24"/>
          <w:szCs w:val="24"/>
        </w:rPr>
        <w:t>项目采购活动提供本单位制造的货物（由本单位承担工程</w:t>
      </w:r>
      <w:r>
        <w:rPr>
          <w:rFonts w:ascii="宋体" w:eastAsia="宋体" w:hAnsi="宋体"/>
          <w:sz w:val="24"/>
          <w:szCs w:val="24"/>
        </w:rPr>
        <w:t>/</w:t>
      </w:r>
      <w:r>
        <w:rPr>
          <w:rFonts w:ascii="宋体" w:eastAsia="宋体" w:hAnsi="宋体" w:cs="微软雅黑" w:hint="eastAsia"/>
          <w:sz w:val="24"/>
          <w:szCs w:val="24"/>
        </w:rPr>
        <w:t>提供服务），或者提供其他残疾人福利性单位制造的货物（不包括使用非残疾</w:t>
      </w:r>
      <w:r>
        <w:rPr>
          <w:rFonts w:ascii="宋体" w:eastAsia="宋体" w:hAnsi="宋体" w:hint="eastAsia"/>
          <w:sz w:val="24"/>
          <w:szCs w:val="24"/>
        </w:rPr>
        <w:lastRenderedPageBreak/>
        <w:t>人福利性单位注册商标的货物）。</w:t>
      </w:r>
    </w:p>
    <w:p w14:paraId="5362DC00" w14:textId="77777777" w:rsidR="009B199A" w:rsidRDefault="000D189A">
      <w:pPr>
        <w:rPr>
          <w:rFonts w:ascii="宋体" w:eastAsia="宋体" w:hAnsi="宋体"/>
          <w:sz w:val="24"/>
          <w:szCs w:val="24"/>
        </w:rPr>
      </w:pPr>
      <w:r>
        <w:rPr>
          <w:rFonts w:ascii="宋体" w:eastAsia="宋体" w:hAnsi="宋体" w:hint="eastAsia"/>
          <w:sz w:val="24"/>
          <w:szCs w:val="24"/>
        </w:rPr>
        <w:t>本单位对上述声明的真实性负责。如有虚假，将依法承担相应责任。</w:t>
      </w:r>
    </w:p>
    <w:p w14:paraId="129EDB0C" w14:textId="77777777" w:rsidR="009B199A" w:rsidRDefault="009B199A">
      <w:pPr>
        <w:rPr>
          <w:rFonts w:ascii="宋体" w:eastAsia="宋体" w:hAnsi="宋体"/>
          <w:sz w:val="24"/>
          <w:szCs w:val="24"/>
        </w:rPr>
      </w:pPr>
    </w:p>
    <w:p w14:paraId="7346162D" w14:textId="77777777" w:rsidR="009B199A" w:rsidRDefault="000D189A">
      <w:pPr>
        <w:ind w:firstLineChars="1900" w:firstLine="4560"/>
        <w:rPr>
          <w:rFonts w:ascii="宋体" w:eastAsia="宋体" w:hAnsi="宋体"/>
          <w:sz w:val="24"/>
          <w:szCs w:val="24"/>
        </w:rPr>
      </w:pPr>
      <w:r>
        <w:rPr>
          <w:rFonts w:ascii="宋体" w:eastAsia="宋体" w:hAnsi="宋体" w:hint="eastAsia"/>
          <w:sz w:val="24"/>
          <w:szCs w:val="24"/>
        </w:rPr>
        <w:t>单位名称（盖章）：</w:t>
      </w:r>
      <w:r>
        <w:rPr>
          <w:rFonts w:ascii="宋体" w:eastAsia="宋体" w:hAnsi="宋体"/>
          <w:sz w:val="24"/>
          <w:szCs w:val="24"/>
        </w:rPr>
        <w:t xml:space="preserve"> </w:t>
      </w:r>
    </w:p>
    <w:p w14:paraId="62CDACBD" w14:textId="77777777" w:rsidR="009B199A" w:rsidRDefault="000D189A">
      <w:pPr>
        <w:ind w:firstLineChars="1900" w:firstLine="4560"/>
        <w:rPr>
          <w:rFonts w:ascii="宋体" w:eastAsia="宋体" w:hAnsi="宋体"/>
          <w:sz w:val="24"/>
          <w:szCs w:val="24"/>
        </w:rPr>
      </w:pPr>
      <w:r>
        <w:rPr>
          <w:rFonts w:ascii="宋体" w:eastAsia="宋体" w:hAnsi="宋体" w:hint="eastAsia"/>
          <w:sz w:val="24"/>
          <w:szCs w:val="24"/>
        </w:rPr>
        <w:t>日</w:t>
      </w:r>
      <w:r>
        <w:rPr>
          <w:rFonts w:ascii="宋体" w:eastAsia="宋体" w:hAnsi="宋体"/>
          <w:sz w:val="24"/>
          <w:szCs w:val="24"/>
        </w:rPr>
        <w:tab/>
      </w:r>
      <w:r>
        <w:rPr>
          <w:rFonts w:ascii="宋体" w:eastAsia="宋体" w:hAnsi="宋体" w:hint="eastAsia"/>
          <w:sz w:val="24"/>
          <w:szCs w:val="24"/>
        </w:rPr>
        <w:t>期：</w:t>
      </w:r>
    </w:p>
    <w:p w14:paraId="0768BA30" w14:textId="77777777" w:rsidR="009B199A" w:rsidRDefault="009B199A"/>
    <w:p w14:paraId="57BB69A6" w14:textId="77777777" w:rsidR="009B199A" w:rsidRDefault="000D189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（三）属于监狱企业的证明文件</w:t>
      </w:r>
    </w:p>
    <w:p w14:paraId="4BD0F792" w14:textId="77777777" w:rsidR="009B199A" w:rsidRDefault="000D189A">
      <w:pPr>
        <w:spacing w:line="360" w:lineRule="auto"/>
        <w:ind w:firstLineChars="200" w:firstLine="480"/>
        <w:rPr>
          <w:rFonts w:ascii="宋体" w:eastAsia="宋体" w:hAnsi="宋体"/>
          <w:sz w:val="24"/>
          <w:szCs w:val="24"/>
        </w:rPr>
      </w:pPr>
      <w:r>
        <w:rPr>
          <w:rFonts w:ascii="宋体" w:eastAsia="宋体" w:hAnsi="宋体" w:hint="eastAsia"/>
          <w:sz w:val="24"/>
          <w:szCs w:val="24"/>
        </w:rPr>
        <w:t>提供由省级以上监狱管理局、戒毒管理局</w:t>
      </w:r>
      <w:r>
        <w:rPr>
          <w:rFonts w:ascii="宋体" w:eastAsia="宋体" w:hAnsi="宋体"/>
          <w:sz w:val="24"/>
          <w:szCs w:val="24"/>
        </w:rPr>
        <w:t>(</w:t>
      </w:r>
      <w:r>
        <w:rPr>
          <w:rFonts w:ascii="宋体" w:eastAsia="宋体" w:hAnsi="宋体" w:hint="eastAsia"/>
          <w:sz w:val="24"/>
          <w:szCs w:val="24"/>
        </w:rPr>
        <w:t>含新疆生产建设兵团</w:t>
      </w:r>
      <w:r>
        <w:rPr>
          <w:rFonts w:ascii="宋体" w:eastAsia="宋体" w:hAnsi="宋体"/>
          <w:sz w:val="24"/>
          <w:szCs w:val="24"/>
        </w:rPr>
        <w:t>)</w:t>
      </w:r>
      <w:r>
        <w:rPr>
          <w:rFonts w:ascii="宋体" w:eastAsia="宋体" w:hAnsi="宋体" w:hint="eastAsia"/>
          <w:sz w:val="24"/>
          <w:szCs w:val="24"/>
        </w:rPr>
        <w:t>出具的属于监狱企业的证明文件</w:t>
      </w:r>
    </w:p>
    <w:p w14:paraId="2AB675F4" w14:textId="77777777" w:rsidR="009B199A" w:rsidRDefault="000D189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hint="eastAsia"/>
          <w:b/>
          <w:sz w:val="24"/>
          <w:szCs w:val="24"/>
        </w:rPr>
        <w:t>（四）节能产品认证文件</w:t>
      </w:r>
    </w:p>
    <w:p w14:paraId="34D7EA48" w14:textId="77777777" w:rsidR="009B199A" w:rsidRDefault="000D189A">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提供有效的节能产品认证认证证书复印件</w:t>
      </w:r>
    </w:p>
    <w:p w14:paraId="5A43A16C" w14:textId="77777777" w:rsidR="009B199A" w:rsidRDefault="000D189A">
      <w:pPr>
        <w:autoSpaceDE w:val="0"/>
        <w:autoSpaceDN w:val="0"/>
        <w:spacing w:before="50" w:line="360" w:lineRule="auto"/>
        <w:ind w:left="100"/>
        <w:jc w:val="left"/>
        <w:outlineLvl w:val="3"/>
        <w:rPr>
          <w:rFonts w:ascii="宋体" w:eastAsia="宋体" w:hAnsi="宋体"/>
          <w:b/>
          <w:sz w:val="24"/>
          <w:szCs w:val="24"/>
        </w:rPr>
      </w:pPr>
      <w:r>
        <w:rPr>
          <w:rFonts w:ascii="宋体" w:eastAsia="宋体" w:hAnsi="宋体"/>
          <w:b/>
          <w:sz w:val="24"/>
          <w:szCs w:val="24"/>
        </w:rPr>
        <w:t>（</w:t>
      </w:r>
      <w:r>
        <w:rPr>
          <w:rFonts w:ascii="宋体" w:eastAsia="宋体" w:hAnsi="宋体" w:hint="eastAsia"/>
          <w:b/>
          <w:sz w:val="24"/>
          <w:szCs w:val="24"/>
        </w:rPr>
        <w:t>五）环境标志产品认证文件</w:t>
      </w:r>
    </w:p>
    <w:p w14:paraId="6F94A132" w14:textId="77777777" w:rsidR="009B199A" w:rsidRDefault="000D189A">
      <w:pPr>
        <w:autoSpaceDE w:val="0"/>
        <w:autoSpaceDN w:val="0"/>
        <w:spacing w:before="50" w:line="360" w:lineRule="auto"/>
        <w:ind w:left="100"/>
        <w:jc w:val="left"/>
        <w:rPr>
          <w:rFonts w:ascii="宋体" w:eastAsia="宋体" w:hAnsi="宋体"/>
          <w:sz w:val="24"/>
          <w:szCs w:val="24"/>
        </w:rPr>
      </w:pPr>
      <w:r>
        <w:rPr>
          <w:rFonts w:ascii="宋体" w:eastAsia="宋体" w:hAnsi="宋体" w:hint="eastAsia"/>
          <w:sz w:val="24"/>
          <w:szCs w:val="24"/>
        </w:rPr>
        <w:t>提供有效的环境标志产品认证认证证书复印件</w:t>
      </w:r>
    </w:p>
    <w:p w14:paraId="33F8E9C2" w14:textId="77777777" w:rsidR="009B199A" w:rsidRDefault="009B199A">
      <w:pPr>
        <w:rPr>
          <w:lang w:val="en-US"/>
        </w:rPr>
      </w:pPr>
    </w:p>
    <w:p w14:paraId="6F2C9536" w14:textId="77777777" w:rsidR="009B199A" w:rsidRDefault="009B199A">
      <w:pPr>
        <w:pStyle w:val="4"/>
        <w:rPr>
          <w:lang w:val="en-US"/>
        </w:rPr>
      </w:pPr>
    </w:p>
    <w:p w14:paraId="1C651B60" w14:textId="77777777" w:rsidR="009B199A" w:rsidRDefault="009B199A">
      <w:pPr>
        <w:rPr>
          <w:lang w:val="en-US"/>
        </w:rPr>
      </w:pPr>
    </w:p>
    <w:p w14:paraId="6DD7F4EF" w14:textId="77777777" w:rsidR="009B199A" w:rsidRDefault="009B199A">
      <w:pPr>
        <w:pStyle w:val="4"/>
        <w:rPr>
          <w:lang w:val="en-US"/>
        </w:rPr>
      </w:pPr>
    </w:p>
    <w:p w14:paraId="10DC6478" w14:textId="77777777" w:rsidR="009B199A" w:rsidRDefault="009B199A">
      <w:pPr>
        <w:rPr>
          <w:lang w:val="en-US"/>
        </w:rPr>
      </w:pPr>
    </w:p>
    <w:p w14:paraId="72071BF1" w14:textId="77777777" w:rsidR="009B199A" w:rsidRDefault="009B199A">
      <w:pPr>
        <w:spacing w:before="1"/>
        <w:ind w:right="1"/>
        <w:jc w:val="center"/>
        <w:rPr>
          <w:rFonts w:ascii="黑体" w:eastAsia="黑体"/>
          <w:sz w:val="72"/>
          <w:lang w:val="en-US"/>
        </w:rPr>
      </w:pPr>
    </w:p>
    <w:p w14:paraId="15C7F047" w14:textId="77777777" w:rsidR="009B199A" w:rsidRDefault="009B199A">
      <w:pPr>
        <w:spacing w:before="1"/>
        <w:ind w:right="1"/>
        <w:jc w:val="center"/>
        <w:rPr>
          <w:rFonts w:ascii="黑体" w:eastAsia="黑体"/>
          <w:sz w:val="72"/>
          <w:lang w:val="en-US"/>
        </w:rPr>
      </w:pPr>
    </w:p>
    <w:p w14:paraId="325993DC" w14:textId="77777777" w:rsidR="009B199A" w:rsidRDefault="009B199A">
      <w:pPr>
        <w:spacing w:before="1"/>
        <w:ind w:right="1"/>
        <w:jc w:val="center"/>
        <w:rPr>
          <w:rFonts w:ascii="黑体" w:eastAsia="黑体"/>
          <w:sz w:val="72"/>
          <w:lang w:val="en-US"/>
        </w:rPr>
      </w:pPr>
    </w:p>
    <w:p w14:paraId="318A1E03" w14:textId="77777777" w:rsidR="009B199A" w:rsidRDefault="000D189A">
      <w:pPr>
        <w:spacing w:before="1"/>
        <w:ind w:right="1"/>
        <w:jc w:val="center"/>
        <w:outlineLvl w:val="1"/>
        <w:rPr>
          <w:rFonts w:ascii="黑体" w:eastAsia="黑体"/>
          <w:sz w:val="72"/>
        </w:rPr>
      </w:pPr>
      <w:r>
        <w:rPr>
          <w:rFonts w:ascii="黑体" w:eastAsia="黑体" w:hint="eastAsia"/>
          <w:sz w:val="72"/>
          <w:lang w:val="en-US"/>
        </w:rPr>
        <w:t>其他</w:t>
      </w:r>
      <w:r>
        <w:rPr>
          <w:rFonts w:ascii="黑体" w:eastAsia="黑体" w:hint="eastAsia"/>
          <w:sz w:val="72"/>
        </w:rPr>
        <w:t>部分</w:t>
      </w:r>
    </w:p>
    <w:p w14:paraId="1AAE30AF" w14:textId="77777777" w:rsidR="009B199A" w:rsidRDefault="009B199A">
      <w:pPr>
        <w:pStyle w:val="4"/>
        <w:rPr>
          <w:rFonts w:ascii="黑体" w:eastAsia="黑体"/>
          <w:sz w:val="72"/>
        </w:rPr>
      </w:pPr>
    </w:p>
    <w:p w14:paraId="278E6A04" w14:textId="77777777" w:rsidR="009B199A" w:rsidRDefault="009B199A"/>
    <w:p w14:paraId="1D85D706" w14:textId="77777777" w:rsidR="009B199A" w:rsidRDefault="000D189A">
      <w:pPr>
        <w:pStyle w:val="30"/>
        <w:tabs>
          <w:tab w:val="left" w:pos="1760"/>
        </w:tabs>
        <w:wordWrap/>
        <w:spacing w:line="480" w:lineRule="auto"/>
        <w:rPr>
          <w:rFonts w:cs="宋体"/>
          <w:bCs/>
          <w:kern w:val="0"/>
          <w:sz w:val="24"/>
          <w:lang w:val="en-US" w:bidi="ja-JP"/>
        </w:rPr>
      </w:pPr>
      <w:r>
        <w:rPr>
          <w:rFonts w:hint="eastAsia"/>
          <w:sz w:val="24"/>
          <w:szCs w:val="32"/>
          <w:lang w:val="en-US"/>
        </w:rPr>
        <w:t>一</w:t>
      </w:r>
      <w:r>
        <w:rPr>
          <w:rFonts w:cs="宋体" w:hint="eastAsia"/>
          <w:bCs/>
          <w:kern w:val="0"/>
          <w:sz w:val="24"/>
          <w:lang w:val="ja-JP" w:bidi="ja-JP"/>
        </w:rPr>
        <w:t>、供应商认为需要提供的其他资料（</w:t>
      </w:r>
      <w:r>
        <w:rPr>
          <w:rFonts w:cs="宋体" w:hint="eastAsia"/>
          <w:bCs/>
          <w:kern w:val="0"/>
          <w:sz w:val="24"/>
          <w:lang w:val="en-US" w:bidi="ja-JP"/>
        </w:rPr>
        <w:t>格式自拟）</w:t>
      </w:r>
    </w:p>
    <w:p w14:paraId="3296C42B" w14:textId="77777777" w:rsidR="009B199A" w:rsidRDefault="000D189A">
      <w:pPr>
        <w:pStyle w:val="30"/>
        <w:tabs>
          <w:tab w:val="left" w:pos="1760"/>
        </w:tabs>
        <w:wordWrap/>
        <w:spacing w:line="480" w:lineRule="auto"/>
        <w:rPr>
          <w:sz w:val="24"/>
          <w:szCs w:val="32"/>
        </w:rPr>
      </w:pPr>
      <w:r>
        <w:rPr>
          <w:rFonts w:cs="宋体" w:hint="eastAsia"/>
          <w:bCs/>
          <w:kern w:val="0"/>
          <w:sz w:val="24"/>
          <w:lang w:val="en-US" w:bidi="ja-JP"/>
        </w:rPr>
        <w:t>二、</w:t>
      </w:r>
      <w:r>
        <w:rPr>
          <w:rFonts w:hint="eastAsia"/>
          <w:sz w:val="24"/>
          <w:szCs w:val="32"/>
        </w:rPr>
        <w:t>信用中国、中国政府采购网供应商信用信息查询记录截图</w:t>
      </w:r>
    </w:p>
    <w:p w14:paraId="5CF067EE" w14:textId="77777777" w:rsidR="009B199A" w:rsidRDefault="000D189A">
      <w:pPr>
        <w:spacing w:line="360" w:lineRule="auto"/>
        <w:jc w:val="left"/>
        <w:rPr>
          <w:bCs/>
          <w:sz w:val="24"/>
          <w:lang w:val="ja-JP" w:bidi="ja-JP"/>
        </w:rPr>
      </w:pPr>
      <w:r>
        <w:rPr>
          <w:rFonts w:ascii="宋体" w:eastAsia="宋体" w:hAnsi="宋体" w:hint="eastAsia"/>
          <w:sz w:val="24"/>
          <w:szCs w:val="24"/>
        </w:rPr>
        <w:t>供应商在网上投标截止时间前</w:t>
      </w:r>
      <w:r>
        <w:rPr>
          <w:rFonts w:ascii="宋体" w:eastAsia="宋体" w:hAnsi="宋体" w:hint="eastAsia"/>
          <w:sz w:val="24"/>
          <w:szCs w:val="24"/>
          <w:lang w:val="en-US"/>
        </w:rPr>
        <w:t>登录</w:t>
      </w:r>
      <w:r>
        <w:rPr>
          <w:rFonts w:ascii="宋体" w:eastAsia="宋体" w:hAnsi="宋体" w:hint="eastAsia"/>
          <w:sz w:val="24"/>
          <w:szCs w:val="24"/>
        </w:rPr>
        <w:t>“信用中国”（www.creditchina.gov.cn）、“中国政府采购网”（www.ccgp.gov.cn）进行信用信息查询，并</w:t>
      </w:r>
      <w:r>
        <w:rPr>
          <w:rFonts w:ascii="宋体" w:eastAsia="宋体" w:hAnsi="宋体" w:hint="eastAsia"/>
          <w:sz w:val="24"/>
          <w:szCs w:val="24"/>
          <w:lang w:val="en-US"/>
        </w:rPr>
        <w:t>在响应文件中提供</w:t>
      </w:r>
      <w:r>
        <w:rPr>
          <w:rFonts w:ascii="宋体" w:eastAsia="宋体" w:hAnsi="宋体" w:hint="eastAsia"/>
          <w:sz w:val="24"/>
          <w:szCs w:val="24"/>
        </w:rPr>
        <w:t>网站查询有关记录截图</w:t>
      </w:r>
      <w:r>
        <w:rPr>
          <w:rFonts w:ascii="宋体" w:eastAsia="宋体" w:hAnsi="宋体" w:hint="eastAsia"/>
          <w:sz w:val="24"/>
          <w:szCs w:val="24"/>
          <w:lang w:val="en-US"/>
        </w:rPr>
        <w:t>。</w:t>
      </w:r>
    </w:p>
    <w:p w14:paraId="0DD00C27" w14:textId="77777777" w:rsidR="009B199A" w:rsidRDefault="000D189A">
      <w:pPr>
        <w:pStyle w:val="30"/>
        <w:keepNext w:val="0"/>
        <w:keepLines w:val="0"/>
        <w:tabs>
          <w:tab w:val="left" w:pos="1760"/>
        </w:tabs>
        <w:autoSpaceDE w:val="0"/>
        <w:autoSpaceDN w:val="0"/>
        <w:spacing w:before="123" w:line="360" w:lineRule="auto"/>
        <w:rPr>
          <w:rFonts w:cs="宋体"/>
          <w:bCs/>
          <w:kern w:val="0"/>
          <w:sz w:val="24"/>
          <w:lang w:val="ja-JP" w:bidi="ja-JP"/>
        </w:rPr>
      </w:pPr>
      <w:r>
        <w:rPr>
          <w:rFonts w:cs="宋体" w:hint="eastAsia"/>
          <w:bCs/>
          <w:kern w:val="0"/>
          <w:sz w:val="24"/>
          <w:lang w:val="en-US" w:bidi="ja-JP"/>
        </w:rPr>
        <w:lastRenderedPageBreak/>
        <w:t>三</w:t>
      </w:r>
      <w:r>
        <w:rPr>
          <w:rFonts w:cs="宋体" w:hint="eastAsia"/>
          <w:bCs/>
          <w:kern w:val="0"/>
          <w:sz w:val="24"/>
          <w:lang w:val="ja-JP" w:bidi="ja-JP"/>
        </w:rPr>
        <w:t>、附件</w:t>
      </w:r>
    </w:p>
    <w:p w14:paraId="016EDCDC" w14:textId="77777777" w:rsidR="009B199A" w:rsidRDefault="000D189A">
      <w:pPr>
        <w:autoSpaceDE w:val="0"/>
        <w:autoSpaceDN w:val="0"/>
        <w:spacing w:before="50" w:line="360" w:lineRule="auto"/>
        <w:jc w:val="left"/>
        <w:outlineLvl w:val="3"/>
        <w:rPr>
          <w:rFonts w:ascii="宋体" w:eastAsia="宋体" w:hAnsi="宋体"/>
          <w:b/>
          <w:sz w:val="24"/>
          <w:szCs w:val="24"/>
          <w:lang w:val="en-US"/>
        </w:rPr>
      </w:pPr>
      <w:r>
        <w:rPr>
          <w:rFonts w:ascii="宋体" w:eastAsia="宋体" w:hAnsi="宋体" w:hint="eastAsia"/>
          <w:b/>
          <w:sz w:val="24"/>
          <w:szCs w:val="24"/>
          <w:lang w:val="en-US"/>
        </w:rPr>
        <w:t>（一）信息安全产品认证文件</w:t>
      </w:r>
      <w:r>
        <w:rPr>
          <w:rFonts w:hint="eastAsia"/>
          <w:b/>
          <w:sz w:val="24"/>
          <w:szCs w:val="24"/>
          <w:lang w:val="en-US"/>
        </w:rPr>
        <w:t>（仅在投标产品中包含信息安全产品时提供，信息安全产品定义详见第二章投标须知“政策功能”）</w:t>
      </w:r>
    </w:p>
    <w:p w14:paraId="151B893D" w14:textId="77777777" w:rsidR="009B199A" w:rsidRDefault="000D189A">
      <w:pPr>
        <w:pStyle w:val="4"/>
        <w:spacing w:line="360" w:lineRule="auto"/>
        <w:ind w:left="0"/>
        <w:rPr>
          <w:rFonts w:ascii="宋体" w:eastAsia="宋体" w:hAnsi="宋体"/>
          <w:sz w:val="24"/>
          <w:szCs w:val="24"/>
        </w:rPr>
      </w:pPr>
      <w:r>
        <w:rPr>
          <w:rFonts w:ascii="宋体" w:eastAsia="宋体" w:hAnsi="宋体" w:hint="eastAsia"/>
          <w:sz w:val="24"/>
          <w:szCs w:val="24"/>
        </w:rPr>
        <w:t>提供有效的信息安全产品认证认证证书复印件</w:t>
      </w:r>
    </w:p>
    <w:p w14:paraId="5C6CAE2B" w14:textId="77777777" w:rsidR="009B199A" w:rsidRDefault="000D189A">
      <w:pPr>
        <w:pStyle w:val="4"/>
        <w:spacing w:line="360" w:lineRule="auto"/>
        <w:ind w:left="0"/>
        <w:outlineLvl w:val="3"/>
        <w:rPr>
          <w:rFonts w:ascii="宋体" w:eastAsia="宋体" w:hAnsi="宋体"/>
          <w:b/>
          <w:sz w:val="24"/>
          <w:szCs w:val="24"/>
        </w:rPr>
      </w:pPr>
      <w:r>
        <w:rPr>
          <w:rFonts w:ascii="宋体" w:eastAsia="宋体" w:hAnsi="宋体" w:hint="eastAsia"/>
          <w:b/>
          <w:sz w:val="24"/>
          <w:szCs w:val="24"/>
          <w:lang w:val="en-US"/>
        </w:rPr>
        <w:t>（二）联合体</w:t>
      </w:r>
      <w:r>
        <w:rPr>
          <w:rFonts w:ascii="宋体" w:eastAsia="宋体" w:hAnsi="宋体"/>
          <w:b/>
          <w:sz w:val="24"/>
          <w:szCs w:val="24"/>
        </w:rPr>
        <w:t>共同投标协议（</w:t>
      </w:r>
      <w:r>
        <w:rPr>
          <w:rFonts w:hint="eastAsia"/>
          <w:b/>
          <w:sz w:val="24"/>
          <w:szCs w:val="24"/>
          <w:lang w:val="en-US"/>
        </w:rPr>
        <w:t>仅在允许联合体投标项目中使用</w:t>
      </w:r>
      <w:r>
        <w:rPr>
          <w:rFonts w:ascii="宋体" w:eastAsia="宋体" w:hAnsi="宋体"/>
          <w:b/>
          <w:sz w:val="24"/>
          <w:szCs w:val="24"/>
        </w:rPr>
        <w:t>）</w:t>
      </w:r>
    </w:p>
    <w:p w14:paraId="50629820" w14:textId="77777777" w:rsidR="009B199A" w:rsidRDefault="009B199A">
      <w:pPr>
        <w:autoSpaceDE w:val="0"/>
        <w:autoSpaceDN w:val="0"/>
        <w:spacing w:before="2"/>
        <w:jc w:val="left"/>
        <w:rPr>
          <w:rFonts w:ascii="宋体" w:eastAsia="宋体" w:hAnsi="宋体"/>
          <w:sz w:val="15"/>
          <w:szCs w:val="18"/>
          <w:lang w:bidi="zh-CN"/>
        </w:rPr>
      </w:pPr>
    </w:p>
    <w:p w14:paraId="7172E661" w14:textId="77777777" w:rsidR="009B199A" w:rsidRDefault="000D189A">
      <w:pPr>
        <w:autoSpaceDE w:val="0"/>
        <w:autoSpaceDN w:val="0"/>
        <w:spacing w:before="72"/>
        <w:ind w:left="3446" w:right="3462"/>
        <w:jc w:val="center"/>
        <w:rPr>
          <w:rFonts w:ascii="宋体" w:eastAsia="宋体" w:hAnsi="宋体"/>
          <w:sz w:val="21"/>
          <w:szCs w:val="22"/>
          <w:lang w:bidi="zh-CN"/>
        </w:rPr>
      </w:pPr>
      <w:r>
        <w:rPr>
          <w:rFonts w:ascii="宋体" w:eastAsia="宋体" w:hAnsi="宋体"/>
          <w:sz w:val="24"/>
          <w:szCs w:val="24"/>
        </w:rPr>
        <w:t>联合体共同采购协议</w:t>
      </w:r>
    </w:p>
    <w:p w14:paraId="5FFD0083" w14:textId="77777777" w:rsidR="009B199A" w:rsidRDefault="000D189A">
      <w:pPr>
        <w:autoSpaceDE w:val="0"/>
        <w:autoSpaceDN w:val="0"/>
        <w:spacing w:before="74"/>
        <w:ind w:left="100"/>
        <w:jc w:val="left"/>
        <w:rPr>
          <w:rFonts w:ascii="宋体" w:eastAsia="宋体" w:hAnsi="宋体"/>
          <w:sz w:val="24"/>
          <w:szCs w:val="24"/>
        </w:rPr>
      </w:pPr>
      <w:r>
        <w:rPr>
          <w:rFonts w:ascii="宋体" w:eastAsia="宋体" w:hAnsi="宋体" w:hint="eastAsia"/>
          <w:sz w:val="24"/>
          <w:szCs w:val="24"/>
        </w:rPr>
        <w:t>致：</w:t>
      </w:r>
      <w:r>
        <w:rPr>
          <w:rFonts w:ascii="宋体" w:eastAsia="宋体" w:hAnsi="宋体"/>
          <w:sz w:val="24"/>
          <w:szCs w:val="24"/>
        </w:rPr>
        <w:t xml:space="preserve"> </w:t>
      </w:r>
    </w:p>
    <w:p w14:paraId="08098360" w14:textId="77777777" w:rsidR="009B199A" w:rsidRDefault="000D189A">
      <w:pPr>
        <w:autoSpaceDE w:val="0"/>
        <w:autoSpaceDN w:val="0"/>
        <w:spacing w:line="360" w:lineRule="auto"/>
        <w:ind w:left="100" w:firstLineChars="200" w:firstLine="480"/>
        <w:jc w:val="left"/>
        <w:rPr>
          <w:rFonts w:ascii="宋体" w:eastAsia="宋体" w:hAnsi="宋体"/>
          <w:sz w:val="24"/>
          <w:szCs w:val="18"/>
          <w:lang w:bidi="zh-CN"/>
        </w:rPr>
      </w:pPr>
      <w:r>
        <w:rPr>
          <w:rFonts w:ascii="宋体" w:eastAsia="宋体" w:hAnsi="宋体"/>
          <w:sz w:val="24"/>
          <w:szCs w:val="18"/>
          <w:lang w:bidi="zh-CN"/>
        </w:rPr>
        <w:t>根据</w:t>
      </w:r>
      <w:r>
        <w:rPr>
          <w:rFonts w:ascii="宋体" w:eastAsia="宋体" w:hAnsi="宋体"/>
          <w:sz w:val="24"/>
          <w:szCs w:val="18"/>
          <w:u w:val="single"/>
          <w:lang w:bidi="zh-CN"/>
        </w:rPr>
        <w:t xml:space="preserve"> </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宋体" w:eastAsia="宋体" w:hAnsi="宋体"/>
          <w:sz w:val="24"/>
          <w:szCs w:val="18"/>
          <w:lang w:bidi="zh-CN"/>
        </w:rPr>
        <w:t>（项目名称）</w:t>
      </w:r>
      <w:r>
        <w:rPr>
          <w:rFonts w:ascii="宋体" w:eastAsia="宋体" w:hAnsi="宋体"/>
          <w:sz w:val="24"/>
          <w:szCs w:val="18"/>
          <w:u w:val="single"/>
          <w:lang w:bidi="zh-CN"/>
        </w:rPr>
        <w:t xml:space="preserve">          </w:t>
      </w:r>
      <w:r>
        <w:rPr>
          <w:rFonts w:ascii="宋体" w:eastAsia="宋体" w:hAnsi="宋体"/>
          <w:sz w:val="24"/>
          <w:szCs w:val="18"/>
          <w:lang w:bidi="zh-CN"/>
        </w:rPr>
        <w:t>（项目编号）的投标邀请，甲、乙双方经平等协商，决定组成联合体共同参加该项目采购活动。如我方中标，将共同与采购人签订采购合同，就采购合同约定的事项对采购人承担连带责任。</w:t>
      </w:r>
    </w:p>
    <w:p w14:paraId="7001AEEC" w14:textId="77777777" w:rsidR="009B199A" w:rsidRDefault="000D189A">
      <w:pPr>
        <w:tabs>
          <w:tab w:val="left" w:pos="7609"/>
        </w:tabs>
        <w:autoSpaceDE w:val="0"/>
        <w:autoSpaceDN w:val="0"/>
        <w:spacing w:before="1" w:line="360" w:lineRule="auto"/>
        <w:ind w:left="100" w:right="3409"/>
        <w:jc w:val="left"/>
        <w:rPr>
          <w:rFonts w:ascii="宋体" w:eastAsia="宋体" w:hAnsi="宋体"/>
          <w:sz w:val="24"/>
          <w:szCs w:val="18"/>
          <w:u w:val="single"/>
          <w:lang w:bidi="zh-CN"/>
        </w:rPr>
      </w:pPr>
      <w:r>
        <w:rPr>
          <w:rFonts w:ascii="宋体" w:eastAsia="宋体" w:hAnsi="宋体"/>
          <w:sz w:val="24"/>
          <w:szCs w:val="18"/>
          <w:lang w:bidi="zh-CN"/>
        </w:rPr>
        <w:t>甲方承担的工作和义务是：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p>
    <w:p w14:paraId="0BA084A8" w14:textId="77777777" w:rsidR="009B199A" w:rsidRDefault="000D189A">
      <w:pPr>
        <w:tabs>
          <w:tab w:val="left" w:pos="7609"/>
        </w:tabs>
        <w:autoSpaceDE w:val="0"/>
        <w:autoSpaceDN w:val="0"/>
        <w:spacing w:before="1" w:line="360" w:lineRule="auto"/>
        <w:ind w:left="100" w:right="3409"/>
        <w:jc w:val="left"/>
        <w:rPr>
          <w:rFonts w:ascii="Times New Roman" w:eastAsia="宋体" w:hAnsi="宋体"/>
          <w:sz w:val="24"/>
          <w:szCs w:val="18"/>
          <w:lang w:bidi="zh-CN"/>
        </w:rPr>
      </w:pPr>
      <w:r>
        <w:rPr>
          <w:rFonts w:ascii="宋体" w:eastAsia="宋体" w:hAnsi="宋体"/>
          <w:sz w:val="24"/>
          <w:szCs w:val="18"/>
          <w:lang w:bidi="zh-CN"/>
        </w:rPr>
        <w:t>乙方承当的工作和义务是：</w:t>
      </w:r>
      <w:r>
        <w:rPr>
          <w:rFonts w:ascii="宋体" w:eastAsia="宋体" w:hAnsi="宋体" w:hint="eastAsia"/>
          <w:sz w:val="24"/>
          <w:szCs w:val="18"/>
          <w:u w:val="single"/>
          <w:lang w:bidi="zh-CN"/>
        </w:rPr>
        <w:t xml:space="preserve"> </w:t>
      </w:r>
      <w:r>
        <w:rPr>
          <w:rFonts w:ascii="宋体" w:eastAsia="宋体" w:hAnsi="宋体"/>
          <w:sz w:val="24"/>
          <w:szCs w:val="18"/>
          <w:u w:val="single"/>
          <w:lang w:bidi="zh-CN"/>
        </w:rPr>
        <w:t xml:space="preserve">                                </w:t>
      </w:r>
      <w:r>
        <w:rPr>
          <w:rFonts w:ascii="Times New Roman" w:eastAsia="Times New Roman" w:hAnsi="宋体"/>
          <w:sz w:val="24"/>
          <w:szCs w:val="18"/>
          <w:lang w:bidi="zh-CN"/>
        </w:rPr>
        <w:t xml:space="preserve"> </w:t>
      </w:r>
    </w:p>
    <w:p w14:paraId="280DCA52" w14:textId="77777777" w:rsidR="009B199A" w:rsidRDefault="009B199A">
      <w:pPr>
        <w:autoSpaceDE w:val="0"/>
        <w:autoSpaceDN w:val="0"/>
        <w:jc w:val="left"/>
        <w:rPr>
          <w:rFonts w:ascii="Times New Roman" w:eastAsia="宋体" w:hAnsi="宋体"/>
          <w:sz w:val="24"/>
          <w:szCs w:val="18"/>
          <w:lang w:bidi="zh-CN"/>
        </w:rPr>
      </w:pPr>
    </w:p>
    <w:p w14:paraId="3417627D" w14:textId="77777777" w:rsidR="009B199A" w:rsidRDefault="000D189A">
      <w:pPr>
        <w:tabs>
          <w:tab w:val="left" w:pos="5454"/>
        </w:tabs>
        <w:autoSpaceDE w:val="0"/>
        <w:autoSpaceDN w:val="0"/>
        <w:spacing w:before="75"/>
        <w:ind w:left="145"/>
        <w:jc w:val="left"/>
        <w:rPr>
          <w:rFonts w:ascii="宋体" w:eastAsia="宋体" w:hAnsi="宋体"/>
          <w:sz w:val="22"/>
          <w:szCs w:val="18"/>
          <w:lang w:bidi="zh-CN"/>
        </w:rPr>
      </w:pPr>
      <w:r>
        <w:rPr>
          <w:rFonts w:ascii="宋体" w:eastAsia="宋体" w:hAnsi="宋体"/>
          <w:sz w:val="22"/>
          <w:szCs w:val="18"/>
          <w:lang w:bidi="zh-CN"/>
        </w:rPr>
        <w:t>甲方：（盖章）</w:t>
      </w:r>
      <w:r>
        <w:rPr>
          <w:rFonts w:ascii="宋体" w:eastAsia="宋体" w:hAnsi="宋体"/>
          <w:sz w:val="22"/>
          <w:szCs w:val="18"/>
          <w:lang w:bidi="zh-CN"/>
        </w:rPr>
        <w:tab/>
        <w:t>乙方：（盖章）</w:t>
      </w:r>
    </w:p>
    <w:p w14:paraId="002A1FD1" w14:textId="77777777" w:rsidR="009B199A" w:rsidRDefault="009B199A">
      <w:pPr>
        <w:autoSpaceDE w:val="0"/>
        <w:autoSpaceDN w:val="0"/>
        <w:spacing w:before="10"/>
        <w:jc w:val="left"/>
        <w:rPr>
          <w:rFonts w:ascii="宋体" w:eastAsia="宋体" w:hAnsi="宋体"/>
          <w:sz w:val="18"/>
          <w:szCs w:val="18"/>
          <w:lang w:bidi="zh-CN"/>
        </w:rPr>
      </w:pPr>
    </w:p>
    <w:p w14:paraId="6B135690" w14:textId="77777777" w:rsidR="009B199A" w:rsidRDefault="000D189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住所：</w:t>
      </w:r>
      <w:r>
        <w:rPr>
          <w:rFonts w:ascii="宋体" w:eastAsia="宋体" w:hAnsi="宋体"/>
          <w:sz w:val="22"/>
          <w:szCs w:val="18"/>
          <w:lang w:bidi="zh-CN"/>
        </w:rPr>
        <w:tab/>
        <w:t>住所：</w:t>
      </w:r>
    </w:p>
    <w:p w14:paraId="5FECB0A6" w14:textId="77777777" w:rsidR="009B199A" w:rsidRDefault="009B199A">
      <w:pPr>
        <w:autoSpaceDE w:val="0"/>
        <w:autoSpaceDN w:val="0"/>
        <w:spacing w:before="10"/>
        <w:jc w:val="left"/>
        <w:rPr>
          <w:rFonts w:ascii="宋体" w:eastAsia="宋体" w:hAnsi="宋体"/>
          <w:sz w:val="18"/>
          <w:szCs w:val="18"/>
          <w:lang w:bidi="zh-CN"/>
        </w:rPr>
      </w:pPr>
    </w:p>
    <w:p w14:paraId="1641AC8B" w14:textId="77777777" w:rsidR="009B199A" w:rsidRDefault="000D189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通信地址：</w:t>
      </w:r>
      <w:r>
        <w:rPr>
          <w:rFonts w:ascii="宋体" w:eastAsia="宋体" w:hAnsi="宋体"/>
          <w:sz w:val="22"/>
          <w:szCs w:val="18"/>
          <w:lang w:bidi="zh-CN"/>
        </w:rPr>
        <w:tab/>
        <w:t>通信地址：</w:t>
      </w:r>
    </w:p>
    <w:p w14:paraId="70851AF9" w14:textId="77777777" w:rsidR="009B199A" w:rsidRDefault="009B199A">
      <w:pPr>
        <w:autoSpaceDE w:val="0"/>
        <w:autoSpaceDN w:val="0"/>
        <w:spacing w:before="10"/>
        <w:jc w:val="left"/>
        <w:rPr>
          <w:rFonts w:ascii="宋体" w:eastAsia="宋体" w:hAnsi="宋体"/>
          <w:sz w:val="18"/>
          <w:szCs w:val="18"/>
          <w:lang w:bidi="zh-CN"/>
        </w:rPr>
      </w:pPr>
    </w:p>
    <w:p w14:paraId="3D68B16D" w14:textId="77777777" w:rsidR="009B199A" w:rsidRDefault="000D189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法定代表人签字：</w:t>
      </w:r>
      <w:r>
        <w:rPr>
          <w:rFonts w:ascii="宋体" w:eastAsia="宋体" w:hAnsi="宋体"/>
          <w:sz w:val="22"/>
          <w:szCs w:val="18"/>
          <w:lang w:bidi="zh-CN"/>
        </w:rPr>
        <w:tab/>
        <w:t>法定代表人签字：</w:t>
      </w:r>
    </w:p>
    <w:p w14:paraId="746B7CE2" w14:textId="77777777" w:rsidR="009B199A" w:rsidRDefault="009B199A">
      <w:pPr>
        <w:autoSpaceDE w:val="0"/>
        <w:autoSpaceDN w:val="0"/>
        <w:spacing w:before="10"/>
        <w:jc w:val="left"/>
        <w:rPr>
          <w:rFonts w:ascii="宋体" w:eastAsia="宋体" w:hAnsi="宋体"/>
          <w:sz w:val="18"/>
          <w:szCs w:val="18"/>
          <w:lang w:bidi="zh-CN"/>
        </w:rPr>
      </w:pPr>
    </w:p>
    <w:p w14:paraId="5AA2E595" w14:textId="77777777" w:rsidR="009B199A" w:rsidRDefault="000D189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电话：</w:t>
      </w:r>
      <w:r>
        <w:rPr>
          <w:rFonts w:ascii="宋体" w:eastAsia="宋体" w:hAnsi="宋体"/>
          <w:sz w:val="22"/>
          <w:szCs w:val="18"/>
          <w:lang w:bidi="zh-CN"/>
        </w:rPr>
        <w:tab/>
        <w:t>电话：</w:t>
      </w:r>
    </w:p>
    <w:p w14:paraId="364E6C28" w14:textId="77777777" w:rsidR="009B199A" w:rsidRDefault="009B199A">
      <w:pPr>
        <w:autoSpaceDE w:val="0"/>
        <w:autoSpaceDN w:val="0"/>
        <w:spacing w:before="10"/>
        <w:jc w:val="left"/>
        <w:rPr>
          <w:rFonts w:ascii="宋体" w:eastAsia="宋体" w:hAnsi="宋体"/>
          <w:sz w:val="18"/>
          <w:szCs w:val="18"/>
          <w:lang w:bidi="zh-CN"/>
        </w:rPr>
      </w:pPr>
    </w:p>
    <w:p w14:paraId="79980B00" w14:textId="77777777" w:rsidR="009B199A" w:rsidRDefault="000D189A">
      <w:pPr>
        <w:tabs>
          <w:tab w:val="left" w:pos="5454"/>
        </w:tabs>
        <w:autoSpaceDE w:val="0"/>
        <w:autoSpaceDN w:val="0"/>
        <w:ind w:left="145"/>
        <w:jc w:val="left"/>
        <w:rPr>
          <w:rFonts w:ascii="宋体" w:eastAsia="宋体" w:hAnsi="宋体"/>
          <w:sz w:val="22"/>
          <w:szCs w:val="18"/>
          <w:lang w:bidi="zh-CN"/>
        </w:rPr>
      </w:pPr>
      <w:r>
        <w:rPr>
          <w:rFonts w:ascii="宋体" w:eastAsia="宋体" w:hAnsi="宋体"/>
          <w:sz w:val="22"/>
          <w:szCs w:val="18"/>
          <w:lang w:bidi="zh-CN"/>
        </w:rPr>
        <w:t>日 期： 年 月 日</w:t>
      </w:r>
      <w:r>
        <w:rPr>
          <w:rFonts w:ascii="宋体" w:eastAsia="宋体" w:hAnsi="宋体"/>
          <w:sz w:val="22"/>
          <w:szCs w:val="18"/>
          <w:lang w:bidi="zh-CN"/>
        </w:rPr>
        <w:tab/>
        <w:t>日 期： 年 月 日</w:t>
      </w:r>
    </w:p>
    <w:p w14:paraId="58EB0259" w14:textId="77777777" w:rsidR="009B199A" w:rsidRDefault="009B199A">
      <w:pPr>
        <w:rPr>
          <w:rFonts w:ascii="宋体" w:eastAsia="宋体" w:hAnsi="宋体"/>
          <w:sz w:val="24"/>
          <w:szCs w:val="24"/>
        </w:rPr>
        <w:sectPr w:rsidR="009B199A">
          <w:pgSz w:w="11906" w:h="16838"/>
          <w:pgMar w:top="1440" w:right="1080" w:bottom="1440" w:left="1080" w:header="851" w:footer="680" w:gutter="0"/>
          <w:pgNumType w:chapStyle="1"/>
          <w:cols w:space="720"/>
          <w:docGrid w:linePitch="290"/>
        </w:sectPr>
      </w:pPr>
    </w:p>
    <w:p w14:paraId="4AC5FA35" w14:textId="77777777" w:rsidR="009B199A" w:rsidRDefault="000D189A">
      <w:pPr>
        <w:spacing w:line="240" w:lineRule="atLeast"/>
        <w:ind w:leftChars="-23" w:left="-46" w:rightChars="-31" w:right="-62"/>
        <w:jc w:val="center"/>
        <w:rPr>
          <w:rFonts w:ascii="仿宋" w:eastAsia="仿宋" w:hAnsi="仿宋" w:cs="Times New Roman"/>
          <w:b/>
          <w:sz w:val="30"/>
          <w:szCs w:val="30"/>
        </w:rPr>
      </w:pPr>
      <w:r>
        <w:rPr>
          <w:rFonts w:ascii="仿宋" w:eastAsia="仿宋" w:hAnsi="仿宋" w:cs="Times New Roman" w:hint="eastAsia"/>
          <w:b/>
          <w:sz w:val="30"/>
          <w:szCs w:val="30"/>
        </w:rPr>
        <w:lastRenderedPageBreak/>
        <w:t>中小企业划型标准</w:t>
      </w:r>
    </w:p>
    <w:tbl>
      <w:tblPr>
        <w:tblW w:w="14470" w:type="dxa"/>
        <w:jc w:val="center"/>
        <w:tblLayout w:type="fixed"/>
        <w:tblLook w:val="04A0" w:firstRow="1" w:lastRow="0" w:firstColumn="1" w:lastColumn="0" w:noHBand="0" w:noVBand="1"/>
      </w:tblPr>
      <w:tblGrid>
        <w:gridCol w:w="490"/>
        <w:gridCol w:w="1954"/>
        <w:gridCol w:w="1198"/>
        <w:gridCol w:w="923"/>
        <w:gridCol w:w="941"/>
        <w:gridCol w:w="1108"/>
        <w:gridCol w:w="943"/>
        <w:gridCol w:w="998"/>
        <w:gridCol w:w="1108"/>
        <w:gridCol w:w="961"/>
        <w:gridCol w:w="1004"/>
        <w:gridCol w:w="1108"/>
        <w:gridCol w:w="883"/>
        <w:gridCol w:w="851"/>
      </w:tblGrid>
      <w:tr w:rsidR="009B199A" w14:paraId="772324F6" w14:textId="77777777">
        <w:trPr>
          <w:trHeight w:val="500"/>
          <w:tblHeader/>
          <w:jc w:val="center"/>
        </w:trPr>
        <w:tc>
          <w:tcPr>
            <w:tcW w:w="490" w:type="dxa"/>
            <w:vMerge w:val="restart"/>
            <w:tcBorders>
              <w:top w:val="single" w:sz="4" w:space="0" w:color="auto"/>
              <w:left w:val="single" w:sz="4" w:space="0" w:color="auto"/>
              <w:right w:val="single" w:sz="4" w:space="0" w:color="auto"/>
            </w:tcBorders>
            <w:shd w:val="clear" w:color="auto" w:fill="auto"/>
            <w:vAlign w:val="center"/>
          </w:tcPr>
          <w:p w14:paraId="281C8FFB"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序号</w:t>
            </w:r>
          </w:p>
        </w:tc>
        <w:tc>
          <w:tcPr>
            <w:tcW w:w="1954" w:type="dxa"/>
            <w:vMerge w:val="restart"/>
            <w:tcBorders>
              <w:top w:val="single" w:sz="4" w:space="0" w:color="auto"/>
              <w:left w:val="nil"/>
              <w:right w:val="single" w:sz="4" w:space="0" w:color="auto"/>
            </w:tcBorders>
            <w:shd w:val="clear" w:color="auto" w:fill="auto"/>
            <w:vAlign w:val="center"/>
          </w:tcPr>
          <w:p w14:paraId="6ACC6A05"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行业</w:t>
            </w:r>
          </w:p>
        </w:tc>
        <w:tc>
          <w:tcPr>
            <w:tcW w:w="3062" w:type="dxa"/>
            <w:gridSpan w:val="3"/>
            <w:tcBorders>
              <w:top w:val="single" w:sz="4" w:space="0" w:color="auto"/>
              <w:left w:val="nil"/>
              <w:bottom w:val="single" w:sz="4" w:space="0" w:color="auto"/>
              <w:right w:val="single" w:sz="4" w:space="0" w:color="auto"/>
            </w:tcBorders>
            <w:shd w:val="clear" w:color="auto" w:fill="auto"/>
            <w:vAlign w:val="center"/>
          </w:tcPr>
          <w:p w14:paraId="3F0C39DA"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大型企业</w:t>
            </w:r>
          </w:p>
        </w:tc>
        <w:tc>
          <w:tcPr>
            <w:tcW w:w="3049" w:type="dxa"/>
            <w:gridSpan w:val="3"/>
            <w:tcBorders>
              <w:top w:val="single" w:sz="4" w:space="0" w:color="auto"/>
              <w:left w:val="nil"/>
              <w:bottom w:val="single" w:sz="4" w:space="0" w:color="auto"/>
              <w:right w:val="single" w:sz="4" w:space="0" w:color="auto"/>
            </w:tcBorders>
            <w:shd w:val="clear" w:color="auto" w:fill="auto"/>
            <w:vAlign w:val="center"/>
          </w:tcPr>
          <w:p w14:paraId="531439BC"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中型企业</w:t>
            </w:r>
          </w:p>
        </w:tc>
        <w:tc>
          <w:tcPr>
            <w:tcW w:w="3073" w:type="dxa"/>
            <w:gridSpan w:val="3"/>
            <w:tcBorders>
              <w:top w:val="single" w:sz="4" w:space="0" w:color="auto"/>
              <w:left w:val="nil"/>
              <w:bottom w:val="single" w:sz="4" w:space="0" w:color="auto"/>
              <w:right w:val="single" w:sz="4" w:space="0" w:color="auto"/>
            </w:tcBorders>
            <w:shd w:val="clear" w:color="auto" w:fill="auto"/>
            <w:vAlign w:val="center"/>
          </w:tcPr>
          <w:p w14:paraId="49F7BD75"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小型企业</w:t>
            </w:r>
          </w:p>
        </w:tc>
        <w:tc>
          <w:tcPr>
            <w:tcW w:w="2842" w:type="dxa"/>
            <w:gridSpan w:val="3"/>
            <w:tcBorders>
              <w:top w:val="single" w:sz="4" w:space="0" w:color="auto"/>
              <w:left w:val="nil"/>
              <w:bottom w:val="single" w:sz="4" w:space="0" w:color="auto"/>
              <w:right w:val="single" w:sz="4" w:space="0" w:color="auto"/>
            </w:tcBorders>
            <w:shd w:val="clear" w:color="auto" w:fill="auto"/>
            <w:vAlign w:val="center"/>
          </w:tcPr>
          <w:p w14:paraId="402C1B61"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微型企业</w:t>
            </w:r>
          </w:p>
        </w:tc>
      </w:tr>
      <w:tr w:rsidR="009B199A" w14:paraId="44404757" w14:textId="77777777">
        <w:trPr>
          <w:trHeight w:val="226"/>
          <w:tblHeader/>
          <w:jc w:val="center"/>
        </w:trPr>
        <w:tc>
          <w:tcPr>
            <w:tcW w:w="490" w:type="dxa"/>
            <w:vMerge/>
            <w:tcBorders>
              <w:left w:val="single" w:sz="4" w:space="0" w:color="auto"/>
              <w:bottom w:val="single" w:sz="4" w:space="0" w:color="auto"/>
              <w:right w:val="single" w:sz="4" w:space="0" w:color="auto"/>
            </w:tcBorders>
            <w:shd w:val="clear" w:color="auto" w:fill="auto"/>
            <w:vAlign w:val="center"/>
          </w:tcPr>
          <w:p w14:paraId="1A4DF192" w14:textId="77777777" w:rsidR="009B199A" w:rsidRDefault="009B199A">
            <w:pPr>
              <w:spacing w:line="240" w:lineRule="atLeast"/>
              <w:ind w:leftChars="-23" w:left="-46" w:rightChars="-31" w:right="-62"/>
              <w:jc w:val="center"/>
              <w:rPr>
                <w:rFonts w:ascii="宋体" w:eastAsia="宋体" w:hAnsi="宋体"/>
                <w:b/>
                <w:szCs w:val="21"/>
              </w:rPr>
            </w:pPr>
          </w:p>
        </w:tc>
        <w:tc>
          <w:tcPr>
            <w:tcW w:w="1954" w:type="dxa"/>
            <w:vMerge/>
            <w:tcBorders>
              <w:left w:val="nil"/>
              <w:bottom w:val="single" w:sz="4" w:space="0" w:color="auto"/>
              <w:right w:val="single" w:sz="4" w:space="0" w:color="auto"/>
            </w:tcBorders>
            <w:shd w:val="clear" w:color="auto" w:fill="auto"/>
            <w:vAlign w:val="center"/>
          </w:tcPr>
          <w:p w14:paraId="3B393FC9" w14:textId="77777777" w:rsidR="009B199A" w:rsidRDefault="009B199A">
            <w:pPr>
              <w:spacing w:line="240" w:lineRule="atLeast"/>
              <w:ind w:leftChars="-23" w:left="-46" w:rightChars="-31" w:right="-62"/>
              <w:jc w:val="left"/>
              <w:rPr>
                <w:rFonts w:ascii="宋体" w:eastAsia="宋体" w:hAnsi="宋体"/>
                <w:b/>
                <w:szCs w:val="21"/>
              </w:rPr>
            </w:pPr>
          </w:p>
        </w:tc>
        <w:tc>
          <w:tcPr>
            <w:tcW w:w="1198" w:type="dxa"/>
            <w:tcBorders>
              <w:top w:val="nil"/>
              <w:left w:val="nil"/>
              <w:bottom w:val="single" w:sz="4" w:space="0" w:color="auto"/>
              <w:right w:val="single" w:sz="4" w:space="0" w:color="auto"/>
            </w:tcBorders>
            <w:shd w:val="clear" w:color="auto" w:fill="auto"/>
            <w:vAlign w:val="center"/>
          </w:tcPr>
          <w:p w14:paraId="1E50E261"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20096D58"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23" w:type="dxa"/>
            <w:tcBorders>
              <w:top w:val="nil"/>
              <w:left w:val="nil"/>
              <w:bottom w:val="single" w:sz="4" w:space="0" w:color="auto"/>
              <w:right w:val="single" w:sz="4" w:space="0" w:color="auto"/>
            </w:tcBorders>
            <w:shd w:val="clear" w:color="auto" w:fill="auto"/>
            <w:vAlign w:val="center"/>
          </w:tcPr>
          <w:p w14:paraId="24B49519"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3EC8A88A"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41" w:type="dxa"/>
            <w:tcBorders>
              <w:top w:val="nil"/>
              <w:left w:val="nil"/>
              <w:bottom w:val="single" w:sz="4" w:space="0" w:color="auto"/>
              <w:right w:val="single" w:sz="4" w:space="0" w:color="auto"/>
            </w:tcBorders>
            <w:shd w:val="clear" w:color="auto" w:fill="auto"/>
            <w:vAlign w:val="center"/>
          </w:tcPr>
          <w:p w14:paraId="32F68269"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35F5CC8A"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31B48E2B"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76BEDEC2"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43" w:type="dxa"/>
            <w:tcBorders>
              <w:top w:val="nil"/>
              <w:left w:val="nil"/>
              <w:bottom w:val="single" w:sz="4" w:space="0" w:color="auto"/>
              <w:right w:val="single" w:sz="4" w:space="0" w:color="auto"/>
            </w:tcBorders>
            <w:shd w:val="clear" w:color="auto" w:fill="auto"/>
            <w:vAlign w:val="center"/>
          </w:tcPr>
          <w:p w14:paraId="1374C233"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014ACC9D"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998" w:type="dxa"/>
            <w:tcBorders>
              <w:top w:val="nil"/>
              <w:left w:val="nil"/>
              <w:bottom w:val="single" w:sz="4" w:space="0" w:color="auto"/>
              <w:right w:val="single" w:sz="4" w:space="0" w:color="auto"/>
            </w:tcBorders>
            <w:shd w:val="clear" w:color="auto" w:fill="auto"/>
            <w:vAlign w:val="center"/>
          </w:tcPr>
          <w:p w14:paraId="2D984B59"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468F6488"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06109A87"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4604D20F"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961" w:type="dxa"/>
            <w:tcBorders>
              <w:top w:val="nil"/>
              <w:left w:val="nil"/>
              <w:bottom w:val="single" w:sz="4" w:space="0" w:color="auto"/>
              <w:right w:val="single" w:sz="4" w:space="0" w:color="auto"/>
            </w:tcBorders>
            <w:shd w:val="clear" w:color="auto" w:fill="auto"/>
            <w:vAlign w:val="center"/>
          </w:tcPr>
          <w:p w14:paraId="41FB58F3" w14:textId="77777777" w:rsidR="009B199A" w:rsidRDefault="000D189A">
            <w:pPr>
              <w:spacing w:line="240" w:lineRule="atLeast"/>
              <w:ind w:leftChars="-23" w:left="113" w:rightChars="-31" w:right="-62" w:hangingChars="79" w:hanging="159"/>
              <w:jc w:val="center"/>
              <w:rPr>
                <w:rFonts w:ascii="宋体" w:eastAsia="宋体" w:hAnsi="宋体"/>
                <w:b/>
                <w:szCs w:val="21"/>
              </w:rPr>
            </w:pPr>
            <w:r>
              <w:rPr>
                <w:rFonts w:ascii="宋体" w:eastAsia="宋体" w:hAnsi="宋体" w:hint="eastAsia"/>
                <w:b/>
                <w:szCs w:val="21"/>
              </w:rPr>
              <w:t>从业人员</w:t>
            </w:r>
          </w:p>
          <w:p w14:paraId="62903166"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1004" w:type="dxa"/>
            <w:tcBorders>
              <w:top w:val="nil"/>
              <w:left w:val="nil"/>
              <w:bottom w:val="single" w:sz="4" w:space="0" w:color="auto"/>
              <w:right w:val="single" w:sz="4" w:space="0" w:color="auto"/>
            </w:tcBorders>
            <w:shd w:val="clear" w:color="auto" w:fill="auto"/>
            <w:vAlign w:val="center"/>
          </w:tcPr>
          <w:p w14:paraId="50C40F10"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0C82C011"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1108" w:type="dxa"/>
            <w:tcBorders>
              <w:top w:val="nil"/>
              <w:left w:val="nil"/>
              <w:bottom w:val="single" w:sz="4" w:space="0" w:color="auto"/>
              <w:right w:val="single" w:sz="4" w:space="0" w:color="auto"/>
            </w:tcBorders>
            <w:shd w:val="clear" w:color="auto" w:fill="auto"/>
            <w:vAlign w:val="center"/>
          </w:tcPr>
          <w:p w14:paraId="0F0F0B32"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营业收入</w:t>
            </w:r>
          </w:p>
          <w:p w14:paraId="4F2D276C"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c>
          <w:tcPr>
            <w:tcW w:w="883" w:type="dxa"/>
            <w:tcBorders>
              <w:top w:val="nil"/>
              <w:left w:val="nil"/>
              <w:bottom w:val="single" w:sz="4" w:space="0" w:color="auto"/>
              <w:right w:val="single" w:sz="4" w:space="0" w:color="auto"/>
            </w:tcBorders>
            <w:shd w:val="clear" w:color="auto" w:fill="auto"/>
            <w:vAlign w:val="center"/>
          </w:tcPr>
          <w:p w14:paraId="124E4529"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从业人员</w:t>
            </w:r>
          </w:p>
          <w:p w14:paraId="5FBFF116"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(人)</w:t>
            </w:r>
          </w:p>
        </w:tc>
        <w:tc>
          <w:tcPr>
            <w:tcW w:w="851" w:type="dxa"/>
            <w:tcBorders>
              <w:top w:val="nil"/>
              <w:left w:val="nil"/>
              <w:bottom w:val="single" w:sz="4" w:space="0" w:color="auto"/>
              <w:right w:val="single" w:sz="4" w:space="0" w:color="auto"/>
            </w:tcBorders>
            <w:shd w:val="clear" w:color="auto" w:fill="auto"/>
            <w:vAlign w:val="center"/>
          </w:tcPr>
          <w:p w14:paraId="6190C5DC"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总资产</w:t>
            </w:r>
          </w:p>
          <w:p w14:paraId="0A038635" w14:textId="77777777" w:rsidR="009B199A" w:rsidRDefault="000D189A">
            <w:pPr>
              <w:spacing w:line="240" w:lineRule="atLeast"/>
              <w:ind w:leftChars="-23" w:left="-46" w:rightChars="-31" w:right="-62"/>
              <w:jc w:val="center"/>
              <w:rPr>
                <w:rFonts w:ascii="宋体" w:eastAsia="宋体" w:hAnsi="宋体"/>
                <w:b/>
                <w:szCs w:val="21"/>
              </w:rPr>
            </w:pPr>
            <w:r>
              <w:rPr>
                <w:rFonts w:ascii="宋体" w:eastAsia="宋体" w:hAnsi="宋体" w:hint="eastAsia"/>
                <w:b/>
                <w:szCs w:val="21"/>
              </w:rPr>
              <w:t>(万元)</w:t>
            </w:r>
          </w:p>
        </w:tc>
      </w:tr>
      <w:tr w:rsidR="009B199A" w14:paraId="077DC2A8" w14:textId="77777777">
        <w:trPr>
          <w:trHeight w:val="369"/>
          <w:jc w:val="center"/>
        </w:trPr>
        <w:tc>
          <w:tcPr>
            <w:tcW w:w="490" w:type="dxa"/>
            <w:tcBorders>
              <w:top w:val="single" w:sz="4" w:space="0" w:color="auto"/>
              <w:left w:val="single" w:sz="4" w:space="0" w:color="auto"/>
              <w:bottom w:val="single" w:sz="4" w:space="0" w:color="auto"/>
              <w:right w:val="single" w:sz="4" w:space="0" w:color="auto"/>
            </w:tcBorders>
            <w:shd w:val="clear" w:color="auto" w:fill="auto"/>
            <w:vAlign w:val="center"/>
          </w:tcPr>
          <w:p w14:paraId="70FDB543" w14:textId="77777777" w:rsidR="009B199A" w:rsidRDefault="000D189A">
            <w:pPr>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w:t>
            </w:r>
          </w:p>
        </w:tc>
        <w:tc>
          <w:tcPr>
            <w:tcW w:w="1954" w:type="dxa"/>
            <w:tcBorders>
              <w:top w:val="single" w:sz="4" w:space="0" w:color="auto"/>
              <w:left w:val="nil"/>
              <w:bottom w:val="single" w:sz="4" w:space="0" w:color="auto"/>
              <w:right w:val="single" w:sz="4" w:space="0" w:color="auto"/>
            </w:tcBorders>
            <w:shd w:val="clear" w:color="auto" w:fill="auto"/>
            <w:vAlign w:val="center"/>
          </w:tcPr>
          <w:p w14:paraId="501FB151"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农、林、牧、渔业</w:t>
            </w:r>
          </w:p>
        </w:tc>
        <w:tc>
          <w:tcPr>
            <w:tcW w:w="1198" w:type="dxa"/>
            <w:tcBorders>
              <w:top w:val="single" w:sz="4" w:space="0" w:color="auto"/>
              <w:left w:val="nil"/>
              <w:bottom w:val="single" w:sz="4" w:space="0" w:color="auto"/>
              <w:right w:val="single" w:sz="4" w:space="0" w:color="auto"/>
            </w:tcBorders>
            <w:shd w:val="clear" w:color="auto" w:fill="auto"/>
            <w:vAlign w:val="center"/>
          </w:tcPr>
          <w:p w14:paraId="6AE25281"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07841627"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7152903C"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774453D"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1290D6F5"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5993256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D0EEDA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≥50</w:t>
            </w:r>
          </w:p>
        </w:tc>
        <w:tc>
          <w:tcPr>
            <w:tcW w:w="961" w:type="dxa"/>
            <w:tcBorders>
              <w:top w:val="nil"/>
              <w:left w:val="nil"/>
              <w:bottom w:val="single" w:sz="4" w:space="0" w:color="auto"/>
              <w:right w:val="single" w:sz="4" w:space="0" w:color="auto"/>
            </w:tcBorders>
            <w:shd w:val="clear" w:color="auto" w:fill="auto"/>
            <w:vAlign w:val="center"/>
          </w:tcPr>
          <w:p w14:paraId="40C02EEE"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27D545B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BDF59FD"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＜50</w:t>
            </w:r>
          </w:p>
        </w:tc>
        <w:tc>
          <w:tcPr>
            <w:tcW w:w="883" w:type="dxa"/>
            <w:tcBorders>
              <w:top w:val="nil"/>
              <w:left w:val="nil"/>
              <w:bottom w:val="single" w:sz="4" w:space="0" w:color="auto"/>
              <w:right w:val="single" w:sz="4" w:space="0" w:color="auto"/>
            </w:tcBorders>
            <w:shd w:val="clear" w:color="auto" w:fill="auto"/>
            <w:vAlign w:val="center"/>
          </w:tcPr>
          <w:p w14:paraId="028C0BB7"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51AA25EC"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784D664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EA14B11"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2</w:t>
            </w:r>
          </w:p>
        </w:tc>
        <w:tc>
          <w:tcPr>
            <w:tcW w:w="1954" w:type="dxa"/>
            <w:tcBorders>
              <w:top w:val="nil"/>
              <w:left w:val="nil"/>
              <w:bottom w:val="single" w:sz="4" w:space="0" w:color="auto"/>
              <w:right w:val="single" w:sz="4" w:space="0" w:color="auto"/>
            </w:tcBorders>
            <w:shd w:val="clear" w:color="auto" w:fill="auto"/>
            <w:vAlign w:val="center"/>
          </w:tcPr>
          <w:p w14:paraId="0CC9D98B"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工业</w:t>
            </w:r>
          </w:p>
        </w:tc>
        <w:tc>
          <w:tcPr>
            <w:tcW w:w="1198" w:type="dxa"/>
            <w:tcBorders>
              <w:top w:val="nil"/>
              <w:left w:val="nil"/>
              <w:bottom w:val="single" w:sz="4" w:space="0" w:color="auto"/>
              <w:right w:val="single" w:sz="4" w:space="0" w:color="auto"/>
            </w:tcBorders>
            <w:shd w:val="clear" w:color="auto" w:fill="auto"/>
            <w:vAlign w:val="center"/>
          </w:tcPr>
          <w:p w14:paraId="36AB6178"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67C7065E"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594C32D1"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B4660A1"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35F5DF20"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347D91E9"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05375D4"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2CDC2C3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59930E5"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0F57EC9"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550DA455"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7663D6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1E0C423E"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4C5AEE1E"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3</w:t>
            </w:r>
          </w:p>
        </w:tc>
        <w:tc>
          <w:tcPr>
            <w:tcW w:w="1954" w:type="dxa"/>
            <w:tcBorders>
              <w:top w:val="nil"/>
              <w:left w:val="nil"/>
              <w:bottom w:val="single" w:sz="4" w:space="0" w:color="auto"/>
              <w:right w:val="single" w:sz="4" w:space="0" w:color="auto"/>
            </w:tcBorders>
            <w:shd w:val="clear" w:color="auto" w:fill="auto"/>
            <w:vAlign w:val="center"/>
          </w:tcPr>
          <w:p w14:paraId="576DD3D5"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建筑业</w:t>
            </w:r>
          </w:p>
        </w:tc>
        <w:tc>
          <w:tcPr>
            <w:tcW w:w="1198" w:type="dxa"/>
            <w:tcBorders>
              <w:top w:val="nil"/>
              <w:left w:val="nil"/>
              <w:bottom w:val="single" w:sz="4" w:space="0" w:color="auto"/>
              <w:right w:val="single" w:sz="4" w:space="0" w:color="auto"/>
            </w:tcBorders>
            <w:shd w:val="clear" w:color="auto" w:fill="auto"/>
            <w:vAlign w:val="center"/>
          </w:tcPr>
          <w:p w14:paraId="2B64718A"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923" w:type="dxa"/>
            <w:tcBorders>
              <w:top w:val="nil"/>
              <w:left w:val="nil"/>
              <w:bottom w:val="single" w:sz="4" w:space="0" w:color="auto"/>
              <w:right w:val="single" w:sz="4" w:space="0" w:color="auto"/>
            </w:tcBorders>
            <w:shd w:val="clear" w:color="auto" w:fill="auto"/>
            <w:vAlign w:val="center"/>
          </w:tcPr>
          <w:p w14:paraId="476488D5"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76E23B14"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≥80000</w:t>
            </w:r>
          </w:p>
        </w:tc>
        <w:tc>
          <w:tcPr>
            <w:tcW w:w="1108" w:type="dxa"/>
            <w:tcBorders>
              <w:top w:val="nil"/>
              <w:left w:val="nil"/>
              <w:bottom w:val="single" w:sz="4" w:space="0" w:color="auto"/>
              <w:right w:val="single" w:sz="4" w:space="0" w:color="auto"/>
            </w:tcBorders>
            <w:shd w:val="clear" w:color="auto" w:fill="auto"/>
            <w:vAlign w:val="center"/>
          </w:tcPr>
          <w:p w14:paraId="60015717"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2E76EBB1"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233CB314"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≥5000</w:t>
            </w:r>
          </w:p>
        </w:tc>
        <w:tc>
          <w:tcPr>
            <w:tcW w:w="1108" w:type="dxa"/>
            <w:tcBorders>
              <w:top w:val="nil"/>
              <w:left w:val="nil"/>
              <w:bottom w:val="single" w:sz="4" w:space="0" w:color="auto"/>
              <w:right w:val="single" w:sz="4" w:space="0" w:color="auto"/>
            </w:tcBorders>
            <w:shd w:val="clear" w:color="auto" w:fill="auto"/>
            <w:vAlign w:val="center"/>
          </w:tcPr>
          <w:p w14:paraId="6AAECE9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≥300</w:t>
            </w:r>
          </w:p>
        </w:tc>
        <w:tc>
          <w:tcPr>
            <w:tcW w:w="961" w:type="dxa"/>
            <w:tcBorders>
              <w:top w:val="nil"/>
              <w:left w:val="nil"/>
              <w:bottom w:val="single" w:sz="4" w:space="0" w:color="auto"/>
              <w:right w:val="single" w:sz="4" w:space="0" w:color="auto"/>
            </w:tcBorders>
            <w:shd w:val="clear" w:color="auto" w:fill="auto"/>
            <w:vAlign w:val="center"/>
          </w:tcPr>
          <w:p w14:paraId="4F379BBE"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235EA6A9"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≥300</w:t>
            </w:r>
          </w:p>
        </w:tc>
        <w:tc>
          <w:tcPr>
            <w:tcW w:w="1108" w:type="dxa"/>
            <w:tcBorders>
              <w:top w:val="nil"/>
              <w:left w:val="nil"/>
              <w:bottom w:val="single" w:sz="4" w:space="0" w:color="auto"/>
              <w:right w:val="single" w:sz="4" w:space="0" w:color="auto"/>
            </w:tcBorders>
            <w:shd w:val="clear" w:color="auto" w:fill="auto"/>
            <w:vAlign w:val="center"/>
          </w:tcPr>
          <w:p w14:paraId="012C64AF"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＜300</w:t>
            </w:r>
          </w:p>
        </w:tc>
        <w:tc>
          <w:tcPr>
            <w:tcW w:w="883" w:type="dxa"/>
            <w:tcBorders>
              <w:top w:val="nil"/>
              <w:left w:val="nil"/>
              <w:bottom w:val="single" w:sz="4" w:space="0" w:color="auto"/>
              <w:right w:val="single" w:sz="4" w:space="0" w:color="auto"/>
            </w:tcBorders>
            <w:shd w:val="clear" w:color="auto" w:fill="auto"/>
            <w:vAlign w:val="center"/>
          </w:tcPr>
          <w:p w14:paraId="1F1F4566"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0DB619E6"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＜300</w:t>
            </w:r>
          </w:p>
        </w:tc>
      </w:tr>
      <w:tr w:rsidR="009B199A" w14:paraId="724C3C9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75610C3"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4</w:t>
            </w:r>
          </w:p>
        </w:tc>
        <w:tc>
          <w:tcPr>
            <w:tcW w:w="1954" w:type="dxa"/>
            <w:tcBorders>
              <w:top w:val="nil"/>
              <w:left w:val="nil"/>
              <w:bottom w:val="single" w:sz="4" w:space="0" w:color="auto"/>
              <w:right w:val="single" w:sz="4" w:space="0" w:color="auto"/>
            </w:tcBorders>
            <w:shd w:val="clear" w:color="auto" w:fill="auto"/>
            <w:vAlign w:val="center"/>
          </w:tcPr>
          <w:p w14:paraId="1BCDEEEF"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批发业</w:t>
            </w:r>
          </w:p>
        </w:tc>
        <w:tc>
          <w:tcPr>
            <w:tcW w:w="1198" w:type="dxa"/>
            <w:tcBorders>
              <w:top w:val="nil"/>
              <w:left w:val="nil"/>
              <w:bottom w:val="single" w:sz="4" w:space="0" w:color="auto"/>
              <w:right w:val="single" w:sz="4" w:space="0" w:color="auto"/>
            </w:tcBorders>
            <w:shd w:val="clear" w:color="auto" w:fill="auto"/>
            <w:vAlign w:val="center"/>
          </w:tcPr>
          <w:p w14:paraId="4653F9C7"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≥40000</w:t>
            </w:r>
          </w:p>
        </w:tc>
        <w:tc>
          <w:tcPr>
            <w:tcW w:w="923" w:type="dxa"/>
            <w:tcBorders>
              <w:top w:val="nil"/>
              <w:left w:val="nil"/>
              <w:bottom w:val="single" w:sz="4" w:space="0" w:color="auto"/>
              <w:right w:val="single" w:sz="4" w:space="0" w:color="auto"/>
            </w:tcBorders>
            <w:shd w:val="clear" w:color="auto" w:fill="auto"/>
            <w:vAlign w:val="center"/>
          </w:tcPr>
          <w:p w14:paraId="1EA20E8D"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4A150719"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3BE15B0"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43" w:type="dxa"/>
            <w:tcBorders>
              <w:top w:val="nil"/>
              <w:left w:val="nil"/>
              <w:bottom w:val="single" w:sz="4" w:space="0" w:color="auto"/>
              <w:right w:val="single" w:sz="4" w:space="0" w:color="auto"/>
            </w:tcBorders>
            <w:shd w:val="clear" w:color="auto" w:fill="auto"/>
            <w:vAlign w:val="center"/>
          </w:tcPr>
          <w:p w14:paraId="4E52BEFA"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w:t>
            </w:r>
          </w:p>
        </w:tc>
        <w:tc>
          <w:tcPr>
            <w:tcW w:w="998" w:type="dxa"/>
            <w:tcBorders>
              <w:top w:val="nil"/>
              <w:left w:val="nil"/>
              <w:bottom w:val="single" w:sz="4" w:space="0" w:color="auto"/>
              <w:right w:val="single" w:sz="4" w:space="0" w:color="auto"/>
            </w:tcBorders>
            <w:shd w:val="clear" w:color="auto" w:fill="auto"/>
            <w:vAlign w:val="center"/>
          </w:tcPr>
          <w:p w14:paraId="577565F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DD4C8AF"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≥1000</w:t>
            </w:r>
          </w:p>
        </w:tc>
        <w:tc>
          <w:tcPr>
            <w:tcW w:w="961" w:type="dxa"/>
            <w:tcBorders>
              <w:top w:val="nil"/>
              <w:left w:val="nil"/>
              <w:bottom w:val="single" w:sz="4" w:space="0" w:color="auto"/>
              <w:right w:val="single" w:sz="4" w:space="0" w:color="auto"/>
            </w:tcBorders>
            <w:shd w:val="clear" w:color="auto" w:fill="auto"/>
            <w:vAlign w:val="center"/>
          </w:tcPr>
          <w:p w14:paraId="7723BE4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3146DE44"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6C9ACF3"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＜1000</w:t>
            </w:r>
          </w:p>
        </w:tc>
        <w:tc>
          <w:tcPr>
            <w:tcW w:w="883" w:type="dxa"/>
            <w:tcBorders>
              <w:top w:val="nil"/>
              <w:left w:val="nil"/>
              <w:bottom w:val="single" w:sz="4" w:space="0" w:color="auto"/>
              <w:right w:val="single" w:sz="4" w:space="0" w:color="auto"/>
            </w:tcBorders>
            <w:shd w:val="clear" w:color="auto" w:fill="auto"/>
            <w:vAlign w:val="center"/>
          </w:tcPr>
          <w:p w14:paraId="01FC9C6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＜5</w:t>
            </w:r>
          </w:p>
        </w:tc>
        <w:tc>
          <w:tcPr>
            <w:tcW w:w="851" w:type="dxa"/>
            <w:tcBorders>
              <w:top w:val="nil"/>
              <w:left w:val="nil"/>
              <w:bottom w:val="single" w:sz="4" w:space="0" w:color="auto"/>
              <w:right w:val="single" w:sz="4" w:space="0" w:color="auto"/>
            </w:tcBorders>
            <w:shd w:val="clear" w:color="auto" w:fill="auto"/>
            <w:vAlign w:val="center"/>
          </w:tcPr>
          <w:p w14:paraId="5307EE4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23372C45"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71BD1277"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5</w:t>
            </w:r>
          </w:p>
        </w:tc>
        <w:tc>
          <w:tcPr>
            <w:tcW w:w="1954" w:type="dxa"/>
            <w:tcBorders>
              <w:top w:val="nil"/>
              <w:left w:val="nil"/>
              <w:bottom w:val="single" w:sz="4" w:space="0" w:color="auto"/>
              <w:right w:val="single" w:sz="4" w:space="0" w:color="auto"/>
            </w:tcBorders>
            <w:shd w:val="clear" w:color="auto" w:fill="auto"/>
            <w:vAlign w:val="center"/>
          </w:tcPr>
          <w:p w14:paraId="7D7A669F"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零售业</w:t>
            </w:r>
          </w:p>
        </w:tc>
        <w:tc>
          <w:tcPr>
            <w:tcW w:w="1198" w:type="dxa"/>
            <w:tcBorders>
              <w:top w:val="nil"/>
              <w:left w:val="nil"/>
              <w:bottom w:val="single" w:sz="4" w:space="0" w:color="auto"/>
              <w:right w:val="single" w:sz="4" w:space="0" w:color="auto"/>
            </w:tcBorders>
            <w:shd w:val="clear" w:color="auto" w:fill="auto"/>
            <w:vAlign w:val="center"/>
          </w:tcPr>
          <w:p w14:paraId="5BBFEAA8"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w:t>
            </w:r>
          </w:p>
        </w:tc>
        <w:tc>
          <w:tcPr>
            <w:tcW w:w="923" w:type="dxa"/>
            <w:tcBorders>
              <w:top w:val="nil"/>
              <w:left w:val="nil"/>
              <w:bottom w:val="single" w:sz="4" w:space="0" w:color="auto"/>
              <w:right w:val="single" w:sz="4" w:space="0" w:color="auto"/>
            </w:tcBorders>
            <w:shd w:val="clear" w:color="auto" w:fill="auto"/>
            <w:vAlign w:val="center"/>
          </w:tcPr>
          <w:p w14:paraId="6C9A0379"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6B842DFE"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8E55EFC"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w:t>
            </w:r>
          </w:p>
        </w:tc>
        <w:tc>
          <w:tcPr>
            <w:tcW w:w="943" w:type="dxa"/>
            <w:tcBorders>
              <w:top w:val="nil"/>
              <w:left w:val="nil"/>
              <w:bottom w:val="single" w:sz="4" w:space="0" w:color="auto"/>
              <w:right w:val="single" w:sz="4" w:space="0" w:color="auto"/>
            </w:tcBorders>
            <w:shd w:val="clear" w:color="auto" w:fill="auto"/>
            <w:vAlign w:val="center"/>
          </w:tcPr>
          <w:p w14:paraId="2279D12D"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w:t>
            </w:r>
          </w:p>
        </w:tc>
        <w:tc>
          <w:tcPr>
            <w:tcW w:w="998" w:type="dxa"/>
            <w:tcBorders>
              <w:top w:val="nil"/>
              <w:left w:val="nil"/>
              <w:bottom w:val="single" w:sz="4" w:space="0" w:color="auto"/>
              <w:right w:val="single" w:sz="4" w:space="0" w:color="auto"/>
            </w:tcBorders>
            <w:shd w:val="clear" w:color="auto" w:fill="auto"/>
            <w:vAlign w:val="center"/>
          </w:tcPr>
          <w:p w14:paraId="365A66D7"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528287C"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30A609D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CD4736A"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D5CA27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5D0A97C"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4102CB1F"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10B6352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6AA1BE6"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6</w:t>
            </w:r>
          </w:p>
        </w:tc>
        <w:tc>
          <w:tcPr>
            <w:tcW w:w="1954" w:type="dxa"/>
            <w:tcBorders>
              <w:top w:val="nil"/>
              <w:left w:val="nil"/>
              <w:bottom w:val="single" w:sz="4" w:space="0" w:color="auto"/>
              <w:right w:val="single" w:sz="4" w:space="0" w:color="auto"/>
            </w:tcBorders>
            <w:shd w:val="clear" w:color="auto" w:fill="auto"/>
            <w:vAlign w:val="center"/>
          </w:tcPr>
          <w:p w14:paraId="16FD0F50"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交通运输业</w:t>
            </w:r>
          </w:p>
        </w:tc>
        <w:tc>
          <w:tcPr>
            <w:tcW w:w="1198" w:type="dxa"/>
            <w:tcBorders>
              <w:top w:val="nil"/>
              <w:left w:val="nil"/>
              <w:bottom w:val="single" w:sz="4" w:space="0" w:color="auto"/>
              <w:right w:val="single" w:sz="4" w:space="0" w:color="auto"/>
            </w:tcBorders>
            <w:shd w:val="clear" w:color="auto" w:fill="auto"/>
            <w:vAlign w:val="center"/>
          </w:tcPr>
          <w:p w14:paraId="054131DA"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31223E1B"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9B55758"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CE49407"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w:t>
            </w:r>
          </w:p>
        </w:tc>
        <w:tc>
          <w:tcPr>
            <w:tcW w:w="943" w:type="dxa"/>
            <w:tcBorders>
              <w:top w:val="nil"/>
              <w:left w:val="nil"/>
              <w:bottom w:val="single" w:sz="4" w:space="0" w:color="auto"/>
              <w:right w:val="single" w:sz="4" w:space="0" w:color="auto"/>
            </w:tcBorders>
            <w:shd w:val="clear" w:color="auto" w:fill="auto"/>
            <w:vAlign w:val="center"/>
          </w:tcPr>
          <w:p w14:paraId="380F87D7"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46DB1EE4"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F3CFE39"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≥200</w:t>
            </w:r>
          </w:p>
        </w:tc>
        <w:tc>
          <w:tcPr>
            <w:tcW w:w="961" w:type="dxa"/>
            <w:tcBorders>
              <w:top w:val="nil"/>
              <w:left w:val="nil"/>
              <w:bottom w:val="single" w:sz="4" w:space="0" w:color="auto"/>
              <w:right w:val="single" w:sz="4" w:space="0" w:color="auto"/>
            </w:tcBorders>
            <w:shd w:val="clear" w:color="auto" w:fill="auto"/>
            <w:vAlign w:val="center"/>
          </w:tcPr>
          <w:p w14:paraId="41F1B20A"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70480199"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5722DDD"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＜200</w:t>
            </w:r>
          </w:p>
        </w:tc>
        <w:tc>
          <w:tcPr>
            <w:tcW w:w="883" w:type="dxa"/>
            <w:tcBorders>
              <w:top w:val="nil"/>
              <w:left w:val="nil"/>
              <w:bottom w:val="single" w:sz="4" w:space="0" w:color="auto"/>
              <w:right w:val="single" w:sz="4" w:space="0" w:color="auto"/>
            </w:tcBorders>
            <w:shd w:val="clear" w:color="auto" w:fill="auto"/>
            <w:vAlign w:val="center"/>
          </w:tcPr>
          <w:p w14:paraId="585644AF"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0095DFC5"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56FD8EAD"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921CF91"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7</w:t>
            </w:r>
          </w:p>
        </w:tc>
        <w:tc>
          <w:tcPr>
            <w:tcW w:w="1954" w:type="dxa"/>
            <w:tcBorders>
              <w:top w:val="nil"/>
              <w:left w:val="nil"/>
              <w:bottom w:val="single" w:sz="4" w:space="0" w:color="auto"/>
              <w:right w:val="single" w:sz="4" w:space="0" w:color="auto"/>
            </w:tcBorders>
            <w:shd w:val="clear" w:color="auto" w:fill="auto"/>
            <w:vAlign w:val="center"/>
          </w:tcPr>
          <w:p w14:paraId="6124CE12"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仓储业</w:t>
            </w:r>
          </w:p>
        </w:tc>
        <w:tc>
          <w:tcPr>
            <w:tcW w:w="1198" w:type="dxa"/>
            <w:tcBorders>
              <w:top w:val="nil"/>
              <w:left w:val="nil"/>
              <w:bottom w:val="single" w:sz="4" w:space="0" w:color="auto"/>
              <w:right w:val="single" w:sz="4" w:space="0" w:color="auto"/>
            </w:tcBorders>
            <w:shd w:val="clear" w:color="auto" w:fill="auto"/>
            <w:vAlign w:val="center"/>
          </w:tcPr>
          <w:p w14:paraId="5C026958"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639048E2"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w:t>
            </w:r>
          </w:p>
        </w:tc>
        <w:tc>
          <w:tcPr>
            <w:tcW w:w="941" w:type="dxa"/>
            <w:tcBorders>
              <w:top w:val="nil"/>
              <w:left w:val="nil"/>
              <w:bottom w:val="single" w:sz="4" w:space="0" w:color="auto"/>
              <w:right w:val="single" w:sz="4" w:space="0" w:color="auto"/>
            </w:tcBorders>
            <w:shd w:val="clear" w:color="auto" w:fill="auto"/>
            <w:vAlign w:val="center"/>
          </w:tcPr>
          <w:p w14:paraId="3148DFDE"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3C1125A"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30E9E435"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17E4931B"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6EC4215"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20B00037"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B04F6A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8763E4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5B3F0D3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1CE9F8E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4E24816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585772DD"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8</w:t>
            </w:r>
          </w:p>
        </w:tc>
        <w:tc>
          <w:tcPr>
            <w:tcW w:w="1954" w:type="dxa"/>
            <w:tcBorders>
              <w:top w:val="nil"/>
              <w:left w:val="nil"/>
              <w:bottom w:val="single" w:sz="4" w:space="0" w:color="auto"/>
              <w:right w:val="single" w:sz="4" w:space="0" w:color="auto"/>
            </w:tcBorders>
            <w:shd w:val="clear" w:color="auto" w:fill="auto"/>
            <w:vAlign w:val="center"/>
          </w:tcPr>
          <w:p w14:paraId="2DDE7755"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邮政业</w:t>
            </w:r>
          </w:p>
        </w:tc>
        <w:tc>
          <w:tcPr>
            <w:tcW w:w="1198" w:type="dxa"/>
            <w:tcBorders>
              <w:top w:val="nil"/>
              <w:left w:val="nil"/>
              <w:bottom w:val="single" w:sz="4" w:space="0" w:color="auto"/>
              <w:right w:val="single" w:sz="4" w:space="0" w:color="auto"/>
            </w:tcBorders>
            <w:shd w:val="clear" w:color="auto" w:fill="auto"/>
            <w:vAlign w:val="center"/>
          </w:tcPr>
          <w:p w14:paraId="4A94B2B3"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≥30000</w:t>
            </w:r>
          </w:p>
        </w:tc>
        <w:tc>
          <w:tcPr>
            <w:tcW w:w="923" w:type="dxa"/>
            <w:tcBorders>
              <w:top w:val="nil"/>
              <w:left w:val="nil"/>
              <w:bottom w:val="single" w:sz="4" w:space="0" w:color="auto"/>
              <w:right w:val="single" w:sz="4" w:space="0" w:color="auto"/>
            </w:tcBorders>
            <w:shd w:val="clear" w:color="auto" w:fill="auto"/>
            <w:vAlign w:val="center"/>
          </w:tcPr>
          <w:p w14:paraId="4598470E"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7DEACF9B"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42B6040"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7F18434C"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60DAC8D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4571733"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5C21E37B"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1004" w:type="dxa"/>
            <w:tcBorders>
              <w:top w:val="nil"/>
              <w:left w:val="nil"/>
              <w:bottom w:val="single" w:sz="4" w:space="0" w:color="auto"/>
              <w:right w:val="single" w:sz="4" w:space="0" w:color="auto"/>
            </w:tcBorders>
            <w:shd w:val="clear" w:color="auto" w:fill="auto"/>
            <w:vAlign w:val="center"/>
          </w:tcPr>
          <w:p w14:paraId="1B20CB5D"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42674EB"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626035CF"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＜20</w:t>
            </w:r>
          </w:p>
        </w:tc>
        <w:tc>
          <w:tcPr>
            <w:tcW w:w="851" w:type="dxa"/>
            <w:tcBorders>
              <w:top w:val="nil"/>
              <w:left w:val="nil"/>
              <w:bottom w:val="single" w:sz="4" w:space="0" w:color="auto"/>
              <w:right w:val="single" w:sz="4" w:space="0" w:color="auto"/>
            </w:tcBorders>
            <w:shd w:val="clear" w:color="auto" w:fill="auto"/>
            <w:vAlign w:val="center"/>
          </w:tcPr>
          <w:p w14:paraId="1FFD294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19B658EB"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6984F746"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9</w:t>
            </w:r>
          </w:p>
        </w:tc>
        <w:tc>
          <w:tcPr>
            <w:tcW w:w="1954" w:type="dxa"/>
            <w:tcBorders>
              <w:top w:val="nil"/>
              <w:left w:val="nil"/>
              <w:bottom w:val="single" w:sz="4" w:space="0" w:color="auto"/>
              <w:right w:val="single" w:sz="4" w:space="0" w:color="auto"/>
            </w:tcBorders>
            <w:shd w:val="clear" w:color="auto" w:fill="auto"/>
            <w:vAlign w:val="center"/>
          </w:tcPr>
          <w:p w14:paraId="2D0F34BD"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住宿业</w:t>
            </w:r>
          </w:p>
        </w:tc>
        <w:tc>
          <w:tcPr>
            <w:tcW w:w="1198" w:type="dxa"/>
            <w:tcBorders>
              <w:top w:val="nil"/>
              <w:left w:val="nil"/>
              <w:bottom w:val="single" w:sz="4" w:space="0" w:color="auto"/>
              <w:right w:val="single" w:sz="4" w:space="0" w:color="auto"/>
            </w:tcBorders>
            <w:shd w:val="clear" w:color="auto" w:fill="auto"/>
            <w:vAlign w:val="center"/>
          </w:tcPr>
          <w:p w14:paraId="3B66F740"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78281BC0"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35BD9C39"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61EF9C5"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2D60C3D9"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7446280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27AB0B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7D964D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69FDA30E"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4265371D"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4000240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60723DB6"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086162A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37DF522"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10</w:t>
            </w:r>
          </w:p>
        </w:tc>
        <w:tc>
          <w:tcPr>
            <w:tcW w:w="1954" w:type="dxa"/>
            <w:tcBorders>
              <w:top w:val="nil"/>
              <w:left w:val="nil"/>
              <w:bottom w:val="single" w:sz="4" w:space="0" w:color="auto"/>
              <w:right w:val="single" w:sz="4" w:space="0" w:color="auto"/>
            </w:tcBorders>
            <w:shd w:val="clear" w:color="auto" w:fill="auto"/>
            <w:vAlign w:val="center"/>
          </w:tcPr>
          <w:p w14:paraId="1231D0F4"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餐饮业</w:t>
            </w:r>
          </w:p>
        </w:tc>
        <w:tc>
          <w:tcPr>
            <w:tcW w:w="1198" w:type="dxa"/>
            <w:tcBorders>
              <w:top w:val="nil"/>
              <w:left w:val="nil"/>
              <w:bottom w:val="single" w:sz="4" w:space="0" w:color="auto"/>
              <w:right w:val="single" w:sz="4" w:space="0" w:color="auto"/>
            </w:tcBorders>
            <w:shd w:val="clear" w:color="auto" w:fill="auto"/>
            <w:vAlign w:val="center"/>
          </w:tcPr>
          <w:p w14:paraId="1C29CB94"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≥10000</w:t>
            </w:r>
          </w:p>
        </w:tc>
        <w:tc>
          <w:tcPr>
            <w:tcW w:w="923" w:type="dxa"/>
            <w:tcBorders>
              <w:top w:val="nil"/>
              <w:left w:val="nil"/>
              <w:bottom w:val="single" w:sz="4" w:space="0" w:color="auto"/>
              <w:right w:val="single" w:sz="4" w:space="0" w:color="auto"/>
            </w:tcBorders>
            <w:shd w:val="clear" w:color="auto" w:fill="auto"/>
            <w:vAlign w:val="center"/>
          </w:tcPr>
          <w:p w14:paraId="0A73A351"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114D16E5"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55741912"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w:t>
            </w:r>
          </w:p>
        </w:tc>
        <w:tc>
          <w:tcPr>
            <w:tcW w:w="943" w:type="dxa"/>
            <w:tcBorders>
              <w:top w:val="nil"/>
              <w:left w:val="nil"/>
              <w:bottom w:val="single" w:sz="4" w:space="0" w:color="auto"/>
              <w:right w:val="single" w:sz="4" w:space="0" w:color="auto"/>
            </w:tcBorders>
            <w:shd w:val="clear" w:color="auto" w:fill="auto"/>
            <w:vAlign w:val="center"/>
          </w:tcPr>
          <w:p w14:paraId="61F2A51F"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34B5917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4998D91"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01D8D4A3"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76622656"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E65A92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0D163986"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28A977B0"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6BA0FCE8"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B122744"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11</w:t>
            </w:r>
          </w:p>
        </w:tc>
        <w:tc>
          <w:tcPr>
            <w:tcW w:w="1954" w:type="dxa"/>
            <w:tcBorders>
              <w:top w:val="nil"/>
              <w:left w:val="nil"/>
              <w:bottom w:val="single" w:sz="4" w:space="0" w:color="auto"/>
              <w:right w:val="single" w:sz="4" w:space="0" w:color="auto"/>
            </w:tcBorders>
            <w:shd w:val="clear" w:color="auto" w:fill="auto"/>
            <w:vAlign w:val="center"/>
          </w:tcPr>
          <w:p w14:paraId="22790E95" w14:textId="77777777" w:rsidR="009B199A" w:rsidRDefault="000D189A">
            <w:pPr>
              <w:spacing w:line="240" w:lineRule="atLeast"/>
              <w:ind w:leftChars="-13" w:left="-26" w:rightChars="-31" w:right="-62"/>
              <w:jc w:val="left"/>
              <w:rPr>
                <w:rFonts w:ascii="宋体" w:eastAsia="宋体" w:hAnsi="宋体"/>
                <w:b/>
                <w:szCs w:val="21"/>
              </w:rPr>
            </w:pPr>
            <w:r>
              <w:rPr>
                <w:rFonts w:ascii="宋体" w:eastAsia="宋体" w:hAnsi="宋体" w:hint="eastAsia"/>
                <w:b/>
                <w:szCs w:val="21"/>
              </w:rPr>
              <w:t>信息传输业</w:t>
            </w:r>
          </w:p>
        </w:tc>
        <w:tc>
          <w:tcPr>
            <w:tcW w:w="1198" w:type="dxa"/>
            <w:tcBorders>
              <w:top w:val="nil"/>
              <w:left w:val="nil"/>
              <w:bottom w:val="single" w:sz="4" w:space="0" w:color="auto"/>
              <w:right w:val="single" w:sz="4" w:space="0" w:color="auto"/>
            </w:tcBorders>
            <w:shd w:val="clear" w:color="auto" w:fill="auto"/>
            <w:vAlign w:val="center"/>
          </w:tcPr>
          <w:p w14:paraId="19312A6C"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≥100000</w:t>
            </w:r>
          </w:p>
        </w:tc>
        <w:tc>
          <w:tcPr>
            <w:tcW w:w="923" w:type="dxa"/>
            <w:tcBorders>
              <w:top w:val="nil"/>
              <w:left w:val="nil"/>
              <w:bottom w:val="single" w:sz="4" w:space="0" w:color="auto"/>
              <w:right w:val="single" w:sz="4" w:space="0" w:color="auto"/>
            </w:tcBorders>
            <w:shd w:val="clear" w:color="auto" w:fill="auto"/>
            <w:vAlign w:val="center"/>
          </w:tcPr>
          <w:p w14:paraId="0E351EDE"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≥2000</w:t>
            </w:r>
          </w:p>
        </w:tc>
        <w:tc>
          <w:tcPr>
            <w:tcW w:w="941" w:type="dxa"/>
            <w:tcBorders>
              <w:top w:val="nil"/>
              <w:left w:val="nil"/>
              <w:bottom w:val="single" w:sz="4" w:space="0" w:color="auto"/>
              <w:right w:val="single" w:sz="4" w:space="0" w:color="auto"/>
            </w:tcBorders>
            <w:shd w:val="clear" w:color="auto" w:fill="auto"/>
            <w:vAlign w:val="center"/>
          </w:tcPr>
          <w:p w14:paraId="26EDF5E1"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1FE7A4E"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6AA6B356"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183AE281"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61036CC"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≥100</w:t>
            </w:r>
          </w:p>
        </w:tc>
        <w:tc>
          <w:tcPr>
            <w:tcW w:w="961" w:type="dxa"/>
            <w:tcBorders>
              <w:top w:val="nil"/>
              <w:left w:val="nil"/>
              <w:bottom w:val="single" w:sz="4" w:space="0" w:color="auto"/>
              <w:right w:val="single" w:sz="4" w:space="0" w:color="auto"/>
            </w:tcBorders>
            <w:shd w:val="clear" w:color="auto" w:fill="auto"/>
            <w:vAlign w:val="center"/>
          </w:tcPr>
          <w:p w14:paraId="5712F1F8"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0CD9AA56"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56866A8"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＜100</w:t>
            </w:r>
          </w:p>
        </w:tc>
        <w:tc>
          <w:tcPr>
            <w:tcW w:w="883" w:type="dxa"/>
            <w:tcBorders>
              <w:top w:val="nil"/>
              <w:left w:val="nil"/>
              <w:bottom w:val="single" w:sz="4" w:space="0" w:color="auto"/>
              <w:right w:val="single" w:sz="4" w:space="0" w:color="auto"/>
            </w:tcBorders>
            <w:shd w:val="clear" w:color="auto" w:fill="auto"/>
            <w:vAlign w:val="center"/>
          </w:tcPr>
          <w:p w14:paraId="61370476"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16B2FD02"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9B199A" w14:paraId="6568E06C"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A133F8D"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12</w:t>
            </w:r>
          </w:p>
        </w:tc>
        <w:tc>
          <w:tcPr>
            <w:tcW w:w="1954" w:type="dxa"/>
            <w:tcBorders>
              <w:top w:val="nil"/>
              <w:left w:val="nil"/>
              <w:bottom w:val="single" w:sz="4" w:space="0" w:color="auto"/>
              <w:right w:val="single" w:sz="4" w:space="0" w:color="auto"/>
            </w:tcBorders>
            <w:shd w:val="clear" w:color="auto" w:fill="auto"/>
            <w:vAlign w:val="center"/>
          </w:tcPr>
          <w:p w14:paraId="6F79D405" w14:textId="77777777" w:rsidR="009B199A" w:rsidRDefault="000D189A">
            <w:pPr>
              <w:spacing w:line="240" w:lineRule="atLeast"/>
              <w:ind w:leftChars="-13" w:left="-26" w:rightChars="-31" w:right="-62"/>
              <w:jc w:val="left"/>
              <w:rPr>
                <w:rFonts w:ascii="宋体" w:eastAsia="宋体" w:hAnsi="宋体"/>
                <w:b/>
                <w:szCs w:val="21"/>
              </w:rPr>
            </w:pPr>
            <w:r>
              <w:rPr>
                <w:rFonts w:ascii="宋体" w:eastAsia="宋体" w:hAnsi="宋体" w:hint="eastAsia"/>
                <w:b/>
                <w:szCs w:val="21"/>
              </w:rPr>
              <w:t>软件和信息技术服务业</w:t>
            </w:r>
          </w:p>
        </w:tc>
        <w:tc>
          <w:tcPr>
            <w:tcW w:w="1198" w:type="dxa"/>
            <w:tcBorders>
              <w:top w:val="nil"/>
              <w:left w:val="nil"/>
              <w:bottom w:val="single" w:sz="4" w:space="0" w:color="auto"/>
              <w:right w:val="single" w:sz="4" w:space="0" w:color="auto"/>
            </w:tcBorders>
            <w:shd w:val="clear" w:color="auto" w:fill="auto"/>
            <w:vAlign w:val="center"/>
          </w:tcPr>
          <w:p w14:paraId="2FC7AED1"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≥10000</w:t>
            </w:r>
          </w:p>
        </w:tc>
        <w:tc>
          <w:tcPr>
            <w:tcW w:w="923" w:type="dxa"/>
            <w:tcBorders>
              <w:top w:val="nil"/>
              <w:left w:val="nil"/>
              <w:bottom w:val="single" w:sz="4" w:space="0" w:color="auto"/>
              <w:right w:val="single" w:sz="4" w:space="0" w:color="auto"/>
            </w:tcBorders>
            <w:shd w:val="clear" w:color="auto" w:fill="auto"/>
            <w:vAlign w:val="center"/>
          </w:tcPr>
          <w:p w14:paraId="1A8A4A17"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464916BE"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7CFA4E50"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≥1000</w:t>
            </w:r>
          </w:p>
        </w:tc>
        <w:tc>
          <w:tcPr>
            <w:tcW w:w="943" w:type="dxa"/>
            <w:tcBorders>
              <w:top w:val="nil"/>
              <w:left w:val="nil"/>
              <w:bottom w:val="single" w:sz="4" w:space="0" w:color="auto"/>
              <w:right w:val="single" w:sz="4" w:space="0" w:color="auto"/>
            </w:tcBorders>
            <w:shd w:val="clear" w:color="auto" w:fill="auto"/>
            <w:vAlign w:val="center"/>
          </w:tcPr>
          <w:p w14:paraId="299B445B"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449A231C"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841D105"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≥50</w:t>
            </w:r>
          </w:p>
        </w:tc>
        <w:tc>
          <w:tcPr>
            <w:tcW w:w="961" w:type="dxa"/>
            <w:tcBorders>
              <w:top w:val="nil"/>
              <w:left w:val="nil"/>
              <w:bottom w:val="single" w:sz="4" w:space="0" w:color="auto"/>
              <w:right w:val="single" w:sz="4" w:space="0" w:color="auto"/>
            </w:tcBorders>
            <w:shd w:val="clear" w:color="auto" w:fill="auto"/>
            <w:vAlign w:val="center"/>
          </w:tcPr>
          <w:p w14:paraId="3FFCA394"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5A1C3AC8"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807F894"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＜50</w:t>
            </w:r>
          </w:p>
        </w:tc>
        <w:tc>
          <w:tcPr>
            <w:tcW w:w="883" w:type="dxa"/>
            <w:tcBorders>
              <w:top w:val="nil"/>
              <w:left w:val="nil"/>
              <w:bottom w:val="single" w:sz="4" w:space="0" w:color="auto"/>
              <w:right w:val="single" w:sz="4" w:space="0" w:color="auto"/>
            </w:tcBorders>
            <w:shd w:val="clear" w:color="auto" w:fill="auto"/>
            <w:vAlign w:val="center"/>
          </w:tcPr>
          <w:p w14:paraId="34D80B26"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5F309249"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r w:rsidR="009B199A" w14:paraId="0911F267"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03766A47"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13</w:t>
            </w:r>
          </w:p>
        </w:tc>
        <w:tc>
          <w:tcPr>
            <w:tcW w:w="1954" w:type="dxa"/>
            <w:tcBorders>
              <w:top w:val="nil"/>
              <w:left w:val="nil"/>
              <w:bottom w:val="single" w:sz="4" w:space="0" w:color="auto"/>
              <w:right w:val="single" w:sz="4" w:space="0" w:color="auto"/>
            </w:tcBorders>
            <w:shd w:val="clear" w:color="auto" w:fill="auto"/>
            <w:vAlign w:val="center"/>
          </w:tcPr>
          <w:p w14:paraId="70D7CD81"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房地产开发经验</w:t>
            </w:r>
          </w:p>
        </w:tc>
        <w:tc>
          <w:tcPr>
            <w:tcW w:w="1198" w:type="dxa"/>
            <w:tcBorders>
              <w:top w:val="nil"/>
              <w:left w:val="nil"/>
              <w:bottom w:val="single" w:sz="4" w:space="0" w:color="auto"/>
              <w:right w:val="single" w:sz="4" w:space="0" w:color="auto"/>
            </w:tcBorders>
            <w:shd w:val="clear" w:color="auto" w:fill="auto"/>
            <w:vAlign w:val="center"/>
          </w:tcPr>
          <w:p w14:paraId="21F3B20B"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≥200000</w:t>
            </w:r>
          </w:p>
        </w:tc>
        <w:tc>
          <w:tcPr>
            <w:tcW w:w="923" w:type="dxa"/>
            <w:tcBorders>
              <w:top w:val="nil"/>
              <w:left w:val="nil"/>
              <w:bottom w:val="single" w:sz="4" w:space="0" w:color="auto"/>
              <w:right w:val="single" w:sz="4" w:space="0" w:color="auto"/>
            </w:tcBorders>
            <w:shd w:val="clear" w:color="auto" w:fill="auto"/>
            <w:vAlign w:val="center"/>
          </w:tcPr>
          <w:p w14:paraId="1D02244B"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1" w:type="dxa"/>
            <w:tcBorders>
              <w:top w:val="nil"/>
              <w:left w:val="nil"/>
              <w:bottom w:val="single" w:sz="4" w:space="0" w:color="auto"/>
              <w:right w:val="single" w:sz="4" w:space="0" w:color="auto"/>
            </w:tcBorders>
            <w:shd w:val="clear" w:color="auto" w:fill="auto"/>
            <w:vAlign w:val="center"/>
          </w:tcPr>
          <w:p w14:paraId="763711FB"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或,≥10000</w:t>
            </w:r>
          </w:p>
        </w:tc>
        <w:tc>
          <w:tcPr>
            <w:tcW w:w="1108" w:type="dxa"/>
            <w:tcBorders>
              <w:top w:val="nil"/>
              <w:left w:val="nil"/>
              <w:bottom w:val="single" w:sz="4" w:space="0" w:color="auto"/>
              <w:right w:val="single" w:sz="4" w:space="0" w:color="auto"/>
            </w:tcBorders>
            <w:shd w:val="clear" w:color="auto" w:fill="auto"/>
            <w:vAlign w:val="center"/>
          </w:tcPr>
          <w:p w14:paraId="39B9C7FD"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273A0DDA"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98" w:type="dxa"/>
            <w:tcBorders>
              <w:top w:val="nil"/>
              <w:left w:val="nil"/>
              <w:bottom w:val="single" w:sz="4" w:space="0" w:color="auto"/>
              <w:right w:val="single" w:sz="4" w:space="0" w:color="auto"/>
            </w:tcBorders>
            <w:shd w:val="clear" w:color="auto" w:fill="auto"/>
            <w:vAlign w:val="center"/>
          </w:tcPr>
          <w:p w14:paraId="79322EF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且,≥5000</w:t>
            </w:r>
          </w:p>
        </w:tc>
        <w:tc>
          <w:tcPr>
            <w:tcW w:w="1108" w:type="dxa"/>
            <w:tcBorders>
              <w:top w:val="nil"/>
              <w:left w:val="nil"/>
              <w:bottom w:val="single" w:sz="4" w:space="0" w:color="auto"/>
              <w:right w:val="single" w:sz="4" w:space="0" w:color="auto"/>
            </w:tcBorders>
            <w:shd w:val="clear" w:color="auto" w:fill="auto"/>
            <w:vAlign w:val="center"/>
          </w:tcPr>
          <w:p w14:paraId="1540EAF0"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961" w:type="dxa"/>
            <w:tcBorders>
              <w:top w:val="nil"/>
              <w:left w:val="nil"/>
              <w:bottom w:val="single" w:sz="4" w:space="0" w:color="auto"/>
              <w:right w:val="single" w:sz="4" w:space="0" w:color="auto"/>
            </w:tcBorders>
            <w:shd w:val="clear" w:color="auto" w:fill="auto"/>
            <w:vAlign w:val="center"/>
          </w:tcPr>
          <w:p w14:paraId="7681C2FD"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004" w:type="dxa"/>
            <w:tcBorders>
              <w:top w:val="nil"/>
              <w:left w:val="nil"/>
              <w:bottom w:val="single" w:sz="4" w:space="0" w:color="auto"/>
              <w:right w:val="single" w:sz="4" w:space="0" w:color="auto"/>
            </w:tcBorders>
            <w:shd w:val="clear" w:color="auto" w:fill="auto"/>
            <w:vAlign w:val="center"/>
          </w:tcPr>
          <w:p w14:paraId="6B2260E3"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且,≥2000</w:t>
            </w:r>
          </w:p>
        </w:tc>
        <w:tc>
          <w:tcPr>
            <w:tcW w:w="1108" w:type="dxa"/>
            <w:tcBorders>
              <w:top w:val="nil"/>
              <w:left w:val="nil"/>
              <w:bottom w:val="single" w:sz="4" w:space="0" w:color="auto"/>
              <w:right w:val="single" w:sz="4" w:space="0" w:color="auto"/>
            </w:tcBorders>
            <w:shd w:val="clear" w:color="auto" w:fill="auto"/>
            <w:vAlign w:val="center"/>
          </w:tcPr>
          <w:p w14:paraId="20EBE3C5"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883" w:type="dxa"/>
            <w:tcBorders>
              <w:top w:val="nil"/>
              <w:left w:val="nil"/>
              <w:bottom w:val="single" w:sz="4" w:space="0" w:color="auto"/>
              <w:right w:val="single" w:sz="4" w:space="0" w:color="auto"/>
            </w:tcBorders>
            <w:shd w:val="clear" w:color="auto" w:fill="auto"/>
            <w:vAlign w:val="center"/>
          </w:tcPr>
          <w:p w14:paraId="148DC76C"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51" w:type="dxa"/>
            <w:tcBorders>
              <w:top w:val="nil"/>
              <w:left w:val="nil"/>
              <w:bottom w:val="single" w:sz="4" w:space="0" w:color="auto"/>
              <w:right w:val="single" w:sz="4" w:space="0" w:color="auto"/>
            </w:tcBorders>
            <w:shd w:val="clear" w:color="auto" w:fill="auto"/>
            <w:vAlign w:val="center"/>
          </w:tcPr>
          <w:p w14:paraId="1E283F52"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或,＜2000</w:t>
            </w:r>
          </w:p>
        </w:tc>
      </w:tr>
      <w:tr w:rsidR="009B199A" w14:paraId="0A4C59E2"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108D0315"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14</w:t>
            </w:r>
          </w:p>
        </w:tc>
        <w:tc>
          <w:tcPr>
            <w:tcW w:w="1954" w:type="dxa"/>
            <w:tcBorders>
              <w:top w:val="nil"/>
              <w:left w:val="nil"/>
              <w:bottom w:val="single" w:sz="4" w:space="0" w:color="auto"/>
              <w:right w:val="single" w:sz="4" w:space="0" w:color="auto"/>
            </w:tcBorders>
            <w:shd w:val="clear" w:color="auto" w:fill="auto"/>
            <w:vAlign w:val="center"/>
          </w:tcPr>
          <w:p w14:paraId="0CBBEFCF"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物业管理</w:t>
            </w:r>
          </w:p>
        </w:tc>
        <w:tc>
          <w:tcPr>
            <w:tcW w:w="1198" w:type="dxa"/>
            <w:tcBorders>
              <w:top w:val="nil"/>
              <w:left w:val="nil"/>
              <w:bottom w:val="single" w:sz="4" w:space="0" w:color="auto"/>
              <w:right w:val="single" w:sz="4" w:space="0" w:color="auto"/>
            </w:tcBorders>
            <w:shd w:val="clear" w:color="auto" w:fill="auto"/>
            <w:vAlign w:val="center"/>
          </w:tcPr>
          <w:p w14:paraId="20EB8E00"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≥5000</w:t>
            </w:r>
          </w:p>
        </w:tc>
        <w:tc>
          <w:tcPr>
            <w:tcW w:w="923" w:type="dxa"/>
            <w:tcBorders>
              <w:top w:val="nil"/>
              <w:left w:val="nil"/>
              <w:bottom w:val="single" w:sz="4" w:space="0" w:color="auto"/>
              <w:right w:val="single" w:sz="4" w:space="0" w:color="auto"/>
            </w:tcBorders>
            <w:shd w:val="clear" w:color="auto" w:fill="auto"/>
            <w:vAlign w:val="center"/>
          </w:tcPr>
          <w:p w14:paraId="07B35984"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1" w:type="dxa"/>
            <w:tcBorders>
              <w:top w:val="nil"/>
              <w:left w:val="nil"/>
              <w:bottom w:val="single" w:sz="4" w:space="0" w:color="auto"/>
              <w:right w:val="single" w:sz="4" w:space="0" w:color="auto"/>
            </w:tcBorders>
            <w:shd w:val="clear" w:color="auto" w:fill="auto"/>
            <w:vAlign w:val="center"/>
          </w:tcPr>
          <w:p w14:paraId="067DC352"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21BAD444"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≥1000</w:t>
            </w:r>
          </w:p>
        </w:tc>
        <w:tc>
          <w:tcPr>
            <w:tcW w:w="943" w:type="dxa"/>
            <w:tcBorders>
              <w:top w:val="nil"/>
              <w:left w:val="nil"/>
              <w:bottom w:val="single" w:sz="4" w:space="0" w:color="auto"/>
              <w:right w:val="single" w:sz="4" w:space="0" w:color="auto"/>
            </w:tcBorders>
            <w:shd w:val="clear" w:color="auto" w:fill="auto"/>
            <w:vAlign w:val="center"/>
          </w:tcPr>
          <w:p w14:paraId="176E0661"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98" w:type="dxa"/>
            <w:tcBorders>
              <w:top w:val="nil"/>
              <w:left w:val="nil"/>
              <w:bottom w:val="single" w:sz="4" w:space="0" w:color="auto"/>
              <w:right w:val="single" w:sz="4" w:space="0" w:color="auto"/>
            </w:tcBorders>
            <w:shd w:val="clear" w:color="auto" w:fill="auto"/>
            <w:vAlign w:val="center"/>
          </w:tcPr>
          <w:p w14:paraId="72F76A43"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8B480EE"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≥500</w:t>
            </w:r>
          </w:p>
        </w:tc>
        <w:tc>
          <w:tcPr>
            <w:tcW w:w="961" w:type="dxa"/>
            <w:tcBorders>
              <w:top w:val="nil"/>
              <w:left w:val="nil"/>
              <w:bottom w:val="single" w:sz="4" w:space="0" w:color="auto"/>
              <w:right w:val="single" w:sz="4" w:space="0" w:color="auto"/>
            </w:tcBorders>
            <w:shd w:val="clear" w:color="auto" w:fill="auto"/>
            <w:vAlign w:val="center"/>
          </w:tcPr>
          <w:p w14:paraId="5FC2F636"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1004" w:type="dxa"/>
            <w:tcBorders>
              <w:top w:val="nil"/>
              <w:left w:val="nil"/>
              <w:bottom w:val="single" w:sz="4" w:space="0" w:color="auto"/>
              <w:right w:val="single" w:sz="4" w:space="0" w:color="auto"/>
            </w:tcBorders>
            <w:shd w:val="clear" w:color="auto" w:fill="auto"/>
            <w:vAlign w:val="center"/>
          </w:tcPr>
          <w:p w14:paraId="556C67F5"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ADD02E3"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＜500</w:t>
            </w:r>
          </w:p>
        </w:tc>
        <w:tc>
          <w:tcPr>
            <w:tcW w:w="883" w:type="dxa"/>
            <w:tcBorders>
              <w:top w:val="nil"/>
              <w:left w:val="nil"/>
              <w:bottom w:val="single" w:sz="4" w:space="0" w:color="auto"/>
              <w:right w:val="single" w:sz="4" w:space="0" w:color="auto"/>
            </w:tcBorders>
            <w:shd w:val="clear" w:color="auto" w:fill="auto"/>
            <w:vAlign w:val="center"/>
          </w:tcPr>
          <w:p w14:paraId="4BC492FC"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＜100</w:t>
            </w:r>
          </w:p>
        </w:tc>
        <w:tc>
          <w:tcPr>
            <w:tcW w:w="851" w:type="dxa"/>
            <w:tcBorders>
              <w:top w:val="nil"/>
              <w:left w:val="nil"/>
              <w:bottom w:val="single" w:sz="4" w:space="0" w:color="auto"/>
              <w:right w:val="single" w:sz="4" w:space="0" w:color="auto"/>
            </w:tcBorders>
            <w:shd w:val="clear" w:color="auto" w:fill="auto"/>
            <w:vAlign w:val="center"/>
          </w:tcPr>
          <w:p w14:paraId="4F47A330"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r>
      <w:tr w:rsidR="009B199A" w14:paraId="7918905F"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2E20E6BB" w14:textId="77777777" w:rsidR="009B199A" w:rsidRDefault="000D189A">
            <w:pPr>
              <w:widowControl/>
              <w:spacing w:line="240" w:lineRule="atLeast"/>
              <w:ind w:leftChars="-51" w:left="-102" w:rightChars="-51" w:right="-102"/>
              <w:jc w:val="center"/>
              <w:rPr>
                <w:rFonts w:ascii="宋体" w:eastAsia="宋体" w:hAnsi="宋体"/>
                <w:bCs/>
                <w:szCs w:val="21"/>
              </w:rPr>
            </w:pPr>
            <w:r>
              <w:rPr>
                <w:rFonts w:ascii="宋体" w:eastAsia="宋体" w:hAnsi="宋体" w:hint="eastAsia"/>
                <w:bCs/>
                <w:szCs w:val="21"/>
              </w:rPr>
              <w:t>15</w:t>
            </w:r>
          </w:p>
        </w:tc>
        <w:tc>
          <w:tcPr>
            <w:tcW w:w="1954" w:type="dxa"/>
            <w:tcBorders>
              <w:top w:val="nil"/>
              <w:left w:val="nil"/>
              <w:bottom w:val="single" w:sz="4" w:space="0" w:color="auto"/>
              <w:right w:val="single" w:sz="4" w:space="0" w:color="auto"/>
            </w:tcBorders>
            <w:shd w:val="clear" w:color="auto" w:fill="auto"/>
            <w:vAlign w:val="center"/>
          </w:tcPr>
          <w:p w14:paraId="3F404D2E" w14:textId="77777777" w:rsidR="009B199A" w:rsidRDefault="000D189A">
            <w:pPr>
              <w:spacing w:line="240" w:lineRule="atLeast"/>
              <w:ind w:leftChars="-13" w:left="-26" w:rightChars="-31" w:right="-62"/>
              <w:jc w:val="left"/>
              <w:rPr>
                <w:rFonts w:ascii="宋体" w:eastAsia="宋体" w:hAnsi="宋体"/>
                <w:bCs/>
                <w:szCs w:val="21"/>
              </w:rPr>
            </w:pPr>
            <w:r>
              <w:rPr>
                <w:rFonts w:ascii="宋体" w:eastAsia="宋体" w:hAnsi="宋体" w:hint="eastAsia"/>
                <w:bCs/>
                <w:szCs w:val="21"/>
              </w:rPr>
              <w:t>租赁和商务服务业</w:t>
            </w:r>
          </w:p>
        </w:tc>
        <w:tc>
          <w:tcPr>
            <w:tcW w:w="1198" w:type="dxa"/>
            <w:tcBorders>
              <w:top w:val="nil"/>
              <w:left w:val="nil"/>
              <w:bottom w:val="single" w:sz="4" w:space="0" w:color="auto"/>
              <w:right w:val="single" w:sz="4" w:space="0" w:color="auto"/>
            </w:tcBorders>
            <w:shd w:val="clear" w:color="auto" w:fill="auto"/>
            <w:vAlign w:val="center"/>
          </w:tcPr>
          <w:p w14:paraId="20DDAEDC"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7389FCE5"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≥300</w:t>
            </w:r>
          </w:p>
        </w:tc>
        <w:tc>
          <w:tcPr>
            <w:tcW w:w="941" w:type="dxa"/>
            <w:tcBorders>
              <w:top w:val="nil"/>
              <w:left w:val="nil"/>
              <w:bottom w:val="single" w:sz="4" w:space="0" w:color="auto"/>
              <w:right w:val="single" w:sz="4" w:space="0" w:color="auto"/>
            </w:tcBorders>
            <w:shd w:val="clear" w:color="auto" w:fill="auto"/>
            <w:vAlign w:val="center"/>
          </w:tcPr>
          <w:p w14:paraId="0FB7C844"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或,≥120000</w:t>
            </w:r>
          </w:p>
        </w:tc>
        <w:tc>
          <w:tcPr>
            <w:tcW w:w="1108" w:type="dxa"/>
            <w:tcBorders>
              <w:top w:val="nil"/>
              <w:left w:val="nil"/>
              <w:bottom w:val="single" w:sz="4" w:space="0" w:color="auto"/>
              <w:right w:val="single" w:sz="4" w:space="0" w:color="auto"/>
            </w:tcBorders>
            <w:shd w:val="clear" w:color="auto" w:fill="auto"/>
            <w:vAlign w:val="center"/>
          </w:tcPr>
          <w:p w14:paraId="188AA1E9"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19722CE2" w14:textId="77777777" w:rsidR="009B199A" w:rsidRDefault="000D189A">
            <w:pPr>
              <w:widowControl/>
              <w:spacing w:line="240" w:lineRule="atLeast"/>
              <w:ind w:leftChars="-51" w:left="-102" w:rightChars="-51" w:right="-102"/>
              <w:jc w:val="center"/>
              <w:rPr>
                <w:rFonts w:ascii="宋体" w:eastAsia="宋体" w:hAnsi="宋体"/>
                <w:szCs w:val="21"/>
              </w:rPr>
            </w:pPr>
            <w:r>
              <w:rPr>
                <w:rFonts w:ascii="宋体" w:eastAsia="宋体" w:hAnsi="宋体" w:hint="eastAsia"/>
                <w:szCs w:val="21"/>
              </w:rPr>
              <w:t>≥100</w:t>
            </w:r>
          </w:p>
        </w:tc>
        <w:tc>
          <w:tcPr>
            <w:tcW w:w="998" w:type="dxa"/>
            <w:tcBorders>
              <w:top w:val="nil"/>
              <w:left w:val="nil"/>
              <w:bottom w:val="single" w:sz="4" w:space="0" w:color="auto"/>
              <w:right w:val="single" w:sz="4" w:space="0" w:color="auto"/>
            </w:tcBorders>
            <w:shd w:val="clear" w:color="auto" w:fill="auto"/>
            <w:vAlign w:val="center"/>
          </w:tcPr>
          <w:p w14:paraId="4C30874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且,≥8000</w:t>
            </w:r>
          </w:p>
        </w:tc>
        <w:tc>
          <w:tcPr>
            <w:tcW w:w="1108" w:type="dxa"/>
            <w:tcBorders>
              <w:top w:val="nil"/>
              <w:left w:val="nil"/>
              <w:bottom w:val="single" w:sz="4" w:space="0" w:color="auto"/>
              <w:right w:val="single" w:sz="4" w:space="0" w:color="auto"/>
            </w:tcBorders>
            <w:shd w:val="clear" w:color="auto" w:fill="auto"/>
            <w:vAlign w:val="center"/>
          </w:tcPr>
          <w:p w14:paraId="7CC2C34C"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56CB3B43"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1004" w:type="dxa"/>
            <w:tcBorders>
              <w:top w:val="nil"/>
              <w:left w:val="nil"/>
              <w:bottom w:val="single" w:sz="4" w:space="0" w:color="auto"/>
              <w:right w:val="single" w:sz="4" w:space="0" w:color="auto"/>
            </w:tcBorders>
            <w:shd w:val="clear" w:color="auto" w:fill="auto"/>
            <w:vAlign w:val="center"/>
          </w:tcPr>
          <w:p w14:paraId="4DAD4E8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且,≥100</w:t>
            </w:r>
          </w:p>
        </w:tc>
        <w:tc>
          <w:tcPr>
            <w:tcW w:w="1108" w:type="dxa"/>
            <w:tcBorders>
              <w:top w:val="nil"/>
              <w:left w:val="nil"/>
              <w:bottom w:val="single" w:sz="4" w:space="0" w:color="auto"/>
              <w:right w:val="single" w:sz="4" w:space="0" w:color="auto"/>
            </w:tcBorders>
            <w:shd w:val="clear" w:color="auto" w:fill="auto"/>
            <w:vAlign w:val="center"/>
          </w:tcPr>
          <w:p w14:paraId="0CAAA568"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09982CC6"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＜10</w:t>
            </w:r>
          </w:p>
        </w:tc>
        <w:tc>
          <w:tcPr>
            <w:tcW w:w="851" w:type="dxa"/>
            <w:tcBorders>
              <w:top w:val="nil"/>
              <w:left w:val="nil"/>
              <w:bottom w:val="single" w:sz="4" w:space="0" w:color="auto"/>
              <w:right w:val="single" w:sz="4" w:space="0" w:color="auto"/>
            </w:tcBorders>
            <w:shd w:val="clear" w:color="auto" w:fill="auto"/>
            <w:vAlign w:val="center"/>
          </w:tcPr>
          <w:p w14:paraId="2DFA5EEE" w14:textId="77777777" w:rsidR="009B199A" w:rsidRDefault="000D189A">
            <w:pPr>
              <w:widowControl/>
              <w:spacing w:line="240" w:lineRule="atLeast"/>
              <w:jc w:val="center"/>
              <w:rPr>
                <w:rFonts w:ascii="宋体" w:eastAsia="宋体" w:hAnsi="宋体"/>
                <w:szCs w:val="21"/>
              </w:rPr>
            </w:pPr>
            <w:r>
              <w:rPr>
                <w:rFonts w:ascii="宋体" w:eastAsia="宋体" w:hAnsi="宋体" w:hint="eastAsia"/>
                <w:szCs w:val="21"/>
              </w:rPr>
              <w:t>或,＜100</w:t>
            </w:r>
          </w:p>
        </w:tc>
      </w:tr>
      <w:tr w:rsidR="009B199A" w14:paraId="7601B656" w14:textId="77777777">
        <w:trPr>
          <w:trHeight w:val="369"/>
          <w:jc w:val="center"/>
        </w:trPr>
        <w:tc>
          <w:tcPr>
            <w:tcW w:w="490" w:type="dxa"/>
            <w:tcBorders>
              <w:top w:val="nil"/>
              <w:left w:val="single" w:sz="4" w:space="0" w:color="auto"/>
              <w:bottom w:val="single" w:sz="4" w:space="0" w:color="auto"/>
              <w:right w:val="single" w:sz="4" w:space="0" w:color="auto"/>
            </w:tcBorders>
            <w:shd w:val="clear" w:color="auto" w:fill="auto"/>
            <w:vAlign w:val="center"/>
          </w:tcPr>
          <w:p w14:paraId="3E678A64"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16</w:t>
            </w:r>
          </w:p>
        </w:tc>
        <w:tc>
          <w:tcPr>
            <w:tcW w:w="1954" w:type="dxa"/>
            <w:tcBorders>
              <w:top w:val="nil"/>
              <w:left w:val="nil"/>
              <w:bottom w:val="single" w:sz="4" w:space="0" w:color="auto"/>
              <w:right w:val="single" w:sz="4" w:space="0" w:color="auto"/>
            </w:tcBorders>
            <w:shd w:val="clear" w:color="auto" w:fill="auto"/>
            <w:vAlign w:val="center"/>
          </w:tcPr>
          <w:p w14:paraId="2534FE2A" w14:textId="77777777" w:rsidR="009B199A" w:rsidRDefault="000D189A">
            <w:pPr>
              <w:spacing w:line="240" w:lineRule="atLeast"/>
              <w:ind w:leftChars="-13" w:left="-26" w:rightChars="-31" w:right="-62"/>
              <w:jc w:val="left"/>
              <w:rPr>
                <w:rFonts w:ascii="宋体" w:eastAsia="宋体" w:hAnsi="宋体"/>
                <w:b/>
                <w:szCs w:val="21"/>
              </w:rPr>
            </w:pPr>
            <w:r>
              <w:rPr>
                <w:rFonts w:ascii="宋体" w:eastAsia="宋体" w:hAnsi="宋体" w:hint="eastAsia"/>
                <w:b/>
                <w:szCs w:val="21"/>
              </w:rPr>
              <w:t>其他未列明行业</w:t>
            </w:r>
          </w:p>
        </w:tc>
        <w:tc>
          <w:tcPr>
            <w:tcW w:w="1198" w:type="dxa"/>
            <w:tcBorders>
              <w:top w:val="nil"/>
              <w:left w:val="nil"/>
              <w:bottom w:val="single" w:sz="4" w:space="0" w:color="auto"/>
              <w:right w:val="single" w:sz="4" w:space="0" w:color="auto"/>
            </w:tcBorders>
            <w:shd w:val="clear" w:color="auto" w:fill="auto"/>
            <w:vAlign w:val="center"/>
          </w:tcPr>
          <w:p w14:paraId="7D0750F2"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23" w:type="dxa"/>
            <w:tcBorders>
              <w:top w:val="nil"/>
              <w:left w:val="nil"/>
              <w:bottom w:val="single" w:sz="4" w:space="0" w:color="auto"/>
              <w:right w:val="single" w:sz="4" w:space="0" w:color="auto"/>
            </w:tcBorders>
            <w:shd w:val="clear" w:color="auto" w:fill="auto"/>
            <w:vAlign w:val="center"/>
          </w:tcPr>
          <w:p w14:paraId="1CB93CE4"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≥300</w:t>
            </w:r>
          </w:p>
        </w:tc>
        <w:tc>
          <w:tcPr>
            <w:tcW w:w="941" w:type="dxa"/>
            <w:tcBorders>
              <w:top w:val="nil"/>
              <w:left w:val="nil"/>
              <w:bottom w:val="single" w:sz="4" w:space="0" w:color="auto"/>
              <w:right w:val="single" w:sz="4" w:space="0" w:color="auto"/>
            </w:tcBorders>
            <w:shd w:val="clear" w:color="auto" w:fill="auto"/>
            <w:vAlign w:val="center"/>
          </w:tcPr>
          <w:p w14:paraId="0961BCBD"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5926433"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 xml:space="preserve">　</w:t>
            </w:r>
          </w:p>
        </w:tc>
        <w:tc>
          <w:tcPr>
            <w:tcW w:w="943" w:type="dxa"/>
            <w:tcBorders>
              <w:top w:val="nil"/>
              <w:left w:val="nil"/>
              <w:bottom w:val="single" w:sz="4" w:space="0" w:color="auto"/>
              <w:right w:val="single" w:sz="4" w:space="0" w:color="auto"/>
            </w:tcBorders>
            <w:shd w:val="clear" w:color="auto" w:fill="auto"/>
            <w:vAlign w:val="center"/>
          </w:tcPr>
          <w:p w14:paraId="5C1A9B38" w14:textId="77777777" w:rsidR="009B199A" w:rsidRDefault="000D189A">
            <w:pPr>
              <w:widowControl/>
              <w:spacing w:line="240" w:lineRule="atLeast"/>
              <w:ind w:leftChars="-51" w:left="-102" w:rightChars="-51" w:right="-102"/>
              <w:jc w:val="center"/>
              <w:rPr>
                <w:rFonts w:ascii="宋体" w:eastAsia="宋体" w:hAnsi="宋体"/>
                <w:b/>
                <w:szCs w:val="21"/>
              </w:rPr>
            </w:pPr>
            <w:r>
              <w:rPr>
                <w:rFonts w:ascii="宋体" w:eastAsia="宋体" w:hAnsi="宋体" w:hint="eastAsia"/>
                <w:b/>
                <w:szCs w:val="21"/>
              </w:rPr>
              <w:t>≥100</w:t>
            </w:r>
          </w:p>
        </w:tc>
        <w:tc>
          <w:tcPr>
            <w:tcW w:w="998" w:type="dxa"/>
            <w:tcBorders>
              <w:top w:val="nil"/>
              <w:left w:val="nil"/>
              <w:bottom w:val="single" w:sz="4" w:space="0" w:color="auto"/>
              <w:right w:val="single" w:sz="4" w:space="0" w:color="auto"/>
            </w:tcBorders>
            <w:shd w:val="clear" w:color="auto" w:fill="auto"/>
            <w:vAlign w:val="center"/>
          </w:tcPr>
          <w:p w14:paraId="03C19102"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33E4AF27"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961" w:type="dxa"/>
            <w:tcBorders>
              <w:top w:val="nil"/>
              <w:left w:val="nil"/>
              <w:bottom w:val="single" w:sz="4" w:space="0" w:color="auto"/>
              <w:right w:val="single" w:sz="4" w:space="0" w:color="auto"/>
            </w:tcBorders>
            <w:shd w:val="clear" w:color="auto" w:fill="auto"/>
            <w:vAlign w:val="center"/>
          </w:tcPr>
          <w:p w14:paraId="67203233"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w:t>
            </w:r>
          </w:p>
        </w:tc>
        <w:tc>
          <w:tcPr>
            <w:tcW w:w="1004" w:type="dxa"/>
            <w:tcBorders>
              <w:top w:val="nil"/>
              <w:left w:val="nil"/>
              <w:bottom w:val="single" w:sz="4" w:space="0" w:color="auto"/>
              <w:right w:val="single" w:sz="4" w:space="0" w:color="auto"/>
            </w:tcBorders>
            <w:shd w:val="clear" w:color="auto" w:fill="auto"/>
            <w:vAlign w:val="center"/>
          </w:tcPr>
          <w:p w14:paraId="5932AFDC"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089162E4"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c>
          <w:tcPr>
            <w:tcW w:w="883" w:type="dxa"/>
            <w:tcBorders>
              <w:top w:val="nil"/>
              <w:left w:val="nil"/>
              <w:bottom w:val="single" w:sz="4" w:space="0" w:color="auto"/>
              <w:right w:val="single" w:sz="4" w:space="0" w:color="auto"/>
            </w:tcBorders>
            <w:shd w:val="clear" w:color="auto" w:fill="auto"/>
            <w:vAlign w:val="center"/>
          </w:tcPr>
          <w:p w14:paraId="4C8B81BF"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＜10</w:t>
            </w:r>
          </w:p>
        </w:tc>
        <w:tc>
          <w:tcPr>
            <w:tcW w:w="851" w:type="dxa"/>
            <w:tcBorders>
              <w:top w:val="nil"/>
              <w:left w:val="nil"/>
              <w:bottom w:val="single" w:sz="4" w:space="0" w:color="auto"/>
              <w:right w:val="single" w:sz="4" w:space="0" w:color="auto"/>
            </w:tcBorders>
            <w:shd w:val="clear" w:color="auto" w:fill="auto"/>
            <w:vAlign w:val="center"/>
          </w:tcPr>
          <w:p w14:paraId="1EFD49B7" w14:textId="77777777" w:rsidR="009B199A" w:rsidRDefault="000D189A">
            <w:pPr>
              <w:widowControl/>
              <w:spacing w:line="240" w:lineRule="atLeast"/>
              <w:jc w:val="center"/>
              <w:rPr>
                <w:rFonts w:ascii="宋体" w:eastAsia="宋体" w:hAnsi="宋体"/>
                <w:b/>
                <w:szCs w:val="21"/>
              </w:rPr>
            </w:pPr>
            <w:r>
              <w:rPr>
                <w:rFonts w:ascii="宋体" w:eastAsia="宋体" w:hAnsi="宋体" w:hint="eastAsia"/>
                <w:b/>
                <w:szCs w:val="21"/>
              </w:rPr>
              <w:t xml:space="preserve">　</w:t>
            </w:r>
          </w:p>
        </w:tc>
      </w:tr>
    </w:tbl>
    <w:p w14:paraId="3ABCFEAC" w14:textId="77777777" w:rsidR="009B199A" w:rsidRDefault="009B199A">
      <w:pPr>
        <w:pStyle w:val="4"/>
      </w:pPr>
    </w:p>
    <w:p w14:paraId="7F82E904" w14:textId="77777777" w:rsidR="009B199A" w:rsidRDefault="009B199A">
      <w:pPr>
        <w:tabs>
          <w:tab w:val="left" w:pos="5454"/>
        </w:tabs>
        <w:autoSpaceDE w:val="0"/>
        <w:autoSpaceDN w:val="0"/>
        <w:ind w:left="145"/>
        <w:jc w:val="left"/>
        <w:rPr>
          <w:rFonts w:ascii="宋体" w:eastAsia="宋体" w:hAnsi="宋体"/>
          <w:sz w:val="22"/>
          <w:szCs w:val="18"/>
          <w:lang w:bidi="zh-CN"/>
        </w:rPr>
      </w:pPr>
    </w:p>
    <w:p w14:paraId="5C324B2B" w14:textId="77777777" w:rsidR="009B199A" w:rsidRDefault="009B199A">
      <w:pPr>
        <w:tabs>
          <w:tab w:val="left" w:pos="5454"/>
        </w:tabs>
        <w:autoSpaceDE w:val="0"/>
        <w:autoSpaceDN w:val="0"/>
        <w:ind w:left="145"/>
        <w:jc w:val="left"/>
        <w:rPr>
          <w:rFonts w:ascii="宋体" w:eastAsia="宋体" w:hAnsi="宋体"/>
          <w:color w:val="000000" w:themeColor="text1"/>
          <w:sz w:val="22"/>
          <w:szCs w:val="18"/>
          <w:lang w:bidi="zh-CN"/>
        </w:rPr>
      </w:pPr>
    </w:p>
    <w:sectPr w:rsidR="009B199A">
      <w:pgSz w:w="16838" w:h="11906" w:orient="landscape"/>
      <w:pgMar w:top="1080" w:right="1440" w:bottom="1080" w:left="1440" w:header="851" w:footer="680" w:gutter="0"/>
      <w:pgNumType w:chapStyle="1"/>
      <w:cols w:space="720"/>
      <w:docGrid w:linePitch="29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5" w:author="陶震寰" w:date="2021-11-16T15:19:00Z" w:initials="T">
    <w:p w14:paraId="0FC96BCB" w14:textId="77777777" w:rsidR="0064653B" w:rsidRDefault="0064653B">
      <w:pPr>
        <w:pStyle w:val="a7"/>
        <w:rPr>
          <w:rFonts w:eastAsia="宋体"/>
          <w:lang w:val="en-US"/>
        </w:rPr>
      </w:pPr>
      <w:r>
        <w:rPr>
          <w:rFonts w:eastAsia="宋体" w:hint="eastAsia"/>
          <w:lang w:val="en-US"/>
        </w:rPr>
        <w:t>根据项目实际需求修改</w:t>
      </w:r>
    </w:p>
  </w:comment>
  <w:comment w:id="27" w:author="陶震寰" w:date="2021-10-24T17:28:00Z" w:initials="T">
    <w:p w14:paraId="5F1E0E12" w14:textId="77777777" w:rsidR="0064653B" w:rsidRDefault="0064653B">
      <w:pPr>
        <w:pStyle w:val="a7"/>
      </w:pPr>
      <w:r>
        <w:rPr>
          <w:rFonts w:eastAsia="宋体" w:hint="eastAsia"/>
          <w:lang w:val="en-US"/>
        </w:rPr>
        <w:t>根据项目实际情况修改</w:t>
      </w:r>
    </w:p>
  </w:comment>
  <w:comment w:id="30" w:author="陶震寰" w:date="2021-10-24T17:28:00Z" w:initials="T">
    <w:p w14:paraId="2B0C249E" w14:textId="77777777" w:rsidR="0064653B" w:rsidRDefault="0064653B">
      <w:pPr>
        <w:pStyle w:val="a7"/>
        <w:rPr>
          <w:rFonts w:eastAsia="宋体"/>
          <w:lang w:val="en-US"/>
        </w:rPr>
      </w:pPr>
      <w:r>
        <w:rPr>
          <w:rFonts w:eastAsia="宋体" w:hint="eastAsia"/>
          <w:lang w:val="en-US"/>
        </w:rPr>
        <w:t>参考委里提供的模板，可根据项目实际情况修改</w:t>
      </w:r>
    </w:p>
  </w:comment>
  <w:comment w:id="31" w:author="陶震寰" w:date="2021-10-21T11:59:00Z" w:initials="T">
    <w:p w14:paraId="5DD511F4" w14:textId="77777777" w:rsidR="0064653B" w:rsidRDefault="0064653B">
      <w:pPr>
        <w:pStyle w:val="a7"/>
        <w:rPr>
          <w:rFonts w:eastAsia="宋体"/>
          <w:lang w:val="en-US"/>
        </w:rPr>
      </w:pPr>
      <w:r>
        <w:rPr>
          <w:rFonts w:hint="eastAsia"/>
          <w:lang w:val="en-US"/>
        </w:rPr>
        <w:t>维保项目则改为服务期限：20xx年度</w:t>
      </w:r>
    </w:p>
  </w:comment>
  <w:comment w:id="32" w:author="陶震寰" w:date="2021-10-21T12:02:00Z" w:initials="T">
    <w:p w14:paraId="5FA44CD4" w14:textId="77777777" w:rsidR="0064653B" w:rsidRDefault="0064653B">
      <w:pPr>
        <w:pStyle w:val="a7"/>
        <w:rPr>
          <w:lang w:val="en-US"/>
        </w:rPr>
      </w:pPr>
      <w:r>
        <w:rPr>
          <w:rFonts w:eastAsia="宋体" w:hint="eastAsia"/>
          <w:lang w:val="en-US"/>
        </w:rPr>
        <w:t>根据项目实际情况修改（根据采购文件和响应文件提供交付物，并在取得甲方同意后，由甲方组织验收）</w:t>
      </w:r>
    </w:p>
  </w:comment>
  <w:comment w:id="35" w:author="陶震寰" w:date="2021-10-24T17:29:00Z" w:initials="T">
    <w:p w14:paraId="127E2059" w14:textId="77777777" w:rsidR="0064653B" w:rsidRDefault="0064653B">
      <w:pPr>
        <w:pStyle w:val="a7"/>
        <w:rPr>
          <w:bCs/>
        </w:rPr>
      </w:pPr>
      <w:r>
        <w:rPr>
          <w:rFonts w:ascii="宋体" w:eastAsia="宋体" w:hAnsi="宋体" w:hint="eastAsia"/>
          <w:bCs/>
          <w:sz w:val="32"/>
          <w:szCs w:val="32"/>
          <w:lang w:val="en-US"/>
        </w:rPr>
        <w:t>供参考，可根据项目情况删减修改</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FC96BCB" w15:done="0"/>
  <w15:commentEx w15:paraId="5F1E0E12" w15:done="0"/>
  <w15:commentEx w15:paraId="2B0C249E" w15:done="0"/>
  <w15:commentEx w15:paraId="5DD511F4" w15:done="0"/>
  <w15:commentEx w15:paraId="5FA44CD4" w15:done="0"/>
  <w15:commentEx w15:paraId="127E20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1B672" w16cex:dateUtc="2021-11-16T07:19:00Z"/>
  <w16cex:commentExtensible w16cex:durableId="2551B673" w16cex:dateUtc="2021-10-24T09:28:00Z"/>
  <w16cex:commentExtensible w16cex:durableId="2551B675" w16cex:dateUtc="2021-10-24T09:28:00Z"/>
  <w16cex:commentExtensible w16cex:durableId="2551B676" w16cex:dateUtc="2021-10-21T03:59:00Z"/>
  <w16cex:commentExtensible w16cex:durableId="2551B678" w16cex:dateUtc="2021-10-21T04:02:00Z"/>
  <w16cex:commentExtensible w16cex:durableId="2551B679" w16cex:dateUtc="2021-10-24T09: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FC96BCB" w16cid:durableId="2551B672"/>
  <w16cid:commentId w16cid:paraId="5F1E0E12" w16cid:durableId="2551B673"/>
  <w16cid:commentId w16cid:paraId="2B0C249E" w16cid:durableId="2551B675"/>
  <w16cid:commentId w16cid:paraId="5DD511F4" w16cid:durableId="2551B676"/>
  <w16cid:commentId w16cid:paraId="5FA44CD4" w16cid:durableId="2551B678"/>
  <w16cid:commentId w16cid:paraId="127E2059" w16cid:durableId="2551B6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38DA54" w14:textId="77777777" w:rsidR="00AC57C6" w:rsidRDefault="00AC57C6">
      <w:r>
        <w:separator/>
      </w:r>
    </w:p>
  </w:endnote>
  <w:endnote w:type="continuationSeparator" w:id="0">
    <w:p w14:paraId="7A0E51E3" w14:textId="77777777" w:rsidR="00AC57C6" w:rsidRDefault="00AC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6"/>
    <w:family w:val="swiss"/>
    <w:pitch w:val="variable"/>
    <w:sig w:usb0="F7FFAFFF" w:usb1="E9DFFFFF" w:usb2="0000003F" w:usb3="00000000" w:csb0="003F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ˎ̥">
    <w:altName w:val="Times New Roman"/>
    <w:charset w:val="00"/>
    <w:family w:val="roman"/>
    <w:pitch w:val="default"/>
    <w:sig w:usb0="00000000" w:usb1="00000000" w:usb2="00000000"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ple Color Emoji">
    <w:altName w:val="Segoe Print"/>
    <w:charset w:val="00"/>
    <w:family w:val="auto"/>
    <w:pitch w:val="default"/>
    <w:sig w:usb0="00000000" w:usb1="00000000" w:usb2="14000000" w:usb3="00000000" w:csb0="00000001" w:csb1="00000000"/>
  </w:font>
  <w:font w:name="华文楷体">
    <w:panose1 w:val="02010600040101010101"/>
    <w:charset w:val="86"/>
    <w:family w:val="auto"/>
    <w:pitch w:val="variable"/>
    <w:sig w:usb0="00000287" w:usb1="080F0000" w:usb2="00000010" w:usb3="00000000" w:csb0="0004009F" w:csb1="00000000"/>
  </w:font>
  <w:font w:name="华文细黑">
    <w:panose1 w:val="02010600040101010101"/>
    <w:charset w:val="86"/>
    <w:family w:val="auto"/>
    <w:pitch w:val="variable"/>
    <w:sig w:usb0="00000287" w:usb1="080F0000" w:usb2="00000010" w:usb3="00000000" w:csb0="0004009F" w:csb1="00000000"/>
  </w:font>
  <w:font w:name="HYDaHeiJ">
    <w:altName w:val="宋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E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Yu Mincho">
    <w:altName w:val="Yu Gothic"/>
    <w:charset w:val="80"/>
    <w:family w:val="roman"/>
    <w:pitch w:val="default"/>
    <w:sig w:usb0="00000000" w:usb1="00000000" w:usb2="00000012" w:usb3="00000000" w:csb0="0002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5BFB96" w14:textId="77777777" w:rsidR="0064653B" w:rsidRDefault="0064653B">
    <w:pPr>
      <w:pStyle w:val="af5"/>
      <w:framePr w:wrap="around" w:vAnchor="text" w:hAnchor="margin" w:xAlign="center" w:y="1"/>
      <w:rPr>
        <w:rStyle w:val="aff8"/>
      </w:rPr>
    </w:pPr>
    <w:r>
      <w:rPr>
        <w:rStyle w:val="aff8"/>
      </w:rPr>
      <w:fldChar w:fldCharType="begin"/>
    </w:r>
    <w:r>
      <w:rPr>
        <w:rStyle w:val="aff8"/>
      </w:rPr>
      <w:instrText xml:space="preserve"> PAGE </w:instrText>
    </w:r>
    <w:r>
      <w:rPr>
        <w:rStyle w:val="aff8"/>
      </w:rPr>
      <w:fldChar w:fldCharType="end"/>
    </w:r>
  </w:p>
  <w:p w14:paraId="3ECF5540" w14:textId="77777777" w:rsidR="0064653B" w:rsidRDefault="0064653B">
    <w:pPr>
      <w:pStyle w:val="af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0ED53" w14:textId="77777777" w:rsidR="0064653B" w:rsidRDefault="00AC57C6">
    <w:pPr>
      <w:snapToGrid w:val="0"/>
    </w:pPr>
    <w:r>
      <w:pict w14:anchorId="3ED72D8C">
        <v:shapetype id="_x0000_t202" coordsize="21600,21600" o:spt="202" path="m,l,21600r21600,l21600,xe">
          <v:stroke joinstyle="miter"/>
          <v:path gradientshapeok="t" o:connecttype="rect"/>
        </v:shapetype>
        <v:shape id="_x0000_s2050" type="#_x0000_t202" style="position:absolute;left:0;text-align:left;margin-left:211pt;margin-top:6.6pt;width:9pt;height:12.55pt;z-index:251659264;mso-position-horizontal-relative:margin;mso-width-relative:page;mso-height-relative:page" o:gfxdata="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tK4jYAAAACQEAAA8AAAAAAAAA&#10;AQAgAAAAIgAAAGRycy9kb3ducmV2LnhtbFBLAQIUABQAAAAIAIdO4kCieUgv2AEAAKwDAAAOAAAA&#10;AAAAAAEAIAAAACcBAABkcnMvZTJvRG9jLnhtbFBLBQYAAAAABgAGAFkBAABxBQAAAAA=&#10;" filled="f" stroked="f">
          <o:lock v:ext="edit" aspectratio="t" text="t"/>
          <v:textbox inset="0,0,0,0">
            <w:txbxContent>
              <w:p w14:paraId="57A3B803" w14:textId="77777777" w:rsidR="0064653B" w:rsidRDefault="0064653B">
                <w:pPr>
                  <w:snapToGrid w:val="0"/>
                  <w:rPr>
                    <w:sz w:val="18"/>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2918690"/>
    </w:sdtPr>
    <w:sdtEndPr/>
    <w:sdtContent>
      <w:p w14:paraId="2EFC3E8D" w14:textId="13BD3A4D" w:rsidR="0064653B" w:rsidRDefault="0064653B">
        <w:pPr>
          <w:pStyle w:val="af5"/>
          <w:jc w:val="center"/>
        </w:pPr>
        <w:r>
          <w:fldChar w:fldCharType="begin"/>
        </w:r>
        <w:r>
          <w:instrText>PAGE   \* MERGEFORMAT</w:instrText>
        </w:r>
        <w:r>
          <w:fldChar w:fldCharType="separate"/>
        </w:r>
        <w:r w:rsidR="002312BE" w:rsidRPr="002312BE">
          <w:rPr>
            <w:noProof/>
            <w:lang w:val="zh-CN"/>
          </w:rPr>
          <w:t>1</w:t>
        </w:r>
        <w:r>
          <w:rPr>
            <w:lang w:val="zh-CN"/>
          </w:rPr>
          <w:fldChar w:fldCharType="end"/>
        </w:r>
      </w:p>
    </w:sdtContent>
  </w:sdt>
  <w:p w14:paraId="1DF8712E" w14:textId="77777777" w:rsidR="0064653B" w:rsidRDefault="0064653B">
    <w:pPr>
      <w:pStyle w:val="af5"/>
      <w:ind w:right="360"/>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E4F84" w14:textId="77777777" w:rsidR="00AC57C6" w:rsidRDefault="00AC57C6">
      <w:r>
        <w:separator/>
      </w:r>
    </w:p>
  </w:footnote>
  <w:footnote w:type="continuationSeparator" w:id="0">
    <w:p w14:paraId="5F966C69" w14:textId="77777777" w:rsidR="00AC57C6" w:rsidRDefault="00AC57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ACEB91" w14:textId="77777777" w:rsidR="0064653B" w:rsidRDefault="0064653B">
    <w:pPr>
      <w:pStyle w:val="af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E9609" w14:textId="77777777" w:rsidR="0064653B" w:rsidRDefault="0064653B">
    <w:pPr>
      <w:tabs>
        <w:tab w:val="left" w:pos="238"/>
      </w:tabs>
      <w:jc w:val="left"/>
      <w:rPr>
        <w:rFonts w:eastAsia="楷体_GB2312"/>
        <w:i/>
      </w:rPr>
    </w:pPr>
    <w:r>
      <w:rPr>
        <w:rFonts w:eastAsia="楷体_GB2312" w:hint="eastAsia"/>
        <w:i/>
      </w:rPr>
      <w:t xml:space="preserve">        </w:t>
    </w:r>
  </w:p>
  <w:p w14:paraId="4BBEB0F6" w14:textId="77777777" w:rsidR="0064653B" w:rsidRDefault="0064653B">
    <w:pPr>
      <w:tabs>
        <w:tab w:val="left" w:pos="238"/>
      </w:tabs>
      <w:jc w:val="left"/>
      <w:rPr>
        <w:rFonts w:eastAsia="楷体_GB2312"/>
        <w:i/>
      </w:rPr>
    </w:pPr>
    <w:r>
      <w:rPr>
        <w:rFonts w:eastAsia="楷体_GB2312" w:hint="eastAsia"/>
        <w:i/>
      </w:rPr>
      <w:t xml:space="preserve">        </w:t>
    </w:r>
  </w:p>
  <w:p w14:paraId="6D97A81A" w14:textId="77777777" w:rsidR="0064653B" w:rsidRDefault="0064653B">
    <w:pPr>
      <w:tabs>
        <w:tab w:val="left" w:pos="238"/>
      </w:tabs>
      <w:jc w:val="left"/>
      <w:rPr>
        <w:rFonts w:eastAsia="楷体_GB2312"/>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E881C" w14:textId="77777777" w:rsidR="0064653B" w:rsidRDefault="0064653B">
    <w:pPr>
      <w:tabs>
        <w:tab w:val="left" w:pos="238"/>
      </w:tabs>
      <w:jc w:val="center"/>
      <w:rPr>
        <w:rFonts w:ascii="楷体" w:eastAsia="楷体" w:hAnsi="楷体" w:cs="楷体"/>
        <w:iC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D4DC06"/>
    <w:multiLevelType w:val="singleLevel"/>
    <w:tmpl w:val="8BD4DC06"/>
    <w:lvl w:ilvl="0">
      <w:start w:val="1"/>
      <w:numFmt w:val="decimal"/>
      <w:lvlText w:val="(%1)"/>
      <w:lvlJc w:val="left"/>
      <w:pPr>
        <w:tabs>
          <w:tab w:val="left" w:pos="312"/>
        </w:tabs>
      </w:pPr>
    </w:lvl>
  </w:abstractNum>
  <w:abstractNum w:abstractNumId="1" w15:restartNumberingAfterBreak="0">
    <w:nsid w:val="C7C76EBF"/>
    <w:multiLevelType w:val="singleLevel"/>
    <w:tmpl w:val="C7C76EBF"/>
    <w:lvl w:ilvl="0">
      <w:start w:val="1"/>
      <w:numFmt w:val="decimal"/>
      <w:lvlText w:val="(%1)"/>
      <w:lvlJc w:val="left"/>
      <w:pPr>
        <w:tabs>
          <w:tab w:val="left" w:pos="0"/>
        </w:tabs>
      </w:pPr>
    </w:lvl>
  </w:abstractNum>
  <w:abstractNum w:abstractNumId="2" w15:restartNumberingAfterBreak="0">
    <w:nsid w:val="D7DFD13C"/>
    <w:multiLevelType w:val="singleLevel"/>
    <w:tmpl w:val="D7DFD13C"/>
    <w:lvl w:ilvl="0">
      <w:start w:val="1"/>
      <w:numFmt w:val="decimal"/>
      <w:lvlText w:val="(%1)"/>
      <w:lvlJc w:val="left"/>
      <w:pPr>
        <w:tabs>
          <w:tab w:val="left" w:pos="420"/>
        </w:tabs>
        <w:ind w:left="425" w:hanging="425"/>
      </w:pPr>
      <w:rPr>
        <w:rFonts w:hint="default"/>
      </w:rPr>
    </w:lvl>
  </w:abstractNum>
  <w:abstractNum w:abstractNumId="3" w15:restartNumberingAfterBreak="0">
    <w:nsid w:val="DB90829D"/>
    <w:multiLevelType w:val="singleLevel"/>
    <w:tmpl w:val="DB90829D"/>
    <w:lvl w:ilvl="0">
      <w:start w:val="1"/>
      <w:numFmt w:val="decimal"/>
      <w:lvlText w:val="(%1)"/>
      <w:lvlJc w:val="left"/>
      <w:pPr>
        <w:tabs>
          <w:tab w:val="left" w:pos="312"/>
        </w:tabs>
      </w:pPr>
    </w:lvl>
  </w:abstractNum>
  <w:abstractNum w:abstractNumId="4" w15:restartNumberingAfterBreak="0">
    <w:nsid w:val="F9C7694C"/>
    <w:multiLevelType w:val="singleLevel"/>
    <w:tmpl w:val="F9C7694C"/>
    <w:lvl w:ilvl="0">
      <w:start w:val="1"/>
      <w:numFmt w:val="bullet"/>
      <w:lvlText w:val=""/>
      <w:lvlJc w:val="left"/>
      <w:pPr>
        <w:ind w:left="420" w:hanging="420"/>
      </w:pPr>
      <w:rPr>
        <w:rFonts w:ascii="Wingdings" w:hAnsi="Wingdings" w:hint="default"/>
      </w:rPr>
    </w:lvl>
  </w:abstractNum>
  <w:abstractNum w:abstractNumId="5" w15:restartNumberingAfterBreak="0">
    <w:nsid w:val="01AC307E"/>
    <w:multiLevelType w:val="singleLevel"/>
    <w:tmpl w:val="01AC307E"/>
    <w:lvl w:ilvl="0">
      <w:start w:val="2"/>
      <w:numFmt w:val="chineseCounting"/>
      <w:suff w:val="space"/>
      <w:lvlText w:val="第%1章"/>
      <w:lvlJc w:val="left"/>
      <w:rPr>
        <w:rFonts w:hint="eastAsia"/>
      </w:rPr>
    </w:lvl>
  </w:abstractNum>
  <w:abstractNum w:abstractNumId="6" w15:restartNumberingAfterBreak="0">
    <w:nsid w:val="20620658"/>
    <w:multiLevelType w:val="multilevel"/>
    <w:tmpl w:val="20620658"/>
    <w:lvl w:ilvl="0">
      <w:start w:val="1"/>
      <w:numFmt w:val="bullet"/>
      <w:pStyle w:val="05051"/>
      <w:lvlText w:val=""/>
      <w:lvlJc w:val="left"/>
      <w:pPr>
        <w:tabs>
          <w:tab w:val="left" w:pos="420"/>
        </w:tabs>
        <w:ind w:left="420" w:hanging="420"/>
      </w:pPr>
      <w:rPr>
        <w:rFonts w:ascii="Wingdings" w:hAnsi="Wingdings" w:hint="default"/>
      </w:rPr>
    </w:lvl>
    <w:lvl w:ilvl="1">
      <w:start w:val="1"/>
      <w:numFmt w:val="decimal"/>
      <w:lvlText w:val="（%2）"/>
      <w:lvlJc w:val="left"/>
      <w:pPr>
        <w:tabs>
          <w:tab w:val="left" w:pos="1500"/>
        </w:tabs>
        <w:ind w:left="1500" w:hanging="1080"/>
      </w:pPr>
      <w:rPr>
        <w:rFonts w:hint="eastAsia"/>
      </w:rPr>
    </w:lvl>
    <w:lvl w:ilvl="2">
      <w:start w:val="1"/>
      <w:numFmt w:val="decimal"/>
      <w:lvlText w:val="（%3）"/>
      <w:lvlJc w:val="left"/>
      <w:pPr>
        <w:tabs>
          <w:tab w:val="left" w:pos="1560"/>
        </w:tabs>
        <w:ind w:left="1560" w:hanging="720"/>
      </w:pPr>
      <w:rPr>
        <w:rFonts w:hint="eastAsia"/>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2BE8E7DD"/>
    <w:multiLevelType w:val="singleLevel"/>
    <w:tmpl w:val="2BE8E7DD"/>
    <w:lvl w:ilvl="0">
      <w:start w:val="1"/>
      <w:numFmt w:val="chineseCounting"/>
      <w:suff w:val="nothing"/>
      <w:lvlText w:val="%1、"/>
      <w:lvlJc w:val="left"/>
      <w:rPr>
        <w:rFonts w:hint="eastAsia"/>
      </w:rPr>
    </w:lvl>
  </w:abstractNum>
  <w:abstractNum w:abstractNumId="8" w15:restartNumberingAfterBreak="0">
    <w:nsid w:val="33020AE6"/>
    <w:multiLevelType w:val="multilevel"/>
    <w:tmpl w:val="33020AE6"/>
    <w:lvl w:ilvl="0">
      <w:start w:val="1"/>
      <w:numFmt w:val="decimal"/>
      <w:lvlText w:val="%1"/>
      <w:lvlJc w:val="left"/>
      <w:pPr>
        <w:ind w:left="420" w:hanging="420"/>
      </w:pPr>
      <w:rPr>
        <w:rFonts w:ascii="宋体" w:eastAsia="宋体" w:hAnsi="宋体"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E8D6C67"/>
    <w:multiLevelType w:val="multilevel"/>
    <w:tmpl w:val="3E8D6C67"/>
    <w:lvl w:ilvl="0">
      <w:start w:val="3"/>
      <w:numFmt w:val="decimal"/>
      <w:lvlText w:val="%1"/>
      <w:lvlJc w:val="left"/>
      <w:pPr>
        <w:ind w:left="1338" w:hanging="420"/>
      </w:pPr>
      <w:rPr>
        <w:rFonts w:hint="default"/>
        <w:lang w:val="ja-JP" w:eastAsia="ja-JP" w:bidi="ja-JP"/>
      </w:rPr>
    </w:lvl>
    <w:lvl w:ilvl="1">
      <w:start w:val="1"/>
      <w:numFmt w:val="decimal"/>
      <w:lvlText w:val="%1.%2"/>
      <w:lvlJc w:val="left"/>
      <w:pPr>
        <w:ind w:left="1338" w:hanging="420"/>
      </w:pPr>
      <w:rPr>
        <w:rFonts w:ascii="宋体" w:eastAsia="宋体" w:hAnsi="宋体" w:cs="宋体" w:hint="default"/>
        <w:w w:val="100"/>
        <w:sz w:val="24"/>
        <w:szCs w:val="24"/>
        <w:lang w:val="ja-JP" w:eastAsia="ja-JP" w:bidi="ja-JP"/>
      </w:rPr>
    </w:lvl>
    <w:lvl w:ilvl="2">
      <w:numFmt w:val="bullet"/>
      <w:lvlText w:val="•"/>
      <w:lvlJc w:val="left"/>
      <w:pPr>
        <w:ind w:left="3145" w:hanging="420"/>
      </w:pPr>
      <w:rPr>
        <w:rFonts w:hint="default"/>
        <w:lang w:val="ja-JP" w:eastAsia="ja-JP" w:bidi="ja-JP"/>
      </w:rPr>
    </w:lvl>
    <w:lvl w:ilvl="3">
      <w:numFmt w:val="bullet"/>
      <w:lvlText w:val="•"/>
      <w:lvlJc w:val="left"/>
      <w:pPr>
        <w:ind w:left="4047" w:hanging="420"/>
      </w:pPr>
      <w:rPr>
        <w:rFonts w:hint="default"/>
        <w:lang w:val="ja-JP" w:eastAsia="ja-JP" w:bidi="ja-JP"/>
      </w:rPr>
    </w:lvl>
    <w:lvl w:ilvl="4">
      <w:numFmt w:val="bullet"/>
      <w:lvlText w:val="•"/>
      <w:lvlJc w:val="left"/>
      <w:pPr>
        <w:ind w:left="4950" w:hanging="420"/>
      </w:pPr>
      <w:rPr>
        <w:rFonts w:hint="default"/>
        <w:lang w:val="ja-JP" w:eastAsia="ja-JP" w:bidi="ja-JP"/>
      </w:rPr>
    </w:lvl>
    <w:lvl w:ilvl="5">
      <w:numFmt w:val="bullet"/>
      <w:lvlText w:val="•"/>
      <w:lvlJc w:val="left"/>
      <w:pPr>
        <w:ind w:left="5853" w:hanging="420"/>
      </w:pPr>
      <w:rPr>
        <w:rFonts w:hint="default"/>
        <w:lang w:val="ja-JP" w:eastAsia="ja-JP" w:bidi="ja-JP"/>
      </w:rPr>
    </w:lvl>
    <w:lvl w:ilvl="6">
      <w:numFmt w:val="bullet"/>
      <w:lvlText w:val="•"/>
      <w:lvlJc w:val="left"/>
      <w:pPr>
        <w:ind w:left="6755" w:hanging="420"/>
      </w:pPr>
      <w:rPr>
        <w:rFonts w:hint="default"/>
        <w:lang w:val="ja-JP" w:eastAsia="ja-JP" w:bidi="ja-JP"/>
      </w:rPr>
    </w:lvl>
    <w:lvl w:ilvl="7">
      <w:numFmt w:val="bullet"/>
      <w:lvlText w:val="•"/>
      <w:lvlJc w:val="left"/>
      <w:pPr>
        <w:ind w:left="7658" w:hanging="420"/>
      </w:pPr>
      <w:rPr>
        <w:rFonts w:hint="default"/>
        <w:lang w:val="ja-JP" w:eastAsia="ja-JP" w:bidi="ja-JP"/>
      </w:rPr>
    </w:lvl>
    <w:lvl w:ilvl="8">
      <w:numFmt w:val="bullet"/>
      <w:lvlText w:val="•"/>
      <w:lvlJc w:val="left"/>
      <w:pPr>
        <w:ind w:left="8560" w:hanging="420"/>
      </w:pPr>
      <w:rPr>
        <w:rFonts w:hint="default"/>
        <w:lang w:val="ja-JP" w:eastAsia="ja-JP" w:bidi="ja-JP"/>
      </w:rPr>
    </w:lvl>
  </w:abstractNum>
  <w:abstractNum w:abstractNumId="10" w15:restartNumberingAfterBreak="0">
    <w:nsid w:val="43AB6ECC"/>
    <w:multiLevelType w:val="singleLevel"/>
    <w:tmpl w:val="43AB6ECC"/>
    <w:lvl w:ilvl="0">
      <w:start w:val="1"/>
      <w:numFmt w:val="decimal"/>
      <w:suff w:val="nothing"/>
      <w:lvlText w:val="（%1）"/>
      <w:lvlJc w:val="left"/>
    </w:lvl>
  </w:abstractNum>
  <w:abstractNum w:abstractNumId="11" w15:restartNumberingAfterBreak="0">
    <w:nsid w:val="44121AA6"/>
    <w:multiLevelType w:val="multilevel"/>
    <w:tmpl w:val="44121AA6"/>
    <w:lvl w:ilvl="0">
      <w:start w:val="1"/>
      <w:numFmt w:val="decimal"/>
      <w:pStyle w:val="ItemStepinTable"/>
      <w:lvlText w:val="(%1)"/>
      <w:lvlJc w:val="left"/>
      <w:pPr>
        <w:tabs>
          <w:tab w:val="left" w:pos="397"/>
        </w:tabs>
        <w:ind w:left="397" w:hanging="397"/>
      </w:pPr>
      <w:rPr>
        <w:rFonts w:ascii="Arial" w:eastAsia="宋体" w:hAnsi="Arial" w:hint="default"/>
        <w:b w:val="0"/>
        <w:i w:val="0"/>
        <w:color w:val="auto"/>
        <w:sz w:val="18"/>
        <w:szCs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pStyle w:val="2"/>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51002338"/>
    <w:multiLevelType w:val="singleLevel"/>
    <w:tmpl w:val="51002338"/>
    <w:lvl w:ilvl="0">
      <w:start w:val="1"/>
      <w:numFmt w:val="bullet"/>
      <w:pStyle w:val="BulletsL1"/>
      <w:lvlText w:val=""/>
      <w:lvlJc w:val="left"/>
      <w:pPr>
        <w:tabs>
          <w:tab w:val="left" w:pos="360"/>
        </w:tabs>
        <w:ind w:left="360" w:hanging="360"/>
      </w:pPr>
      <w:rPr>
        <w:rFonts w:ascii="Symbol" w:hAnsi="Symbol" w:hint="default"/>
      </w:rPr>
    </w:lvl>
  </w:abstractNum>
  <w:abstractNum w:abstractNumId="13" w15:restartNumberingAfterBreak="0">
    <w:nsid w:val="5633364C"/>
    <w:multiLevelType w:val="multilevel"/>
    <w:tmpl w:val="5633364C"/>
    <w:lvl w:ilvl="0">
      <w:start w:val="1"/>
      <w:numFmt w:val="decimal"/>
      <w:lvlText w:val="（%1）"/>
      <w:lvlJc w:val="left"/>
      <w:pPr>
        <w:ind w:left="618" w:hanging="608"/>
      </w:pPr>
      <w:rPr>
        <w:rFonts w:ascii="宋体" w:eastAsia="宋体" w:hAnsi="宋体" w:cs="宋体" w:hint="default"/>
        <w:spacing w:val="2"/>
        <w:w w:val="100"/>
        <w:sz w:val="22"/>
        <w:szCs w:val="22"/>
        <w:lang w:val="zh-CN" w:eastAsia="zh-CN" w:bidi="zh-CN"/>
      </w:rPr>
    </w:lvl>
    <w:lvl w:ilvl="1">
      <w:numFmt w:val="bullet"/>
      <w:lvlText w:val="•"/>
      <w:lvlJc w:val="left"/>
      <w:pPr>
        <w:ind w:left="1588" w:hanging="608"/>
      </w:pPr>
      <w:rPr>
        <w:rFonts w:hint="default"/>
        <w:lang w:val="zh-CN" w:eastAsia="zh-CN" w:bidi="zh-CN"/>
      </w:rPr>
    </w:lvl>
    <w:lvl w:ilvl="2">
      <w:numFmt w:val="bullet"/>
      <w:lvlText w:val="•"/>
      <w:lvlJc w:val="left"/>
      <w:pPr>
        <w:ind w:left="2557" w:hanging="608"/>
      </w:pPr>
      <w:rPr>
        <w:rFonts w:hint="default"/>
        <w:lang w:val="zh-CN" w:eastAsia="zh-CN" w:bidi="zh-CN"/>
      </w:rPr>
    </w:lvl>
    <w:lvl w:ilvl="3">
      <w:numFmt w:val="bullet"/>
      <w:lvlText w:val="•"/>
      <w:lvlJc w:val="left"/>
      <w:pPr>
        <w:ind w:left="3525" w:hanging="608"/>
      </w:pPr>
      <w:rPr>
        <w:rFonts w:hint="default"/>
        <w:lang w:val="zh-CN" w:eastAsia="zh-CN" w:bidi="zh-CN"/>
      </w:rPr>
    </w:lvl>
    <w:lvl w:ilvl="4">
      <w:numFmt w:val="bullet"/>
      <w:lvlText w:val="•"/>
      <w:lvlJc w:val="left"/>
      <w:pPr>
        <w:ind w:left="4494" w:hanging="608"/>
      </w:pPr>
      <w:rPr>
        <w:rFonts w:hint="default"/>
        <w:lang w:val="zh-CN" w:eastAsia="zh-CN" w:bidi="zh-CN"/>
      </w:rPr>
    </w:lvl>
    <w:lvl w:ilvl="5">
      <w:numFmt w:val="bullet"/>
      <w:lvlText w:val="•"/>
      <w:lvlJc w:val="left"/>
      <w:pPr>
        <w:ind w:left="5463" w:hanging="608"/>
      </w:pPr>
      <w:rPr>
        <w:rFonts w:hint="default"/>
        <w:lang w:val="zh-CN" w:eastAsia="zh-CN" w:bidi="zh-CN"/>
      </w:rPr>
    </w:lvl>
    <w:lvl w:ilvl="6">
      <w:numFmt w:val="bullet"/>
      <w:lvlText w:val="•"/>
      <w:lvlJc w:val="left"/>
      <w:pPr>
        <w:ind w:left="6431" w:hanging="608"/>
      </w:pPr>
      <w:rPr>
        <w:rFonts w:hint="default"/>
        <w:lang w:val="zh-CN" w:eastAsia="zh-CN" w:bidi="zh-CN"/>
      </w:rPr>
    </w:lvl>
    <w:lvl w:ilvl="7">
      <w:numFmt w:val="bullet"/>
      <w:lvlText w:val="•"/>
      <w:lvlJc w:val="left"/>
      <w:pPr>
        <w:ind w:left="7400" w:hanging="608"/>
      </w:pPr>
      <w:rPr>
        <w:rFonts w:hint="default"/>
        <w:lang w:val="zh-CN" w:eastAsia="zh-CN" w:bidi="zh-CN"/>
      </w:rPr>
    </w:lvl>
    <w:lvl w:ilvl="8">
      <w:numFmt w:val="bullet"/>
      <w:lvlText w:val="•"/>
      <w:lvlJc w:val="left"/>
      <w:pPr>
        <w:ind w:left="8368" w:hanging="608"/>
      </w:pPr>
      <w:rPr>
        <w:rFonts w:hint="default"/>
        <w:lang w:val="zh-CN" w:eastAsia="zh-CN" w:bidi="zh-CN"/>
      </w:rPr>
    </w:lvl>
  </w:abstractNum>
  <w:abstractNum w:abstractNumId="14" w15:restartNumberingAfterBreak="0">
    <w:nsid w:val="581D2BC5"/>
    <w:multiLevelType w:val="multilevel"/>
    <w:tmpl w:val="581D2BC5"/>
    <w:lvl w:ilvl="0">
      <w:start w:val="1"/>
      <w:numFmt w:val="decimal"/>
      <w:pStyle w:val="a"/>
      <w:lvlText w:val="%1"/>
      <w:lvlJc w:val="left"/>
      <w:pPr>
        <w:tabs>
          <w:tab w:val="left" w:pos="567"/>
        </w:tabs>
        <w:ind w:left="567" w:hanging="567"/>
      </w:pPr>
      <w:rPr>
        <w:rFonts w:hint="eastAsia"/>
      </w:rPr>
    </w:lvl>
    <w:lvl w:ilvl="1">
      <w:start w:val="1"/>
      <w:numFmt w:val="decimal"/>
      <w:pStyle w:val="20"/>
      <w:lvlText w:val="%1.%2"/>
      <w:lvlJc w:val="left"/>
      <w:pPr>
        <w:tabs>
          <w:tab w:val="left" w:pos="1004"/>
        </w:tabs>
        <w:ind w:left="567" w:hanging="283"/>
      </w:pPr>
      <w:rPr>
        <w:rFonts w:hint="eastAsia"/>
      </w:rPr>
    </w:lvl>
    <w:lvl w:ilvl="2">
      <w:start w:val="1"/>
      <w:numFmt w:val="decimal"/>
      <w:pStyle w:val="3"/>
      <w:lvlText w:val="%1.%2.%3"/>
      <w:lvlJc w:val="left"/>
      <w:pPr>
        <w:tabs>
          <w:tab w:val="left" w:pos="1647"/>
        </w:tabs>
        <w:ind w:left="1134" w:hanging="567"/>
      </w:pPr>
      <w:rPr>
        <w:rFonts w:hint="eastAsia"/>
      </w:rPr>
    </w:lvl>
    <w:lvl w:ilvl="3">
      <w:start w:val="1"/>
      <w:numFmt w:val="decimal"/>
      <w:lvlText w:val="%1.%2.%3.%4"/>
      <w:lvlJc w:val="left"/>
      <w:pPr>
        <w:tabs>
          <w:tab w:val="left" w:pos="3223"/>
        </w:tabs>
        <w:ind w:left="2851" w:hanging="708"/>
      </w:pPr>
      <w:rPr>
        <w:rFonts w:hint="eastAsia"/>
      </w:rPr>
    </w:lvl>
    <w:lvl w:ilvl="4">
      <w:start w:val="1"/>
      <w:numFmt w:val="decimal"/>
      <w:lvlText w:val="%1.%2.%3.%4.%5"/>
      <w:lvlJc w:val="left"/>
      <w:pPr>
        <w:tabs>
          <w:tab w:val="left" w:pos="3648"/>
        </w:tabs>
        <w:ind w:left="3418" w:hanging="850"/>
      </w:pPr>
      <w:rPr>
        <w:rFonts w:hint="eastAsia"/>
      </w:rPr>
    </w:lvl>
    <w:lvl w:ilvl="5">
      <w:start w:val="1"/>
      <w:numFmt w:val="decimal"/>
      <w:lvlText w:val="%1.%2.%3.%4.%5.%6"/>
      <w:lvlJc w:val="left"/>
      <w:pPr>
        <w:tabs>
          <w:tab w:val="left" w:pos="4433"/>
        </w:tabs>
        <w:ind w:left="4127" w:hanging="1134"/>
      </w:pPr>
      <w:rPr>
        <w:rFonts w:hint="eastAsia"/>
      </w:rPr>
    </w:lvl>
    <w:lvl w:ilvl="6">
      <w:start w:val="1"/>
      <w:numFmt w:val="decimal"/>
      <w:lvlText w:val="%1.%2.%3.%4.%5.%6.%7"/>
      <w:lvlJc w:val="left"/>
      <w:pPr>
        <w:tabs>
          <w:tab w:val="left" w:pos="4858"/>
        </w:tabs>
        <w:ind w:left="4694" w:hanging="1276"/>
      </w:pPr>
      <w:rPr>
        <w:rFonts w:hint="eastAsia"/>
      </w:rPr>
    </w:lvl>
    <w:lvl w:ilvl="7">
      <w:start w:val="1"/>
      <w:numFmt w:val="decimal"/>
      <w:lvlText w:val="%1.%2.%3.%4.%5.%6.%7.%8"/>
      <w:lvlJc w:val="left"/>
      <w:pPr>
        <w:tabs>
          <w:tab w:val="left" w:pos="5643"/>
        </w:tabs>
        <w:ind w:left="5261" w:hanging="1418"/>
      </w:pPr>
      <w:rPr>
        <w:rFonts w:hint="eastAsia"/>
      </w:rPr>
    </w:lvl>
    <w:lvl w:ilvl="8">
      <w:start w:val="1"/>
      <w:numFmt w:val="decimal"/>
      <w:lvlText w:val="%1.%2.%3.%4.%5.%6.%7.%8.%9"/>
      <w:lvlJc w:val="left"/>
      <w:pPr>
        <w:tabs>
          <w:tab w:val="left" w:pos="6429"/>
        </w:tabs>
        <w:ind w:left="5969" w:hanging="1700"/>
      </w:pPr>
      <w:rPr>
        <w:rFonts w:hint="eastAsia"/>
      </w:rPr>
    </w:lvl>
  </w:abstractNum>
  <w:abstractNum w:abstractNumId="15" w15:restartNumberingAfterBreak="0">
    <w:nsid w:val="5F8403E9"/>
    <w:multiLevelType w:val="multilevel"/>
    <w:tmpl w:val="5F8403E9"/>
    <w:lvl w:ilvl="0">
      <w:start w:val="1"/>
      <w:numFmt w:val="decimal"/>
      <w:lvlText w:val="（%1）"/>
      <w:lvlJc w:val="left"/>
      <w:pPr>
        <w:ind w:left="1459" w:hanging="601"/>
      </w:pPr>
      <w:rPr>
        <w:rFonts w:ascii="宋体" w:eastAsia="宋体" w:hAnsi="宋体" w:cs="宋体" w:hint="default"/>
        <w:w w:val="100"/>
        <w:sz w:val="24"/>
        <w:szCs w:val="22"/>
        <w:lang w:val="zh-CN" w:eastAsia="zh-CN" w:bidi="zh-CN"/>
      </w:rPr>
    </w:lvl>
    <w:lvl w:ilvl="1">
      <w:numFmt w:val="bullet"/>
      <w:lvlText w:val="•"/>
      <w:lvlJc w:val="left"/>
      <w:pPr>
        <w:ind w:left="2344" w:hanging="601"/>
      </w:pPr>
      <w:rPr>
        <w:rFonts w:hint="default"/>
        <w:lang w:val="zh-CN" w:eastAsia="zh-CN" w:bidi="zh-CN"/>
      </w:rPr>
    </w:lvl>
    <w:lvl w:ilvl="2">
      <w:numFmt w:val="bullet"/>
      <w:lvlText w:val="•"/>
      <w:lvlJc w:val="left"/>
      <w:pPr>
        <w:ind w:left="3229" w:hanging="601"/>
      </w:pPr>
      <w:rPr>
        <w:rFonts w:hint="default"/>
        <w:lang w:val="zh-CN" w:eastAsia="zh-CN" w:bidi="zh-CN"/>
      </w:rPr>
    </w:lvl>
    <w:lvl w:ilvl="3">
      <w:numFmt w:val="bullet"/>
      <w:lvlText w:val="•"/>
      <w:lvlJc w:val="left"/>
      <w:pPr>
        <w:ind w:left="4113" w:hanging="601"/>
      </w:pPr>
      <w:rPr>
        <w:rFonts w:hint="default"/>
        <w:lang w:val="zh-CN" w:eastAsia="zh-CN" w:bidi="zh-CN"/>
      </w:rPr>
    </w:lvl>
    <w:lvl w:ilvl="4">
      <w:numFmt w:val="bullet"/>
      <w:lvlText w:val="•"/>
      <w:lvlJc w:val="left"/>
      <w:pPr>
        <w:ind w:left="4998" w:hanging="601"/>
      </w:pPr>
      <w:rPr>
        <w:rFonts w:hint="default"/>
        <w:lang w:val="zh-CN" w:eastAsia="zh-CN" w:bidi="zh-CN"/>
      </w:rPr>
    </w:lvl>
    <w:lvl w:ilvl="5">
      <w:numFmt w:val="bullet"/>
      <w:lvlText w:val="•"/>
      <w:lvlJc w:val="left"/>
      <w:pPr>
        <w:ind w:left="5883" w:hanging="601"/>
      </w:pPr>
      <w:rPr>
        <w:rFonts w:hint="default"/>
        <w:lang w:val="zh-CN" w:eastAsia="zh-CN" w:bidi="zh-CN"/>
      </w:rPr>
    </w:lvl>
    <w:lvl w:ilvl="6">
      <w:numFmt w:val="bullet"/>
      <w:lvlText w:val="•"/>
      <w:lvlJc w:val="left"/>
      <w:pPr>
        <w:ind w:left="6767" w:hanging="601"/>
      </w:pPr>
      <w:rPr>
        <w:rFonts w:hint="default"/>
        <w:lang w:val="zh-CN" w:eastAsia="zh-CN" w:bidi="zh-CN"/>
      </w:rPr>
    </w:lvl>
    <w:lvl w:ilvl="7">
      <w:numFmt w:val="bullet"/>
      <w:lvlText w:val="•"/>
      <w:lvlJc w:val="left"/>
      <w:pPr>
        <w:ind w:left="7652" w:hanging="601"/>
      </w:pPr>
      <w:rPr>
        <w:rFonts w:hint="default"/>
        <w:lang w:val="zh-CN" w:eastAsia="zh-CN" w:bidi="zh-CN"/>
      </w:rPr>
    </w:lvl>
    <w:lvl w:ilvl="8">
      <w:numFmt w:val="bullet"/>
      <w:lvlText w:val="•"/>
      <w:lvlJc w:val="left"/>
      <w:pPr>
        <w:ind w:left="8536" w:hanging="601"/>
      </w:pPr>
      <w:rPr>
        <w:rFonts w:hint="default"/>
        <w:lang w:val="zh-CN" w:eastAsia="zh-CN" w:bidi="zh-CN"/>
      </w:rPr>
    </w:lvl>
  </w:abstractNum>
  <w:num w:numId="1">
    <w:abstractNumId w:val="14"/>
  </w:num>
  <w:num w:numId="2">
    <w:abstractNumId w:val="12"/>
  </w:num>
  <w:num w:numId="3">
    <w:abstractNumId w:val="11"/>
  </w:num>
  <w:num w:numId="4">
    <w:abstractNumId w:val="6"/>
  </w:num>
  <w:num w:numId="5">
    <w:abstractNumId w:val="5"/>
  </w:num>
  <w:num w:numId="6">
    <w:abstractNumId w:val="8"/>
  </w:num>
  <w:num w:numId="7">
    <w:abstractNumId w:val="0"/>
  </w:num>
  <w:num w:numId="8">
    <w:abstractNumId w:val="10"/>
  </w:num>
  <w:num w:numId="9">
    <w:abstractNumId w:val="4"/>
  </w:num>
  <w:num w:numId="10">
    <w:abstractNumId w:val="1"/>
  </w:num>
  <w:num w:numId="11">
    <w:abstractNumId w:val="3"/>
  </w:num>
  <w:num w:numId="12">
    <w:abstractNumId w:val="9"/>
  </w:num>
  <w:num w:numId="13">
    <w:abstractNumId w:val="13"/>
  </w:num>
  <w:num w:numId="14">
    <w:abstractNumId w:val="2"/>
  </w:num>
  <w:num w:numId="15">
    <w:abstractNumId w:val="15"/>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陶震寰">
    <w15:presenceInfo w15:providerId="None" w15:userId="陶震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0"/>
  <w:drawingGridVerticalSpacing w:val="156"/>
  <w:noPunctuationKerning/>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E3037"/>
    <w:rsid w:val="00001C73"/>
    <w:rsid w:val="000046E6"/>
    <w:rsid w:val="00004E89"/>
    <w:rsid w:val="00012991"/>
    <w:rsid w:val="0001655F"/>
    <w:rsid w:val="000238AE"/>
    <w:rsid w:val="0003371F"/>
    <w:rsid w:val="00052E4E"/>
    <w:rsid w:val="000563EE"/>
    <w:rsid w:val="00064488"/>
    <w:rsid w:val="00074CA3"/>
    <w:rsid w:val="00076558"/>
    <w:rsid w:val="00081ABC"/>
    <w:rsid w:val="000A2DA0"/>
    <w:rsid w:val="000B2154"/>
    <w:rsid w:val="000C3BF8"/>
    <w:rsid w:val="000C7A04"/>
    <w:rsid w:val="000D189A"/>
    <w:rsid w:val="000F2906"/>
    <w:rsid w:val="000F70FB"/>
    <w:rsid w:val="00140A13"/>
    <w:rsid w:val="00147DCB"/>
    <w:rsid w:val="00151DDF"/>
    <w:rsid w:val="001526A8"/>
    <w:rsid w:val="00153C27"/>
    <w:rsid w:val="00160481"/>
    <w:rsid w:val="00170BF3"/>
    <w:rsid w:val="001766E5"/>
    <w:rsid w:val="00176EA8"/>
    <w:rsid w:val="00186EDC"/>
    <w:rsid w:val="00191BA0"/>
    <w:rsid w:val="001A0EED"/>
    <w:rsid w:val="001C2C99"/>
    <w:rsid w:val="001D2355"/>
    <w:rsid w:val="001D4863"/>
    <w:rsid w:val="001E229B"/>
    <w:rsid w:val="001E2F1F"/>
    <w:rsid w:val="001F5E9A"/>
    <w:rsid w:val="00211D90"/>
    <w:rsid w:val="0022296F"/>
    <w:rsid w:val="00225837"/>
    <w:rsid w:val="00230598"/>
    <w:rsid w:val="002312BE"/>
    <w:rsid w:val="00237D67"/>
    <w:rsid w:val="00243F24"/>
    <w:rsid w:val="002729D0"/>
    <w:rsid w:val="00284DA9"/>
    <w:rsid w:val="002938AC"/>
    <w:rsid w:val="002A25B5"/>
    <w:rsid w:val="002D7C87"/>
    <w:rsid w:val="002E5546"/>
    <w:rsid w:val="002F49B1"/>
    <w:rsid w:val="0031050D"/>
    <w:rsid w:val="00311831"/>
    <w:rsid w:val="003127A5"/>
    <w:rsid w:val="00313077"/>
    <w:rsid w:val="00325489"/>
    <w:rsid w:val="003271FF"/>
    <w:rsid w:val="003600C8"/>
    <w:rsid w:val="00364DEC"/>
    <w:rsid w:val="003662BD"/>
    <w:rsid w:val="00380AD5"/>
    <w:rsid w:val="003C3FEA"/>
    <w:rsid w:val="003C5AF2"/>
    <w:rsid w:val="003D0126"/>
    <w:rsid w:val="003E3B12"/>
    <w:rsid w:val="003F0311"/>
    <w:rsid w:val="00406507"/>
    <w:rsid w:val="00416418"/>
    <w:rsid w:val="0042218A"/>
    <w:rsid w:val="0042659B"/>
    <w:rsid w:val="0043415B"/>
    <w:rsid w:val="004408E5"/>
    <w:rsid w:val="00461C42"/>
    <w:rsid w:val="00480551"/>
    <w:rsid w:val="004867EE"/>
    <w:rsid w:val="00487ED0"/>
    <w:rsid w:val="00496405"/>
    <w:rsid w:val="004A3CA7"/>
    <w:rsid w:val="004B08A7"/>
    <w:rsid w:val="004B2552"/>
    <w:rsid w:val="004C2772"/>
    <w:rsid w:val="004C45FC"/>
    <w:rsid w:val="004C7881"/>
    <w:rsid w:val="004C7B4D"/>
    <w:rsid w:val="004D757A"/>
    <w:rsid w:val="004E13C0"/>
    <w:rsid w:val="004F64ED"/>
    <w:rsid w:val="0050781D"/>
    <w:rsid w:val="005311BA"/>
    <w:rsid w:val="00534A80"/>
    <w:rsid w:val="00547664"/>
    <w:rsid w:val="0056080A"/>
    <w:rsid w:val="00577BA5"/>
    <w:rsid w:val="00592075"/>
    <w:rsid w:val="005B2C62"/>
    <w:rsid w:val="005C266D"/>
    <w:rsid w:val="005E3037"/>
    <w:rsid w:val="005E7E69"/>
    <w:rsid w:val="00603E70"/>
    <w:rsid w:val="0060519D"/>
    <w:rsid w:val="00605470"/>
    <w:rsid w:val="00607933"/>
    <w:rsid w:val="00617FAB"/>
    <w:rsid w:val="00620FA2"/>
    <w:rsid w:val="00621393"/>
    <w:rsid w:val="006363CA"/>
    <w:rsid w:val="0064653B"/>
    <w:rsid w:val="006471DC"/>
    <w:rsid w:val="00665AC9"/>
    <w:rsid w:val="006801BC"/>
    <w:rsid w:val="00683C00"/>
    <w:rsid w:val="006A50FC"/>
    <w:rsid w:val="006A5AEA"/>
    <w:rsid w:val="006B5FB1"/>
    <w:rsid w:val="006C2433"/>
    <w:rsid w:val="006C3292"/>
    <w:rsid w:val="006D10C0"/>
    <w:rsid w:val="006D358B"/>
    <w:rsid w:val="006E5586"/>
    <w:rsid w:val="006F2257"/>
    <w:rsid w:val="00742122"/>
    <w:rsid w:val="00743205"/>
    <w:rsid w:val="007557F4"/>
    <w:rsid w:val="0075747B"/>
    <w:rsid w:val="007635D4"/>
    <w:rsid w:val="00777D9E"/>
    <w:rsid w:val="0078294B"/>
    <w:rsid w:val="00784E4C"/>
    <w:rsid w:val="0079134A"/>
    <w:rsid w:val="00796748"/>
    <w:rsid w:val="007A4720"/>
    <w:rsid w:val="007A48D6"/>
    <w:rsid w:val="007D0CCE"/>
    <w:rsid w:val="007D2C1E"/>
    <w:rsid w:val="007D5C14"/>
    <w:rsid w:val="007F6633"/>
    <w:rsid w:val="00804422"/>
    <w:rsid w:val="008077A0"/>
    <w:rsid w:val="00815673"/>
    <w:rsid w:val="00817406"/>
    <w:rsid w:val="00834881"/>
    <w:rsid w:val="008422C7"/>
    <w:rsid w:val="00850FBF"/>
    <w:rsid w:val="00855A87"/>
    <w:rsid w:val="00871722"/>
    <w:rsid w:val="00875CB3"/>
    <w:rsid w:val="00877A72"/>
    <w:rsid w:val="00890996"/>
    <w:rsid w:val="008A6535"/>
    <w:rsid w:val="008B7F6F"/>
    <w:rsid w:val="008D1FAD"/>
    <w:rsid w:val="008E1BCF"/>
    <w:rsid w:val="008E2598"/>
    <w:rsid w:val="008E2F81"/>
    <w:rsid w:val="0090544F"/>
    <w:rsid w:val="00910587"/>
    <w:rsid w:val="00912CEF"/>
    <w:rsid w:val="009143C5"/>
    <w:rsid w:val="0093133F"/>
    <w:rsid w:val="00932F00"/>
    <w:rsid w:val="00935974"/>
    <w:rsid w:val="00943C30"/>
    <w:rsid w:val="009508D5"/>
    <w:rsid w:val="0097341B"/>
    <w:rsid w:val="00987742"/>
    <w:rsid w:val="00990AA1"/>
    <w:rsid w:val="009A0DB5"/>
    <w:rsid w:val="009A3FEB"/>
    <w:rsid w:val="009B0766"/>
    <w:rsid w:val="009B199A"/>
    <w:rsid w:val="009B43D6"/>
    <w:rsid w:val="009B7D99"/>
    <w:rsid w:val="009D5F56"/>
    <w:rsid w:val="009F0BAD"/>
    <w:rsid w:val="009F19F6"/>
    <w:rsid w:val="009F59CC"/>
    <w:rsid w:val="009F7AFD"/>
    <w:rsid w:val="00A063CA"/>
    <w:rsid w:val="00A17538"/>
    <w:rsid w:val="00A422B6"/>
    <w:rsid w:val="00A451E9"/>
    <w:rsid w:val="00A75484"/>
    <w:rsid w:val="00A8610F"/>
    <w:rsid w:val="00A927BD"/>
    <w:rsid w:val="00AB5971"/>
    <w:rsid w:val="00AC075B"/>
    <w:rsid w:val="00AC080B"/>
    <w:rsid w:val="00AC57C6"/>
    <w:rsid w:val="00AE14BE"/>
    <w:rsid w:val="00AE16E5"/>
    <w:rsid w:val="00AE4027"/>
    <w:rsid w:val="00AF00CB"/>
    <w:rsid w:val="00AF254A"/>
    <w:rsid w:val="00B00CFB"/>
    <w:rsid w:val="00B14D73"/>
    <w:rsid w:val="00B1555F"/>
    <w:rsid w:val="00B259A4"/>
    <w:rsid w:val="00B27770"/>
    <w:rsid w:val="00B31084"/>
    <w:rsid w:val="00B33B9C"/>
    <w:rsid w:val="00B34B43"/>
    <w:rsid w:val="00B47CE1"/>
    <w:rsid w:val="00B6686E"/>
    <w:rsid w:val="00B71AB9"/>
    <w:rsid w:val="00B72C7F"/>
    <w:rsid w:val="00B7529A"/>
    <w:rsid w:val="00B80543"/>
    <w:rsid w:val="00B87D78"/>
    <w:rsid w:val="00B87E9C"/>
    <w:rsid w:val="00BB0351"/>
    <w:rsid w:val="00BC79FE"/>
    <w:rsid w:val="00BD54CB"/>
    <w:rsid w:val="00BF42C8"/>
    <w:rsid w:val="00BF75B0"/>
    <w:rsid w:val="00C1751A"/>
    <w:rsid w:val="00C27550"/>
    <w:rsid w:val="00C7741E"/>
    <w:rsid w:val="00C77EB4"/>
    <w:rsid w:val="00C82F75"/>
    <w:rsid w:val="00C83081"/>
    <w:rsid w:val="00C91F46"/>
    <w:rsid w:val="00C93AFF"/>
    <w:rsid w:val="00CC0B22"/>
    <w:rsid w:val="00CD272F"/>
    <w:rsid w:val="00CE0C79"/>
    <w:rsid w:val="00CE64B0"/>
    <w:rsid w:val="00CE6C6E"/>
    <w:rsid w:val="00CE7799"/>
    <w:rsid w:val="00CF2EFA"/>
    <w:rsid w:val="00CF6A5C"/>
    <w:rsid w:val="00CF7EAB"/>
    <w:rsid w:val="00D02F79"/>
    <w:rsid w:val="00D117C5"/>
    <w:rsid w:val="00D138C5"/>
    <w:rsid w:val="00D147F7"/>
    <w:rsid w:val="00D1737B"/>
    <w:rsid w:val="00D23123"/>
    <w:rsid w:val="00D27567"/>
    <w:rsid w:val="00D3296F"/>
    <w:rsid w:val="00D363D1"/>
    <w:rsid w:val="00D371E7"/>
    <w:rsid w:val="00D50108"/>
    <w:rsid w:val="00D55278"/>
    <w:rsid w:val="00D84433"/>
    <w:rsid w:val="00DA28DD"/>
    <w:rsid w:val="00DC6A1D"/>
    <w:rsid w:val="00DC75DD"/>
    <w:rsid w:val="00DC7859"/>
    <w:rsid w:val="00DD6898"/>
    <w:rsid w:val="00DE4863"/>
    <w:rsid w:val="00DE550F"/>
    <w:rsid w:val="00DF18DB"/>
    <w:rsid w:val="00DF6AA8"/>
    <w:rsid w:val="00E024DE"/>
    <w:rsid w:val="00E1540F"/>
    <w:rsid w:val="00E17D90"/>
    <w:rsid w:val="00E21FBA"/>
    <w:rsid w:val="00E3038D"/>
    <w:rsid w:val="00E347A0"/>
    <w:rsid w:val="00E6418D"/>
    <w:rsid w:val="00E7320F"/>
    <w:rsid w:val="00E73BFB"/>
    <w:rsid w:val="00E806A1"/>
    <w:rsid w:val="00E8695C"/>
    <w:rsid w:val="00EA032D"/>
    <w:rsid w:val="00EA21C6"/>
    <w:rsid w:val="00EA5B2D"/>
    <w:rsid w:val="00EA71B1"/>
    <w:rsid w:val="00EB0045"/>
    <w:rsid w:val="00EC12B2"/>
    <w:rsid w:val="00EC2ED3"/>
    <w:rsid w:val="00ED6191"/>
    <w:rsid w:val="00F117A9"/>
    <w:rsid w:val="00F43C6A"/>
    <w:rsid w:val="00F50560"/>
    <w:rsid w:val="00F556C2"/>
    <w:rsid w:val="00F55E4C"/>
    <w:rsid w:val="00F6268C"/>
    <w:rsid w:val="00F8110D"/>
    <w:rsid w:val="00F93DBB"/>
    <w:rsid w:val="00FA2F88"/>
    <w:rsid w:val="00FA4057"/>
    <w:rsid w:val="00FC029A"/>
    <w:rsid w:val="00FD3A79"/>
    <w:rsid w:val="00FE03AE"/>
    <w:rsid w:val="00FF1B0B"/>
    <w:rsid w:val="016051C5"/>
    <w:rsid w:val="01916F70"/>
    <w:rsid w:val="01933F6D"/>
    <w:rsid w:val="019B0B82"/>
    <w:rsid w:val="01DD0E47"/>
    <w:rsid w:val="023707B7"/>
    <w:rsid w:val="02F537C2"/>
    <w:rsid w:val="031D76E6"/>
    <w:rsid w:val="03293591"/>
    <w:rsid w:val="03F16458"/>
    <w:rsid w:val="040D1CDC"/>
    <w:rsid w:val="048F536D"/>
    <w:rsid w:val="05B86E81"/>
    <w:rsid w:val="0606522D"/>
    <w:rsid w:val="066273CF"/>
    <w:rsid w:val="06CB09B1"/>
    <w:rsid w:val="07004299"/>
    <w:rsid w:val="07501452"/>
    <w:rsid w:val="07C12F94"/>
    <w:rsid w:val="07C57EBE"/>
    <w:rsid w:val="09567D67"/>
    <w:rsid w:val="096A4D92"/>
    <w:rsid w:val="097351D5"/>
    <w:rsid w:val="099C2A26"/>
    <w:rsid w:val="09A363F0"/>
    <w:rsid w:val="0A6E3340"/>
    <w:rsid w:val="0AC134D9"/>
    <w:rsid w:val="0AEC6346"/>
    <w:rsid w:val="0B273D53"/>
    <w:rsid w:val="0B507B93"/>
    <w:rsid w:val="0B767BA2"/>
    <w:rsid w:val="0B9469AB"/>
    <w:rsid w:val="0BAD712D"/>
    <w:rsid w:val="0BC126D5"/>
    <w:rsid w:val="0BED0A67"/>
    <w:rsid w:val="0C6435A1"/>
    <w:rsid w:val="0C6E5FE0"/>
    <w:rsid w:val="0C733600"/>
    <w:rsid w:val="0C804E9B"/>
    <w:rsid w:val="0CA02F3D"/>
    <w:rsid w:val="0CA544B5"/>
    <w:rsid w:val="0CEA780A"/>
    <w:rsid w:val="0D095FA0"/>
    <w:rsid w:val="0D8D4574"/>
    <w:rsid w:val="0DA06927"/>
    <w:rsid w:val="0DA82320"/>
    <w:rsid w:val="0DAB0499"/>
    <w:rsid w:val="0DB81AA2"/>
    <w:rsid w:val="0DC63332"/>
    <w:rsid w:val="0DE0518E"/>
    <w:rsid w:val="0DE05854"/>
    <w:rsid w:val="0E134AB6"/>
    <w:rsid w:val="0E5210F3"/>
    <w:rsid w:val="0E5F3E2F"/>
    <w:rsid w:val="0E764770"/>
    <w:rsid w:val="0EA3324C"/>
    <w:rsid w:val="0F1409B3"/>
    <w:rsid w:val="0F485C74"/>
    <w:rsid w:val="0F4C3FF1"/>
    <w:rsid w:val="10241E47"/>
    <w:rsid w:val="102C11E2"/>
    <w:rsid w:val="104D664B"/>
    <w:rsid w:val="10B901F0"/>
    <w:rsid w:val="11625B1D"/>
    <w:rsid w:val="11744F8B"/>
    <w:rsid w:val="119B3546"/>
    <w:rsid w:val="12677FDE"/>
    <w:rsid w:val="12843BDD"/>
    <w:rsid w:val="1286440C"/>
    <w:rsid w:val="12914D94"/>
    <w:rsid w:val="132C3B28"/>
    <w:rsid w:val="13484E37"/>
    <w:rsid w:val="13587BF1"/>
    <w:rsid w:val="13A763E7"/>
    <w:rsid w:val="13F6078F"/>
    <w:rsid w:val="144D48A8"/>
    <w:rsid w:val="14796E40"/>
    <w:rsid w:val="14E1490B"/>
    <w:rsid w:val="151D6150"/>
    <w:rsid w:val="1561643B"/>
    <w:rsid w:val="156D0501"/>
    <w:rsid w:val="158231DA"/>
    <w:rsid w:val="16315803"/>
    <w:rsid w:val="165C71CF"/>
    <w:rsid w:val="166969C1"/>
    <w:rsid w:val="16BB0E2A"/>
    <w:rsid w:val="16C80323"/>
    <w:rsid w:val="16FD3CF7"/>
    <w:rsid w:val="17944F5F"/>
    <w:rsid w:val="17A40A72"/>
    <w:rsid w:val="18026617"/>
    <w:rsid w:val="185D5222"/>
    <w:rsid w:val="190F0DAC"/>
    <w:rsid w:val="195267B7"/>
    <w:rsid w:val="19835660"/>
    <w:rsid w:val="1A0A2E18"/>
    <w:rsid w:val="1A2C0555"/>
    <w:rsid w:val="1A6D62B8"/>
    <w:rsid w:val="1A7F2165"/>
    <w:rsid w:val="1A807ACF"/>
    <w:rsid w:val="1ABE2780"/>
    <w:rsid w:val="1B117276"/>
    <w:rsid w:val="1B434F08"/>
    <w:rsid w:val="1B4703A9"/>
    <w:rsid w:val="1BCE6D53"/>
    <w:rsid w:val="1C6D7155"/>
    <w:rsid w:val="1C947C4A"/>
    <w:rsid w:val="1D4B4C4A"/>
    <w:rsid w:val="1E7D563D"/>
    <w:rsid w:val="1ECB55AB"/>
    <w:rsid w:val="1F183BD5"/>
    <w:rsid w:val="1FA94814"/>
    <w:rsid w:val="1FF61AD7"/>
    <w:rsid w:val="202B2A7C"/>
    <w:rsid w:val="20433449"/>
    <w:rsid w:val="207A5FFE"/>
    <w:rsid w:val="208E5D97"/>
    <w:rsid w:val="20CA42EC"/>
    <w:rsid w:val="214B7A79"/>
    <w:rsid w:val="214F17D7"/>
    <w:rsid w:val="21C736C9"/>
    <w:rsid w:val="21DD3F84"/>
    <w:rsid w:val="21F16F9A"/>
    <w:rsid w:val="22177CB2"/>
    <w:rsid w:val="225D156D"/>
    <w:rsid w:val="2265159B"/>
    <w:rsid w:val="226B1718"/>
    <w:rsid w:val="227A1644"/>
    <w:rsid w:val="22AE721F"/>
    <w:rsid w:val="22E36021"/>
    <w:rsid w:val="231A6028"/>
    <w:rsid w:val="239C20E0"/>
    <w:rsid w:val="23A00437"/>
    <w:rsid w:val="23BD7793"/>
    <w:rsid w:val="24820527"/>
    <w:rsid w:val="24850A88"/>
    <w:rsid w:val="24A04877"/>
    <w:rsid w:val="24A9000B"/>
    <w:rsid w:val="256817B4"/>
    <w:rsid w:val="258F5C6D"/>
    <w:rsid w:val="259D43C6"/>
    <w:rsid w:val="25BC4553"/>
    <w:rsid w:val="261D3F08"/>
    <w:rsid w:val="26546DAC"/>
    <w:rsid w:val="26B306CD"/>
    <w:rsid w:val="26E02A76"/>
    <w:rsid w:val="271508F3"/>
    <w:rsid w:val="27151973"/>
    <w:rsid w:val="27A04902"/>
    <w:rsid w:val="27AF2D45"/>
    <w:rsid w:val="27C572D1"/>
    <w:rsid w:val="27E85CE4"/>
    <w:rsid w:val="28530728"/>
    <w:rsid w:val="28A221FC"/>
    <w:rsid w:val="29675E64"/>
    <w:rsid w:val="296B6BE1"/>
    <w:rsid w:val="299436C0"/>
    <w:rsid w:val="29BC5817"/>
    <w:rsid w:val="29F1549A"/>
    <w:rsid w:val="2A1272EE"/>
    <w:rsid w:val="2A88558F"/>
    <w:rsid w:val="2AA878E9"/>
    <w:rsid w:val="2AB20470"/>
    <w:rsid w:val="2B0A5A06"/>
    <w:rsid w:val="2B6F3DC9"/>
    <w:rsid w:val="2B8A589B"/>
    <w:rsid w:val="2BD05AA5"/>
    <w:rsid w:val="2BE02FEF"/>
    <w:rsid w:val="2C0931FC"/>
    <w:rsid w:val="2C730871"/>
    <w:rsid w:val="2CCA4D12"/>
    <w:rsid w:val="2CD00F13"/>
    <w:rsid w:val="2D0A691D"/>
    <w:rsid w:val="2D445085"/>
    <w:rsid w:val="2D8144BD"/>
    <w:rsid w:val="2D891397"/>
    <w:rsid w:val="2D9758F7"/>
    <w:rsid w:val="2DC25A00"/>
    <w:rsid w:val="2F0A254A"/>
    <w:rsid w:val="2F2F016E"/>
    <w:rsid w:val="2F310B57"/>
    <w:rsid w:val="2F5063E8"/>
    <w:rsid w:val="2F905553"/>
    <w:rsid w:val="2FC11466"/>
    <w:rsid w:val="30313B0E"/>
    <w:rsid w:val="305512E6"/>
    <w:rsid w:val="307B1D46"/>
    <w:rsid w:val="315A752B"/>
    <w:rsid w:val="31D24780"/>
    <w:rsid w:val="320067E0"/>
    <w:rsid w:val="326870FC"/>
    <w:rsid w:val="32832139"/>
    <w:rsid w:val="338828DC"/>
    <w:rsid w:val="340278C4"/>
    <w:rsid w:val="34212424"/>
    <w:rsid w:val="344D10C8"/>
    <w:rsid w:val="34B86304"/>
    <w:rsid w:val="34CF1E27"/>
    <w:rsid w:val="35166FFA"/>
    <w:rsid w:val="3594328B"/>
    <w:rsid w:val="35997622"/>
    <w:rsid w:val="36AB6C2A"/>
    <w:rsid w:val="36BF2FE9"/>
    <w:rsid w:val="37421BE3"/>
    <w:rsid w:val="3783742F"/>
    <w:rsid w:val="37F252D8"/>
    <w:rsid w:val="381711AB"/>
    <w:rsid w:val="38C156EB"/>
    <w:rsid w:val="38C66660"/>
    <w:rsid w:val="38CE55EC"/>
    <w:rsid w:val="38E55097"/>
    <w:rsid w:val="38EC78E2"/>
    <w:rsid w:val="38FA68FE"/>
    <w:rsid w:val="392B02A9"/>
    <w:rsid w:val="395408B4"/>
    <w:rsid w:val="39AB3F2B"/>
    <w:rsid w:val="3A182423"/>
    <w:rsid w:val="3A2A49BF"/>
    <w:rsid w:val="3A4F142A"/>
    <w:rsid w:val="3A9A4ED8"/>
    <w:rsid w:val="3B0963A7"/>
    <w:rsid w:val="3B1047D9"/>
    <w:rsid w:val="3B146C39"/>
    <w:rsid w:val="3B1D77FD"/>
    <w:rsid w:val="3B5563DB"/>
    <w:rsid w:val="3B930699"/>
    <w:rsid w:val="3BA9793F"/>
    <w:rsid w:val="3BAB4CF0"/>
    <w:rsid w:val="3BCB2446"/>
    <w:rsid w:val="3CB760BA"/>
    <w:rsid w:val="3D2B2FB4"/>
    <w:rsid w:val="3D9C379E"/>
    <w:rsid w:val="3DA9678B"/>
    <w:rsid w:val="3DD35D66"/>
    <w:rsid w:val="3DE23298"/>
    <w:rsid w:val="3DF5074A"/>
    <w:rsid w:val="3E1F5E77"/>
    <w:rsid w:val="3E8075AF"/>
    <w:rsid w:val="3EC561BA"/>
    <w:rsid w:val="3F160714"/>
    <w:rsid w:val="3F1E43F7"/>
    <w:rsid w:val="3F9D788F"/>
    <w:rsid w:val="3FB70CED"/>
    <w:rsid w:val="3FC3692B"/>
    <w:rsid w:val="403B4F2A"/>
    <w:rsid w:val="4054512C"/>
    <w:rsid w:val="40F840A1"/>
    <w:rsid w:val="4112072C"/>
    <w:rsid w:val="41406115"/>
    <w:rsid w:val="415471CE"/>
    <w:rsid w:val="41F50522"/>
    <w:rsid w:val="41F65344"/>
    <w:rsid w:val="421419E6"/>
    <w:rsid w:val="43144271"/>
    <w:rsid w:val="43375EF6"/>
    <w:rsid w:val="435F2CB2"/>
    <w:rsid w:val="44582319"/>
    <w:rsid w:val="448103D8"/>
    <w:rsid w:val="45D91BDA"/>
    <w:rsid w:val="46082B57"/>
    <w:rsid w:val="46376CA1"/>
    <w:rsid w:val="466F403B"/>
    <w:rsid w:val="46A626AA"/>
    <w:rsid w:val="46DC614C"/>
    <w:rsid w:val="46EC7F0F"/>
    <w:rsid w:val="475E2222"/>
    <w:rsid w:val="479F5278"/>
    <w:rsid w:val="47F32C4E"/>
    <w:rsid w:val="48342E8E"/>
    <w:rsid w:val="48B74EE7"/>
    <w:rsid w:val="48C722BF"/>
    <w:rsid w:val="497279E4"/>
    <w:rsid w:val="49C1014B"/>
    <w:rsid w:val="49D008D8"/>
    <w:rsid w:val="4A050484"/>
    <w:rsid w:val="4A2B5FBC"/>
    <w:rsid w:val="4AAA6E10"/>
    <w:rsid w:val="4AE05DE2"/>
    <w:rsid w:val="4B45370D"/>
    <w:rsid w:val="4B711B4E"/>
    <w:rsid w:val="4BAC30C7"/>
    <w:rsid w:val="4BD43687"/>
    <w:rsid w:val="4C1E1678"/>
    <w:rsid w:val="4C2C57A7"/>
    <w:rsid w:val="4D00791D"/>
    <w:rsid w:val="4D5A3EBC"/>
    <w:rsid w:val="4DA42AD4"/>
    <w:rsid w:val="4E3D6F4D"/>
    <w:rsid w:val="4EFC73C2"/>
    <w:rsid w:val="4F180AF4"/>
    <w:rsid w:val="4F284185"/>
    <w:rsid w:val="4FAE2246"/>
    <w:rsid w:val="4FBD1F44"/>
    <w:rsid w:val="4FC87201"/>
    <w:rsid w:val="501C40BE"/>
    <w:rsid w:val="50997224"/>
    <w:rsid w:val="50B567B2"/>
    <w:rsid w:val="512A550A"/>
    <w:rsid w:val="516A7245"/>
    <w:rsid w:val="518C74A2"/>
    <w:rsid w:val="51AF7695"/>
    <w:rsid w:val="51C5182E"/>
    <w:rsid w:val="51DC42A3"/>
    <w:rsid w:val="52497397"/>
    <w:rsid w:val="52791B35"/>
    <w:rsid w:val="5298307B"/>
    <w:rsid w:val="52A169B8"/>
    <w:rsid w:val="52D411EE"/>
    <w:rsid w:val="532414D5"/>
    <w:rsid w:val="53DC3951"/>
    <w:rsid w:val="53DD4C88"/>
    <w:rsid w:val="54187D28"/>
    <w:rsid w:val="54595135"/>
    <w:rsid w:val="54760A38"/>
    <w:rsid w:val="54CF7181"/>
    <w:rsid w:val="550828FF"/>
    <w:rsid w:val="55981DA8"/>
    <w:rsid w:val="57124BAD"/>
    <w:rsid w:val="572C2A4B"/>
    <w:rsid w:val="574D47CF"/>
    <w:rsid w:val="57F42E58"/>
    <w:rsid w:val="580D5508"/>
    <w:rsid w:val="58205F61"/>
    <w:rsid w:val="58961FF3"/>
    <w:rsid w:val="58964287"/>
    <w:rsid w:val="58C70FF4"/>
    <w:rsid w:val="58EB178F"/>
    <w:rsid w:val="593052B2"/>
    <w:rsid w:val="593D1972"/>
    <w:rsid w:val="59482E97"/>
    <w:rsid w:val="59A7220A"/>
    <w:rsid w:val="59CD1762"/>
    <w:rsid w:val="59F0567E"/>
    <w:rsid w:val="5A3C6C73"/>
    <w:rsid w:val="5A7E7D93"/>
    <w:rsid w:val="5A9B2622"/>
    <w:rsid w:val="5AB42FF2"/>
    <w:rsid w:val="5ACA3B39"/>
    <w:rsid w:val="5B4414BB"/>
    <w:rsid w:val="5B7A7784"/>
    <w:rsid w:val="5B9216F8"/>
    <w:rsid w:val="5BB52ABC"/>
    <w:rsid w:val="5BBA32FC"/>
    <w:rsid w:val="5BF70845"/>
    <w:rsid w:val="5C2E5E28"/>
    <w:rsid w:val="5C95798E"/>
    <w:rsid w:val="5D2D29F8"/>
    <w:rsid w:val="5D933B68"/>
    <w:rsid w:val="5DD53FFA"/>
    <w:rsid w:val="5DD93900"/>
    <w:rsid w:val="5DFE610E"/>
    <w:rsid w:val="5E1731F6"/>
    <w:rsid w:val="5E184001"/>
    <w:rsid w:val="5F392EE6"/>
    <w:rsid w:val="5F482574"/>
    <w:rsid w:val="5F7D31E0"/>
    <w:rsid w:val="5F9E43ED"/>
    <w:rsid w:val="5F9F4F9E"/>
    <w:rsid w:val="5FE00358"/>
    <w:rsid w:val="60076ED8"/>
    <w:rsid w:val="603F549B"/>
    <w:rsid w:val="608219CA"/>
    <w:rsid w:val="60853BB7"/>
    <w:rsid w:val="60A44230"/>
    <w:rsid w:val="60CC2D76"/>
    <w:rsid w:val="610A351C"/>
    <w:rsid w:val="615C50D8"/>
    <w:rsid w:val="616F20CB"/>
    <w:rsid w:val="61A02397"/>
    <w:rsid w:val="61CB3F7D"/>
    <w:rsid w:val="61DA155D"/>
    <w:rsid w:val="61E72D18"/>
    <w:rsid w:val="62103D7B"/>
    <w:rsid w:val="62137611"/>
    <w:rsid w:val="62380FB5"/>
    <w:rsid w:val="62577947"/>
    <w:rsid w:val="63217F7A"/>
    <w:rsid w:val="635A11AF"/>
    <w:rsid w:val="636B1C6F"/>
    <w:rsid w:val="63DE6A3F"/>
    <w:rsid w:val="63F36285"/>
    <w:rsid w:val="64160C08"/>
    <w:rsid w:val="6426329E"/>
    <w:rsid w:val="647A7397"/>
    <w:rsid w:val="64F8184B"/>
    <w:rsid w:val="65737CF6"/>
    <w:rsid w:val="657A13C9"/>
    <w:rsid w:val="66053330"/>
    <w:rsid w:val="666130F6"/>
    <w:rsid w:val="66665F25"/>
    <w:rsid w:val="669123F3"/>
    <w:rsid w:val="66913801"/>
    <w:rsid w:val="67A51E84"/>
    <w:rsid w:val="67C330D0"/>
    <w:rsid w:val="68AD5917"/>
    <w:rsid w:val="69963901"/>
    <w:rsid w:val="6A5879B2"/>
    <w:rsid w:val="6A6571AF"/>
    <w:rsid w:val="6ADB559B"/>
    <w:rsid w:val="6B56186E"/>
    <w:rsid w:val="6B925A85"/>
    <w:rsid w:val="6B992A21"/>
    <w:rsid w:val="6BD1399D"/>
    <w:rsid w:val="6BE31E4B"/>
    <w:rsid w:val="6BFC687A"/>
    <w:rsid w:val="6C2A18C5"/>
    <w:rsid w:val="6C300D14"/>
    <w:rsid w:val="6CDB7EED"/>
    <w:rsid w:val="6CED3B59"/>
    <w:rsid w:val="6CF8599D"/>
    <w:rsid w:val="6D702F99"/>
    <w:rsid w:val="6D740556"/>
    <w:rsid w:val="6D976B62"/>
    <w:rsid w:val="6DD11792"/>
    <w:rsid w:val="6DDC55EF"/>
    <w:rsid w:val="6E1C2564"/>
    <w:rsid w:val="6E6C608F"/>
    <w:rsid w:val="6E7B14CE"/>
    <w:rsid w:val="6E961393"/>
    <w:rsid w:val="6EE06474"/>
    <w:rsid w:val="6F1D43AC"/>
    <w:rsid w:val="6F375525"/>
    <w:rsid w:val="6F7F36E4"/>
    <w:rsid w:val="6FDC7430"/>
    <w:rsid w:val="70311038"/>
    <w:rsid w:val="703B73CE"/>
    <w:rsid w:val="70416E8C"/>
    <w:rsid w:val="70B96567"/>
    <w:rsid w:val="70EB3723"/>
    <w:rsid w:val="70F4342F"/>
    <w:rsid w:val="71066CCD"/>
    <w:rsid w:val="710F3D62"/>
    <w:rsid w:val="71327510"/>
    <w:rsid w:val="714C663D"/>
    <w:rsid w:val="71C21F31"/>
    <w:rsid w:val="71C83778"/>
    <w:rsid w:val="71D0412F"/>
    <w:rsid w:val="71EE097E"/>
    <w:rsid w:val="724945A8"/>
    <w:rsid w:val="72C5692B"/>
    <w:rsid w:val="72C764E3"/>
    <w:rsid w:val="72CF4910"/>
    <w:rsid w:val="73B602DE"/>
    <w:rsid w:val="73E34AB9"/>
    <w:rsid w:val="73F86DF8"/>
    <w:rsid w:val="741D0491"/>
    <w:rsid w:val="74283F5A"/>
    <w:rsid w:val="746B69CE"/>
    <w:rsid w:val="747D796F"/>
    <w:rsid w:val="75487436"/>
    <w:rsid w:val="755B1463"/>
    <w:rsid w:val="75961EDE"/>
    <w:rsid w:val="759A42ED"/>
    <w:rsid w:val="762D54E1"/>
    <w:rsid w:val="76352F59"/>
    <w:rsid w:val="7653174D"/>
    <w:rsid w:val="767C6CC3"/>
    <w:rsid w:val="76B01DF2"/>
    <w:rsid w:val="76C05CA5"/>
    <w:rsid w:val="776A3D35"/>
    <w:rsid w:val="777B459A"/>
    <w:rsid w:val="77B716ED"/>
    <w:rsid w:val="77C273B5"/>
    <w:rsid w:val="786413C6"/>
    <w:rsid w:val="78A279B8"/>
    <w:rsid w:val="78DE15BC"/>
    <w:rsid w:val="794E44A1"/>
    <w:rsid w:val="79732C41"/>
    <w:rsid w:val="79B70F3E"/>
    <w:rsid w:val="7A3D5488"/>
    <w:rsid w:val="7A6178D0"/>
    <w:rsid w:val="7ACC1E6A"/>
    <w:rsid w:val="7B430824"/>
    <w:rsid w:val="7B4A6D37"/>
    <w:rsid w:val="7B585C15"/>
    <w:rsid w:val="7B956130"/>
    <w:rsid w:val="7BFE7B99"/>
    <w:rsid w:val="7CA01774"/>
    <w:rsid w:val="7CA62E51"/>
    <w:rsid w:val="7D742CC4"/>
    <w:rsid w:val="7D833020"/>
    <w:rsid w:val="7D923E31"/>
    <w:rsid w:val="7DA44AF4"/>
    <w:rsid w:val="7DF73CDA"/>
    <w:rsid w:val="7E4F06FE"/>
    <w:rsid w:val="7EAB2406"/>
    <w:rsid w:val="7F0703F9"/>
    <w:rsid w:val="7F8C50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A2D6914"/>
  <w15:docId w15:val="{835538E3-668C-45F7-9C29-BC4DF77ED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uiPriority="1"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qFormat="1"/>
    <w:lsdException w:name="footnote text" w:uiPriority="0" w:qFormat="1"/>
    <w:lsdException w:name="annotation text" w:unhideWhenUsed="1" w:qFormat="1"/>
    <w:lsdException w:name="header" w:uiPriority="0" w:qFormat="1"/>
    <w:lsdException w:name="footer" w:qFormat="1"/>
    <w:lsdException w:name="index heading" w:semiHidden="1" w:uiPriority="0" w:qFormat="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uiPriority="0" w:qFormat="1"/>
    <w:lsdException w:name="annotation reference" w:qFormat="1"/>
    <w:lsdException w:name="line number" w:uiPriority="0" w:qFormat="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uiPriority="0"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uiPriority="0" w:qFormat="1"/>
    <w:lsdException w:name="HTML Typewriter" w:uiPriority="0" w:qFormat="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4"/>
    <w:qFormat/>
    <w:pPr>
      <w:widowControl w:val="0"/>
      <w:jc w:val="both"/>
    </w:pPr>
    <w:rPr>
      <w:rFonts w:ascii="Calibri" w:eastAsia="Calibri" w:hAnsi="Calibri" w:cs="宋体"/>
      <w:lang w:val="zh-CN"/>
    </w:rPr>
  </w:style>
  <w:style w:type="paragraph" w:styleId="1">
    <w:name w:val="heading 1"/>
    <w:basedOn w:val="a0"/>
    <w:next w:val="a0"/>
    <w:link w:val="11"/>
    <w:uiPriority w:val="1"/>
    <w:qFormat/>
    <w:pPr>
      <w:keepNext/>
      <w:tabs>
        <w:tab w:val="left" w:pos="1440"/>
        <w:tab w:val="left" w:pos="5670"/>
      </w:tabs>
      <w:spacing w:beforeLines="100" w:afterLines="100"/>
      <w:ind w:firstLineChars="1203" w:firstLine="2890"/>
      <w:outlineLvl w:val="0"/>
    </w:pPr>
    <w:rPr>
      <w:rFonts w:ascii="黑体" w:eastAsia="黑体" w:hAnsi="Times New Roman" w:cs="Times New Roman"/>
      <w:b/>
      <w:kern w:val="44"/>
      <w:sz w:val="24"/>
      <w:szCs w:val="28"/>
      <w:lang w:val="en-US"/>
    </w:rPr>
  </w:style>
  <w:style w:type="paragraph" w:styleId="21">
    <w:name w:val="heading 2"/>
    <w:basedOn w:val="a0"/>
    <w:next w:val="a0"/>
    <w:link w:val="210"/>
    <w:uiPriority w:val="1"/>
    <w:qFormat/>
    <w:pPr>
      <w:keepNext/>
      <w:keepLines/>
      <w:spacing w:before="120" w:after="120"/>
      <w:jc w:val="left"/>
      <w:outlineLvl w:val="1"/>
    </w:pPr>
    <w:rPr>
      <w:rFonts w:ascii="宋体" w:eastAsia="宋体" w:hAnsi="宋体" w:cs="Times New Roman"/>
      <w:b/>
      <w:kern w:val="2"/>
      <w:sz w:val="21"/>
      <w:szCs w:val="24"/>
      <w:lang w:val="en-US"/>
    </w:rPr>
  </w:style>
  <w:style w:type="paragraph" w:styleId="30">
    <w:name w:val="heading 3"/>
    <w:basedOn w:val="a0"/>
    <w:next w:val="a0"/>
    <w:link w:val="31"/>
    <w:qFormat/>
    <w:pPr>
      <w:keepNext/>
      <w:keepLines/>
      <w:shd w:val="clear" w:color="auto" w:fill="FFFFFF"/>
      <w:wordWrap w:val="0"/>
      <w:spacing w:line="390" w:lineRule="atLeast"/>
      <w:outlineLvl w:val="2"/>
    </w:pPr>
    <w:rPr>
      <w:rFonts w:ascii="宋体" w:eastAsia="宋体" w:hAnsi="宋体" w:cs="Times New Roman"/>
      <w:b/>
      <w:kern w:val="2"/>
      <w:sz w:val="21"/>
      <w:szCs w:val="21"/>
    </w:rPr>
  </w:style>
  <w:style w:type="paragraph" w:styleId="40">
    <w:name w:val="heading 4"/>
    <w:basedOn w:val="a0"/>
    <w:next w:val="a1"/>
    <w:link w:val="41"/>
    <w:qFormat/>
    <w:pPr>
      <w:keepNext/>
      <w:keepLines/>
      <w:spacing w:before="120" w:after="120"/>
      <w:outlineLvl w:val="3"/>
    </w:pPr>
    <w:rPr>
      <w:rFonts w:ascii="Arial" w:eastAsia="黑体" w:hAnsi="Arial" w:cs="Times New Roman"/>
      <w:b/>
      <w:kern w:val="2"/>
      <w:sz w:val="28"/>
      <w:lang w:val="en-US"/>
    </w:rPr>
  </w:style>
  <w:style w:type="paragraph" w:styleId="5">
    <w:name w:val="heading 5"/>
    <w:basedOn w:val="a0"/>
    <w:next w:val="a1"/>
    <w:link w:val="51"/>
    <w:qFormat/>
    <w:pPr>
      <w:keepNext/>
      <w:autoSpaceDE w:val="0"/>
      <w:autoSpaceDN w:val="0"/>
      <w:adjustRightInd w:val="0"/>
      <w:spacing w:beforeLines="50" w:afterLines="50"/>
      <w:outlineLvl w:val="4"/>
    </w:pPr>
    <w:rPr>
      <w:rFonts w:ascii="黑体" w:eastAsia="黑体" w:hAnsi="Times New Roman" w:cs="Times New Roman"/>
      <w:b/>
      <w:color w:val="000000"/>
      <w:sz w:val="28"/>
      <w:lang w:val="en-US"/>
    </w:rPr>
  </w:style>
  <w:style w:type="paragraph" w:styleId="6">
    <w:name w:val="heading 6"/>
    <w:basedOn w:val="a0"/>
    <w:next w:val="a0"/>
    <w:link w:val="61"/>
    <w:qFormat/>
    <w:pPr>
      <w:keepNext/>
      <w:keepLines/>
      <w:spacing w:before="240" w:after="64" w:line="320" w:lineRule="auto"/>
      <w:outlineLvl w:val="5"/>
    </w:pPr>
    <w:rPr>
      <w:rFonts w:ascii="Arial" w:eastAsia="黑体" w:hAnsi="Arial" w:cs="Times New Roman"/>
      <w:b/>
      <w:bCs/>
      <w:kern w:val="2"/>
      <w:sz w:val="24"/>
      <w:szCs w:val="24"/>
      <w:lang w:val="en-US"/>
    </w:rPr>
  </w:style>
  <w:style w:type="paragraph" w:styleId="7">
    <w:name w:val="heading 7"/>
    <w:basedOn w:val="a0"/>
    <w:next w:val="a0"/>
    <w:link w:val="71"/>
    <w:qFormat/>
    <w:pPr>
      <w:keepNext/>
      <w:keepLines/>
      <w:spacing w:before="240" w:after="64" w:line="320" w:lineRule="auto"/>
      <w:outlineLvl w:val="6"/>
    </w:pPr>
    <w:rPr>
      <w:rFonts w:ascii="Times New Roman" w:eastAsia="宋体" w:hAnsi="Times New Roman" w:cs="Times New Roman"/>
      <w:b/>
      <w:bCs/>
      <w:kern w:val="2"/>
      <w:sz w:val="24"/>
      <w:szCs w:val="24"/>
      <w:lang w:val="en-US"/>
    </w:rPr>
  </w:style>
  <w:style w:type="paragraph" w:styleId="8">
    <w:name w:val="heading 8"/>
    <w:basedOn w:val="a0"/>
    <w:next w:val="a0"/>
    <w:link w:val="81"/>
    <w:qFormat/>
    <w:pPr>
      <w:keepNext/>
      <w:keepLines/>
      <w:spacing w:before="240" w:after="64" w:line="320" w:lineRule="auto"/>
      <w:outlineLvl w:val="7"/>
    </w:pPr>
    <w:rPr>
      <w:rFonts w:ascii="Arial" w:eastAsia="黑体" w:hAnsi="Arial" w:cs="Times New Roman"/>
      <w:kern w:val="2"/>
      <w:sz w:val="24"/>
      <w:szCs w:val="24"/>
      <w:lang w:val="en-US"/>
    </w:rPr>
  </w:style>
  <w:style w:type="paragraph" w:styleId="9">
    <w:name w:val="heading 9"/>
    <w:basedOn w:val="a0"/>
    <w:next w:val="a0"/>
    <w:link w:val="91"/>
    <w:qFormat/>
    <w:pPr>
      <w:keepNext/>
      <w:keepLines/>
      <w:spacing w:before="240" w:after="64" w:line="320" w:lineRule="auto"/>
      <w:outlineLvl w:val="8"/>
    </w:pPr>
    <w:rPr>
      <w:rFonts w:ascii="Arial" w:eastAsia="黑体" w:hAnsi="Arial" w:cs="Times New Roman"/>
      <w:kern w:val="2"/>
      <w:sz w:val="21"/>
      <w:szCs w:val="21"/>
      <w:lang w:val="en-U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4">
    <w:name w:val="index 4"/>
    <w:basedOn w:val="a0"/>
    <w:next w:val="a0"/>
    <w:semiHidden/>
    <w:qFormat/>
    <w:pPr>
      <w:ind w:left="1260"/>
    </w:pPr>
  </w:style>
  <w:style w:type="paragraph" w:styleId="a1">
    <w:name w:val="Normal Indent"/>
    <w:basedOn w:val="a0"/>
    <w:uiPriority w:val="99"/>
    <w:qFormat/>
    <w:pPr>
      <w:ind w:firstLine="420"/>
    </w:pPr>
  </w:style>
  <w:style w:type="paragraph" w:styleId="32">
    <w:name w:val="List 3"/>
    <w:basedOn w:val="a0"/>
    <w:qFormat/>
    <w:pPr>
      <w:ind w:left="1260" w:hanging="420"/>
    </w:pPr>
  </w:style>
  <w:style w:type="paragraph" w:styleId="70">
    <w:name w:val="toc 7"/>
    <w:basedOn w:val="a0"/>
    <w:next w:val="a0"/>
    <w:semiHidden/>
    <w:qFormat/>
    <w:pPr>
      <w:ind w:left="1260"/>
      <w:jc w:val="left"/>
    </w:pPr>
    <w:rPr>
      <w:sz w:val="18"/>
    </w:rPr>
  </w:style>
  <w:style w:type="paragraph" w:styleId="22">
    <w:name w:val="List Number 2"/>
    <w:basedOn w:val="a0"/>
    <w:qFormat/>
    <w:pPr>
      <w:tabs>
        <w:tab w:val="left" w:pos="1440"/>
      </w:tabs>
      <w:spacing w:line="360" w:lineRule="auto"/>
      <w:ind w:left="1440" w:hanging="1440"/>
    </w:pPr>
    <w:rPr>
      <w:sz w:val="24"/>
      <w:szCs w:val="24"/>
    </w:rPr>
  </w:style>
  <w:style w:type="paragraph" w:styleId="80">
    <w:name w:val="index 8"/>
    <w:basedOn w:val="a0"/>
    <w:next w:val="a0"/>
    <w:semiHidden/>
    <w:qFormat/>
    <w:pPr>
      <w:ind w:left="2940"/>
    </w:pPr>
  </w:style>
  <w:style w:type="paragraph" w:styleId="a5">
    <w:name w:val="List Number"/>
    <w:basedOn w:val="a0"/>
    <w:qFormat/>
    <w:pPr>
      <w:tabs>
        <w:tab w:val="left" w:pos="2952"/>
      </w:tabs>
      <w:ind w:left="2952" w:hanging="432"/>
    </w:pPr>
    <w:rPr>
      <w:szCs w:val="24"/>
    </w:rPr>
  </w:style>
  <w:style w:type="paragraph" w:styleId="50">
    <w:name w:val="index 5"/>
    <w:basedOn w:val="a0"/>
    <w:next w:val="a0"/>
    <w:semiHidden/>
    <w:qFormat/>
    <w:pPr>
      <w:ind w:left="1680"/>
    </w:pPr>
  </w:style>
  <w:style w:type="paragraph" w:styleId="a6">
    <w:name w:val="Document Map"/>
    <w:basedOn w:val="a0"/>
    <w:link w:val="10"/>
    <w:semiHidden/>
    <w:qFormat/>
    <w:pPr>
      <w:shd w:val="clear" w:color="auto" w:fill="000080"/>
    </w:pPr>
    <w:rPr>
      <w:rFonts w:asciiTheme="minorHAnsi" w:eastAsia="宋体" w:hAnsiTheme="minorHAnsi" w:cstheme="minorBidi"/>
      <w:kern w:val="2"/>
      <w:sz w:val="21"/>
      <w:szCs w:val="24"/>
      <w:lang w:val="en-US"/>
    </w:rPr>
  </w:style>
  <w:style w:type="paragraph" w:styleId="a7">
    <w:name w:val="annotation text"/>
    <w:basedOn w:val="a0"/>
    <w:link w:val="a8"/>
    <w:uiPriority w:val="99"/>
    <w:unhideWhenUsed/>
    <w:qFormat/>
    <w:pPr>
      <w:jc w:val="left"/>
    </w:pPr>
  </w:style>
  <w:style w:type="paragraph" w:styleId="60">
    <w:name w:val="index 6"/>
    <w:basedOn w:val="a0"/>
    <w:next w:val="a0"/>
    <w:semiHidden/>
    <w:qFormat/>
    <w:pPr>
      <w:ind w:left="2100"/>
    </w:pPr>
  </w:style>
  <w:style w:type="paragraph" w:styleId="a9">
    <w:name w:val="Salutation"/>
    <w:basedOn w:val="a0"/>
    <w:next w:val="a0"/>
    <w:link w:val="aa"/>
    <w:qFormat/>
    <w:rPr>
      <w:rFonts w:ascii="仿宋_GB2312" w:eastAsia="仿宋_GB2312"/>
      <w:sz w:val="28"/>
    </w:rPr>
  </w:style>
  <w:style w:type="paragraph" w:styleId="33">
    <w:name w:val="Body Text 3"/>
    <w:basedOn w:val="a0"/>
    <w:link w:val="34"/>
    <w:qFormat/>
    <w:rPr>
      <w:rFonts w:ascii="仿宋_GB2312" w:eastAsia="仿宋_GB2312" w:hAnsi="Arial"/>
      <w:sz w:val="32"/>
    </w:rPr>
  </w:style>
  <w:style w:type="paragraph" w:styleId="ab">
    <w:name w:val="Body Text"/>
    <w:basedOn w:val="a0"/>
    <w:link w:val="ac"/>
    <w:qFormat/>
    <w:rPr>
      <w:rFonts w:ascii="楷体_GB2312" w:eastAsia="楷体_GB2312" w:hAnsi="Arial"/>
      <w:sz w:val="28"/>
    </w:rPr>
  </w:style>
  <w:style w:type="paragraph" w:styleId="ad">
    <w:name w:val="Body Text Indent"/>
    <w:basedOn w:val="a0"/>
    <w:link w:val="12"/>
    <w:qFormat/>
    <w:pPr>
      <w:ind w:firstLine="645"/>
    </w:pPr>
    <w:rPr>
      <w:rFonts w:ascii="楷体_GB2312" w:eastAsia="楷体_GB2312" w:hAnsiTheme="minorHAnsi" w:cstheme="minorBidi"/>
      <w:kern w:val="2"/>
      <w:sz w:val="32"/>
      <w:szCs w:val="24"/>
      <w:lang w:val="en-US"/>
    </w:rPr>
  </w:style>
  <w:style w:type="paragraph" w:styleId="52">
    <w:name w:val="toc 5"/>
    <w:basedOn w:val="a0"/>
    <w:next w:val="a0"/>
    <w:semiHidden/>
    <w:qFormat/>
    <w:pPr>
      <w:ind w:left="840"/>
      <w:jc w:val="left"/>
    </w:pPr>
    <w:rPr>
      <w:sz w:val="18"/>
    </w:rPr>
  </w:style>
  <w:style w:type="paragraph" w:styleId="35">
    <w:name w:val="toc 3"/>
    <w:basedOn w:val="a0"/>
    <w:next w:val="a0"/>
    <w:semiHidden/>
    <w:qFormat/>
    <w:pPr>
      <w:ind w:left="420"/>
      <w:jc w:val="left"/>
    </w:pPr>
    <w:rPr>
      <w:i/>
    </w:rPr>
  </w:style>
  <w:style w:type="paragraph" w:styleId="ae">
    <w:name w:val="Plain Text"/>
    <w:basedOn w:val="a0"/>
    <w:link w:val="13"/>
    <w:qFormat/>
    <w:rPr>
      <w:rFonts w:ascii="宋体" w:eastAsia="宋体" w:hAnsi="Courier New" w:cstheme="minorBidi"/>
      <w:kern w:val="2"/>
      <w:sz w:val="21"/>
      <w:szCs w:val="24"/>
      <w:lang w:val="en-US"/>
    </w:rPr>
  </w:style>
  <w:style w:type="paragraph" w:styleId="82">
    <w:name w:val="toc 8"/>
    <w:basedOn w:val="a0"/>
    <w:next w:val="a0"/>
    <w:semiHidden/>
    <w:qFormat/>
    <w:pPr>
      <w:ind w:left="1470"/>
      <w:jc w:val="left"/>
    </w:pPr>
    <w:rPr>
      <w:sz w:val="18"/>
    </w:rPr>
  </w:style>
  <w:style w:type="paragraph" w:styleId="36">
    <w:name w:val="index 3"/>
    <w:basedOn w:val="a0"/>
    <w:next w:val="a0"/>
    <w:semiHidden/>
    <w:qFormat/>
    <w:pPr>
      <w:ind w:left="840"/>
    </w:pPr>
  </w:style>
  <w:style w:type="paragraph" w:styleId="af">
    <w:name w:val="Date"/>
    <w:basedOn w:val="a0"/>
    <w:next w:val="a0"/>
    <w:link w:val="af0"/>
    <w:qFormat/>
    <w:pPr>
      <w:ind w:leftChars="2500" w:left="100"/>
    </w:pPr>
    <w:rPr>
      <w:sz w:val="28"/>
    </w:rPr>
  </w:style>
  <w:style w:type="paragraph" w:styleId="23">
    <w:name w:val="Body Text Indent 2"/>
    <w:basedOn w:val="a0"/>
    <w:link w:val="211"/>
    <w:qFormat/>
    <w:pPr>
      <w:ind w:left="630" w:firstLine="645"/>
    </w:pPr>
    <w:rPr>
      <w:rFonts w:ascii="Arial" w:eastAsia="仿宋_GB2312" w:hAnsi="Arial" w:cstheme="minorBidi"/>
      <w:kern w:val="2"/>
      <w:sz w:val="32"/>
      <w:szCs w:val="24"/>
      <w:lang w:val="en-US"/>
    </w:rPr>
  </w:style>
  <w:style w:type="paragraph" w:styleId="af1">
    <w:name w:val="endnote text"/>
    <w:basedOn w:val="a0"/>
    <w:link w:val="af2"/>
    <w:qFormat/>
    <w:pPr>
      <w:snapToGrid w:val="0"/>
      <w:jc w:val="left"/>
    </w:pPr>
    <w:rPr>
      <w:szCs w:val="24"/>
    </w:rPr>
  </w:style>
  <w:style w:type="paragraph" w:styleId="af3">
    <w:name w:val="Balloon Text"/>
    <w:basedOn w:val="a0"/>
    <w:link w:val="af4"/>
    <w:semiHidden/>
    <w:qFormat/>
    <w:rPr>
      <w:sz w:val="18"/>
      <w:szCs w:val="18"/>
    </w:rPr>
  </w:style>
  <w:style w:type="paragraph" w:styleId="af5">
    <w:name w:val="footer"/>
    <w:basedOn w:val="a0"/>
    <w:link w:val="14"/>
    <w:uiPriority w:val="99"/>
    <w:qFormat/>
    <w:pPr>
      <w:tabs>
        <w:tab w:val="center" w:pos="4153"/>
        <w:tab w:val="right" w:pos="8306"/>
      </w:tabs>
      <w:snapToGrid w:val="0"/>
      <w:jc w:val="left"/>
    </w:pPr>
    <w:rPr>
      <w:rFonts w:asciiTheme="minorHAnsi" w:eastAsiaTheme="minorEastAsia" w:hAnsiTheme="minorHAnsi" w:cstheme="minorBidi"/>
      <w:kern w:val="2"/>
      <w:sz w:val="18"/>
      <w:szCs w:val="24"/>
      <w:lang w:val="en-US"/>
    </w:rPr>
  </w:style>
  <w:style w:type="paragraph" w:styleId="af6">
    <w:name w:val="header"/>
    <w:basedOn w:val="a0"/>
    <w:link w:val="af7"/>
    <w:qFormat/>
    <w:pPr>
      <w:pBdr>
        <w:bottom w:val="single" w:sz="6" w:space="1" w:color="auto"/>
      </w:pBdr>
      <w:tabs>
        <w:tab w:val="center" w:pos="4153"/>
        <w:tab w:val="right" w:pos="8306"/>
      </w:tabs>
      <w:snapToGrid w:val="0"/>
      <w:jc w:val="center"/>
    </w:pPr>
    <w:rPr>
      <w:sz w:val="18"/>
    </w:rPr>
  </w:style>
  <w:style w:type="paragraph" w:styleId="af8">
    <w:name w:val="Signature"/>
    <w:basedOn w:val="a0"/>
    <w:link w:val="af9"/>
    <w:qFormat/>
    <w:pPr>
      <w:adjustRightInd w:val="0"/>
      <w:spacing w:after="600" w:line="312" w:lineRule="atLeast"/>
      <w:jc w:val="center"/>
      <w:textAlignment w:val="baseline"/>
    </w:pPr>
    <w:rPr>
      <w:rFonts w:eastAsia="仿宋_GB2312"/>
      <w:sz w:val="24"/>
    </w:rPr>
  </w:style>
  <w:style w:type="paragraph" w:styleId="15">
    <w:name w:val="toc 1"/>
    <w:basedOn w:val="a0"/>
    <w:next w:val="a0"/>
    <w:semiHidden/>
    <w:qFormat/>
    <w:pPr>
      <w:spacing w:before="120" w:after="120"/>
      <w:jc w:val="left"/>
    </w:pPr>
    <w:rPr>
      <w:b/>
      <w:caps/>
    </w:rPr>
  </w:style>
  <w:style w:type="paragraph" w:styleId="42">
    <w:name w:val="toc 4"/>
    <w:basedOn w:val="a0"/>
    <w:next w:val="a0"/>
    <w:semiHidden/>
    <w:qFormat/>
    <w:pPr>
      <w:ind w:left="630"/>
      <w:jc w:val="left"/>
    </w:pPr>
    <w:rPr>
      <w:sz w:val="18"/>
    </w:rPr>
  </w:style>
  <w:style w:type="paragraph" w:styleId="afa">
    <w:name w:val="index heading"/>
    <w:basedOn w:val="a0"/>
    <w:next w:val="16"/>
    <w:semiHidden/>
    <w:qFormat/>
  </w:style>
  <w:style w:type="paragraph" w:styleId="16">
    <w:name w:val="index 1"/>
    <w:basedOn w:val="a0"/>
    <w:next w:val="a0"/>
    <w:semiHidden/>
    <w:qFormat/>
    <w:rPr>
      <w:rFonts w:ascii="仿宋_GB2312" w:eastAsia="仿宋_GB2312" w:hAnsi="宋体"/>
      <w:sz w:val="30"/>
      <w:szCs w:val="24"/>
    </w:rPr>
  </w:style>
  <w:style w:type="paragraph" w:styleId="afb">
    <w:name w:val="Subtitle"/>
    <w:basedOn w:val="a0"/>
    <w:next w:val="a0"/>
    <w:link w:val="afc"/>
    <w:qFormat/>
    <w:pPr>
      <w:widowControl/>
      <w:spacing w:after="600" w:line="276" w:lineRule="auto"/>
      <w:jc w:val="left"/>
    </w:pPr>
    <w:rPr>
      <w:rFonts w:ascii="Cambria" w:hAnsi="Cambria"/>
      <w:i/>
      <w:iCs/>
      <w:spacing w:val="13"/>
      <w:sz w:val="24"/>
      <w:szCs w:val="24"/>
      <w:lang w:eastAsia="en-US" w:bidi="en-US"/>
    </w:rPr>
  </w:style>
  <w:style w:type="paragraph" w:styleId="afd">
    <w:name w:val="footnote text"/>
    <w:basedOn w:val="a0"/>
    <w:link w:val="afe"/>
    <w:qFormat/>
    <w:pPr>
      <w:snapToGrid w:val="0"/>
      <w:jc w:val="left"/>
    </w:pPr>
    <w:rPr>
      <w:sz w:val="18"/>
      <w:szCs w:val="18"/>
    </w:rPr>
  </w:style>
  <w:style w:type="paragraph" w:styleId="62">
    <w:name w:val="toc 6"/>
    <w:basedOn w:val="a0"/>
    <w:next w:val="a0"/>
    <w:semiHidden/>
    <w:qFormat/>
    <w:pPr>
      <w:ind w:left="1050"/>
      <w:jc w:val="left"/>
    </w:pPr>
    <w:rPr>
      <w:sz w:val="18"/>
    </w:rPr>
  </w:style>
  <w:style w:type="paragraph" w:styleId="37">
    <w:name w:val="Body Text Indent 3"/>
    <w:basedOn w:val="a0"/>
    <w:link w:val="310"/>
    <w:qFormat/>
    <w:pPr>
      <w:ind w:left="645" w:firstLine="645"/>
    </w:pPr>
    <w:rPr>
      <w:rFonts w:ascii="Arial" w:eastAsia="仿宋_GB2312" w:hAnsi="Arial" w:cstheme="minorBidi"/>
      <w:color w:val="FFFF00"/>
      <w:kern w:val="2"/>
      <w:sz w:val="32"/>
      <w:szCs w:val="24"/>
      <w:lang w:val="en-US"/>
    </w:rPr>
  </w:style>
  <w:style w:type="paragraph" w:styleId="72">
    <w:name w:val="index 7"/>
    <w:basedOn w:val="a0"/>
    <w:next w:val="a0"/>
    <w:semiHidden/>
    <w:qFormat/>
    <w:pPr>
      <w:ind w:left="2520"/>
    </w:pPr>
  </w:style>
  <w:style w:type="paragraph" w:styleId="90">
    <w:name w:val="index 9"/>
    <w:basedOn w:val="a0"/>
    <w:next w:val="a0"/>
    <w:semiHidden/>
    <w:qFormat/>
    <w:pPr>
      <w:ind w:left="3360"/>
    </w:pPr>
  </w:style>
  <w:style w:type="paragraph" w:styleId="aff">
    <w:name w:val="table of figures"/>
    <w:basedOn w:val="a0"/>
    <w:next w:val="a0"/>
    <w:semiHidden/>
    <w:qFormat/>
    <w:pPr>
      <w:ind w:left="840" w:hanging="420"/>
    </w:pPr>
  </w:style>
  <w:style w:type="paragraph" w:styleId="24">
    <w:name w:val="toc 2"/>
    <w:basedOn w:val="a0"/>
    <w:next w:val="a0"/>
    <w:semiHidden/>
    <w:qFormat/>
    <w:pPr>
      <w:ind w:left="210"/>
      <w:jc w:val="left"/>
    </w:pPr>
    <w:rPr>
      <w:smallCaps/>
    </w:rPr>
  </w:style>
  <w:style w:type="paragraph" w:styleId="92">
    <w:name w:val="toc 9"/>
    <w:basedOn w:val="a0"/>
    <w:next w:val="a0"/>
    <w:semiHidden/>
    <w:qFormat/>
    <w:pPr>
      <w:ind w:left="1680"/>
      <w:jc w:val="left"/>
    </w:pPr>
    <w:rPr>
      <w:sz w:val="18"/>
    </w:rPr>
  </w:style>
  <w:style w:type="paragraph" w:styleId="25">
    <w:name w:val="Body Text 2"/>
    <w:basedOn w:val="a0"/>
    <w:link w:val="26"/>
    <w:qFormat/>
    <w:pPr>
      <w:widowControl/>
      <w:jc w:val="center"/>
    </w:pPr>
    <w:rPr>
      <w:rFonts w:ascii="楷体_GB2312" w:eastAsia="楷体_GB2312"/>
      <w:sz w:val="28"/>
    </w:rPr>
  </w:style>
  <w:style w:type="paragraph" w:styleId="HTML">
    <w:name w:val="HTML Preformatted"/>
    <w:basedOn w:val="a0"/>
    <w:link w:val="HTML1"/>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Courier New"/>
      <w:kern w:val="2"/>
      <w:sz w:val="21"/>
      <w:szCs w:val="24"/>
      <w:lang w:val="en-US"/>
    </w:rPr>
  </w:style>
  <w:style w:type="paragraph" w:styleId="aff0">
    <w:name w:val="Normal (Web)"/>
    <w:basedOn w:val="a0"/>
    <w:uiPriority w:val="99"/>
    <w:qFormat/>
    <w:pPr>
      <w:widowControl/>
      <w:spacing w:before="100" w:beforeAutospacing="1" w:after="100" w:afterAutospacing="1"/>
      <w:jc w:val="left"/>
    </w:pPr>
    <w:rPr>
      <w:rFonts w:ascii="Arial" w:eastAsia="Arial Unicode MS" w:hAnsi="Arial" w:cs="Arial"/>
      <w:sz w:val="24"/>
      <w:szCs w:val="24"/>
    </w:rPr>
  </w:style>
  <w:style w:type="paragraph" w:styleId="27">
    <w:name w:val="index 2"/>
    <w:basedOn w:val="a0"/>
    <w:next w:val="a0"/>
    <w:semiHidden/>
    <w:qFormat/>
    <w:pPr>
      <w:ind w:left="420"/>
    </w:pPr>
  </w:style>
  <w:style w:type="paragraph" w:styleId="aff1">
    <w:name w:val="Title"/>
    <w:basedOn w:val="a0"/>
    <w:link w:val="17"/>
    <w:qFormat/>
    <w:pPr>
      <w:widowControl/>
      <w:overflowPunct w:val="0"/>
      <w:autoSpaceDE w:val="0"/>
      <w:autoSpaceDN w:val="0"/>
      <w:adjustRightInd w:val="0"/>
      <w:spacing w:line="420" w:lineRule="exact"/>
      <w:jc w:val="center"/>
      <w:textAlignment w:val="baseline"/>
    </w:pPr>
    <w:rPr>
      <w:rFonts w:asciiTheme="minorHAnsi" w:eastAsia="黑体" w:hAnsiTheme="minorHAnsi" w:cstheme="minorBidi"/>
      <w:b/>
      <w:kern w:val="2"/>
      <w:sz w:val="28"/>
      <w:szCs w:val="24"/>
      <w:lang w:val="en-GB"/>
    </w:rPr>
  </w:style>
  <w:style w:type="paragraph" w:styleId="aff2">
    <w:name w:val="annotation subject"/>
    <w:basedOn w:val="a7"/>
    <w:next w:val="a7"/>
    <w:link w:val="18"/>
    <w:semiHidden/>
    <w:qFormat/>
    <w:rPr>
      <w:rFonts w:asciiTheme="minorHAnsi" w:eastAsia="宋体" w:hAnsiTheme="minorHAnsi" w:cstheme="minorBidi"/>
      <w:b/>
      <w:bCs/>
      <w:kern w:val="2"/>
      <w:sz w:val="21"/>
      <w:szCs w:val="24"/>
      <w:lang w:val="en-US"/>
    </w:rPr>
  </w:style>
  <w:style w:type="paragraph" w:styleId="aff3">
    <w:name w:val="Body Text First Indent"/>
    <w:basedOn w:val="ab"/>
    <w:link w:val="aff4"/>
    <w:qFormat/>
    <w:pPr>
      <w:spacing w:after="120"/>
      <w:ind w:firstLineChars="100" w:firstLine="420"/>
    </w:pPr>
    <w:rPr>
      <w:rFonts w:ascii="Times New Roman" w:eastAsia="宋体" w:hAnsi="Times New Roman"/>
      <w:sz w:val="21"/>
      <w:szCs w:val="24"/>
    </w:rPr>
  </w:style>
  <w:style w:type="table" w:styleId="aff5">
    <w:name w:val="Table Grid"/>
    <w:basedOn w:val="a3"/>
    <w:uiPriority w:val="59"/>
    <w:qFormat/>
    <w:pPr>
      <w:widowControl w:val="0"/>
      <w:autoSpaceDE w:val="0"/>
      <w:autoSpaceDN w:val="0"/>
    </w:pPr>
    <w:rPr>
      <w:rFonts w:ascii="等线" w:eastAsia="等线" w:hAnsi="等线"/>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22"/>
    <w:qFormat/>
    <w:rPr>
      <w:b/>
      <w:bCs/>
    </w:rPr>
  </w:style>
  <w:style w:type="character" w:styleId="aff7">
    <w:name w:val="endnote reference"/>
    <w:qFormat/>
    <w:rPr>
      <w:vertAlign w:val="superscript"/>
    </w:rPr>
  </w:style>
  <w:style w:type="character" w:styleId="aff8">
    <w:name w:val="page number"/>
    <w:basedOn w:val="a2"/>
    <w:qFormat/>
  </w:style>
  <w:style w:type="character" w:styleId="aff9">
    <w:name w:val="FollowedHyperlink"/>
    <w:qFormat/>
    <w:rPr>
      <w:color w:val="800080"/>
      <w:u w:val="single"/>
    </w:rPr>
  </w:style>
  <w:style w:type="character" w:styleId="affa">
    <w:name w:val="Emphasis"/>
    <w:qFormat/>
    <w:rPr>
      <w:b/>
      <w:bCs/>
      <w:i/>
      <w:iCs/>
      <w:spacing w:val="10"/>
      <w:shd w:val="clear" w:color="auto" w:fill="auto"/>
    </w:rPr>
  </w:style>
  <w:style w:type="character" w:styleId="affb">
    <w:name w:val="line number"/>
    <w:basedOn w:val="a2"/>
    <w:qFormat/>
  </w:style>
  <w:style w:type="character" w:styleId="HTML0">
    <w:name w:val="HTML Typewriter"/>
    <w:qFormat/>
    <w:rPr>
      <w:rFonts w:ascii="宋体" w:eastAsia="宋体" w:hAnsi="宋体" w:cs="宋体"/>
      <w:sz w:val="24"/>
      <w:szCs w:val="24"/>
    </w:rPr>
  </w:style>
  <w:style w:type="character" w:styleId="affc">
    <w:name w:val="Hyperlink"/>
    <w:qFormat/>
    <w:rPr>
      <w:color w:val="0000FF"/>
      <w:u w:val="single"/>
    </w:rPr>
  </w:style>
  <w:style w:type="character" w:styleId="affd">
    <w:name w:val="annotation reference"/>
    <w:uiPriority w:val="99"/>
    <w:qFormat/>
    <w:rPr>
      <w:sz w:val="21"/>
    </w:rPr>
  </w:style>
  <w:style w:type="character" w:styleId="affe">
    <w:name w:val="footnote reference"/>
    <w:qFormat/>
    <w:rPr>
      <w:vertAlign w:val="superscript"/>
    </w:rPr>
  </w:style>
  <w:style w:type="character" w:styleId="HTML2">
    <w:name w:val="HTML Sample"/>
    <w:qFormat/>
    <w:rPr>
      <w:rFonts w:ascii="Courier New" w:eastAsia="宋体" w:hAnsi="宋体" w:cs="Courier New"/>
    </w:rPr>
  </w:style>
  <w:style w:type="paragraph" w:customStyle="1" w:styleId="afff">
    <w:name w:val="大标题"/>
    <w:basedOn w:val="a0"/>
    <w:next w:val="a0"/>
    <w:qFormat/>
    <w:pPr>
      <w:pageBreakBefore/>
      <w:tabs>
        <w:tab w:val="left" w:pos="420"/>
      </w:tabs>
      <w:spacing w:line="360" w:lineRule="auto"/>
      <w:ind w:firstLineChars="200" w:hanging="420"/>
      <w:outlineLvl w:val="0"/>
    </w:pPr>
    <w:rPr>
      <w:b/>
      <w:iCs/>
      <w:sz w:val="44"/>
      <w:szCs w:val="24"/>
    </w:rPr>
  </w:style>
  <w:style w:type="character" w:customStyle="1" w:styleId="19">
    <w:name w:val="标题 1 字符"/>
    <w:basedOn w:val="a2"/>
    <w:uiPriority w:val="9"/>
    <w:qFormat/>
    <w:rPr>
      <w:rFonts w:ascii="Calibri" w:eastAsia="Calibri" w:hAnsi="Calibri" w:cs="宋体"/>
      <w:b/>
      <w:bCs/>
      <w:kern w:val="44"/>
      <w:sz w:val="44"/>
      <w:szCs w:val="44"/>
      <w:lang w:val="zh-CN"/>
    </w:rPr>
  </w:style>
  <w:style w:type="character" w:customStyle="1" w:styleId="28">
    <w:name w:val="标题 2 字符"/>
    <w:basedOn w:val="a2"/>
    <w:uiPriority w:val="9"/>
    <w:semiHidden/>
    <w:qFormat/>
    <w:rPr>
      <w:rFonts w:asciiTheme="majorHAnsi" w:eastAsiaTheme="majorEastAsia" w:hAnsiTheme="majorHAnsi" w:cstheme="majorBidi"/>
      <w:b/>
      <w:bCs/>
      <w:kern w:val="0"/>
      <w:sz w:val="32"/>
      <w:szCs w:val="32"/>
      <w:lang w:val="zh-CN"/>
    </w:rPr>
  </w:style>
  <w:style w:type="character" w:customStyle="1" w:styleId="38">
    <w:name w:val="标题 3 字符"/>
    <w:basedOn w:val="a2"/>
    <w:uiPriority w:val="9"/>
    <w:semiHidden/>
    <w:qFormat/>
    <w:rPr>
      <w:rFonts w:ascii="Calibri" w:eastAsia="Calibri" w:hAnsi="Calibri" w:cs="宋体"/>
      <w:b/>
      <w:bCs/>
      <w:kern w:val="0"/>
      <w:sz w:val="32"/>
      <w:szCs w:val="32"/>
      <w:lang w:val="zh-CN"/>
    </w:rPr>
  </w:style>
  <w:style w:type="character" w:customStyle="1" w:styleId="43">
    <w:name w:val="标题 4 字符"/>
    <w:basedOn w:val="a2"/>
    <w:uiPriority w:val="9"/>
    <w:semiHidden/>
    <w:qFormat/>
    <w:rPr>
      <w:rFonts w:asciiTheme="majorHAnsi" w:eastAsiaTheme="majorEastAsia" w:hAnsiTheme="majorHAnsi" w:cstheme="majorBidi"/>
      <w:b/>
      <w:bCs/>
      <w:kern w:val="0"/>
      <w:sz w:val="28"/>
      <w:szCs w:val="28"/>
      <w:lang w:val="zh-CN"/>
    </w:rPr>
  </w:style>
  <w:style w:type="character" w:customStyle="1" w:styleId="53">
    <w:name w:val="标题 5 字符"/>
    <w:basedOn w:val="a2"/>
    <w:uiPriority w:val="9"/>
    <w:semiHidden/>
    <w:qFormat/>
    <w:rPr>
      <w:rFonts w:ascii="Calibri" w:eastAsia="Calibri" w:hAnsi="Calibri" w:cs="宋体"/>
      <w:b/>
      <w:bCs/>
      <w:kern w:val="0"/>
      <w:sz w:val="28"/>
      <w:szCs w:val="28"/>
      <w:lang w:val="zh-CN"/>
    </w:rPr>
  </w:style>
  <w:style w:type="character" w:customStyle="1" w:styleId="63">
    <w:name w:val="标题 6 字符"/>
    <w:basedOn w:val="a2"/>
    <w:uiPriority w:val="9"/>
    <w:semiHidden/>
    <w:qFormat/>
    <w:rPr>
      <w:rFonts w:asciiTheme="majorHAnsi" w:eastAsiaTheme="majorEastAsia" w:hAnsiTheme="majorHAnsi" w:cstheme="majorBidi"/>
      <w:b/>
      <w:bCs/>
      <w:kern w:val="0"/>
      <w:sz w:val="24"/>
      <w:lang w:val="zh-CN"/>
    </w:rPr>
  </w:style>
  <w:style w:type="character" w:customStyle="1" w:styleId="73">
    <w:name w:val="标题 7 字符"/>
    <w:basedOn w:val="a2"/>
    <w:uiPriority w:val="9"/>
    <w:semiHidden/>
    <w:qFormat/>
    <w:rPr>
      <w:rFonts w:ascii="Calibri" w:eastAsia="Calibri" w:hAnsi="Calibri" w:cs="宋体"/>
      <w:b/>
      <w:bCs/>
      <w:kern w:val="0"/>
      <w:sz w:val="24"/>
      <w:lang w:val="zh-CN"/>
    </w:rPr>
  </w:style>
  <w:style w:type="character" w:customStyle="1" w:styleId="83">
    <w:name w:val="标题 8 字符"/>
    <w:basedOn w:val="a2"/>
    <w:uiPriority w:val="9"/>
    <w:semiHidden/>
    <w:qFormat/>
    <w:rPr>
      <w:rFonts w:asciiTheme="majorHAnsi" w:eastAsiaTheme="majorEastAsia" w:hAnsiTheme="majorHAnsi" w:cstheme="majorBidi"/>
      <w:kern w:val="0"/>
      <w:sz w:val="24"/>
      <w:lang w:val="zh-CN"/>
    </w:rPr>
  </w:style>
  <w:style w:type="character" w:customStyle="1" w:styleId="93">
    <w:name w:val="标题 9 字符"/>
    <w:basedOn w:val="a2"/>
    <w:uiPriority w:val="9"/>
    <w:semiHidden/>
    <w:qFormat/>
    <w:rPr>
      <w:rFonts w:asciiTheme="majorHAnsi" w:eastAsiaTheme="majorEastAsia" w:hAnsiTheme="majorHAnsi" w:cstheme="majorBidi"/>
      <w:kern w:val="0"/>
      <w:szCs w:val="21"/>
      <w:lang w:val="zh-CN"/>
    </w:rPr>
  </w:style>
  <w:style w:type="character" w:customStyle="1" w:styleId="hCharChar">
    <w:name w:val="h Char Char"/>
    <w:qFormat/>
    <w:rPr>
      <w:rFonts w:eastAsia="宋体"/>
      <w:kern w:val="2"/>
      <w:sz w:val="18"/>
      <w:szCs w:val="18"/>
      <w:lang w:val="en-US" w:eastAsia="zh-CN" w:bidi="ar-SA"/>
    </w:rPr>
  </w:style>
  <w:style w:type="character" w:customStyle="1" w:styleId="apple-converted-space">
    <w:name w:val="apple-converted-space"/>
    <w:basedOn w:val="a2"/>
    <w:qFormat/>
  </w:style>
  <w:style w:type="character" w:customStyle="1" w:styleId="CharChar27">
    <w:name w:val="Char Char27"/>
    <w:qFormat/>
    <w:rPr>
      <w:b/>
      <w:bCs/>
      <w:kern w:val="44"/>
      <w:sz w:val="44"/>
      <w:szCs w:val="44"/>
    </w:rPr>
  </w:style>
  <w:style w:type="character" w:customStyle="1" w:styleId="CharChar">
    <w:name w:val="新图表正文 Char Char"/>
    <w:link w:val="afff0"/>
    <w:qFormat/>
    <w:locked/>
    <w:rPr>
      <w:rFonts w:ascii="宋体" w:hAnsi="宋体"/>
      <w:sz w:val="18"/>
      <w:szCs w:val="21"/>
    </w:rPr>
  </w:style>
  <w:style w:type="paragraph" w:customStyle="1" w:styleId="afff0">
    <w:name w:val="新图表正文"/>
    <w:link w:val="CharChar"/>
    <w:qFormat/>
    <w:pPr>
      <w:jc w:val="both"/>
    </w:pPr>
    <w:rPr>
      <w:rFonts w:ascii="宋体" w:eastAsiaTheme="minorEastAsia" w:hAnsi="宋体" w:cstheme="minorBidi"/>
      <w:kern w:val="2"/>
      <w:sz w:val="18"/>
      <w:szCs w:val="21"/>
    </w:rPr>
  </w:style>
  <w:style w:type="character" w:customStyle="1" w:styleId="CharChar26">
    <w:name w:val="Char Char26"/>
    <w:qFormat/>
    <w:rPr>
      <w:b/>
      <w:bCs/>
      <w:kern w:val="2"/>
      <w:sz w:val="32"/>
      <w:szCs w:val="32"/>
    </w:rPr>
  </w:style>
  <w:style w:type="character" w:customStyle="1" w:styleId="titleemph1">
    <w:name w:val="title_emph1"/>
    <w:qFormat/>
    <w:rPr>
      <w:rFonts w:ascii="Arial" w:cs="Arial"/>
      <w:b/>
      <w:bCs/>
      <w:sz w:val="18"/>
      <w:szCs w:val="18"/>
    </w:rPr>
  </w:style>
  <w:style w:type="character" w:customStyle="1" w:styleId="31">
    <w:name w:val="标题 3 字符1"/>
    <w:link w:val="30"/>
    <w:qFormat/>
    <w:rPr>
      <w:rFonts w:ascii="宋体" w:eastAsia="宋体" w:hAnsi="宋体" w:cs="Times New Roman"/>
      <w:b/>
      <w:szCs w:val="21"/>
      <w:shd w:val="clear" w:color="auto" w:fill="FFFFFF"/>
      <w:lang w:val="zh-CN"/>
    </w:rPr>
  </w:style>
  <w:style w:type="character" w:customStyle="1" w:styleId="CharCharChar">
    <w:name w:val="纯文本 Char Char Char"/>
    <w:qFormat/>
    <w:rPr>
      <w:rFonts w:ascii="宋体" w:eastAsia="宋体" w:hAnsi="Courier New"/>
      <w:kern w:val="2"/>
      <w:sz w:val="21"/>
      <w:szCs w:val="21"/>
      <w:lang w:val="en-US" w:eastAsia="zh-CN" w:bidi="ar-SA"/>
    </w:rPr>
  </w:style>
  <w:style w:type="character" w:customStyle="1" w:styleId="CharChar21">
    <w:name w:val="Char Char21"/>
    <w:qFormat/>
    <w:rPr>
      <w:rFonts w:ascii="Arial" w:eastAsia="黑体" w:hAnsi="Arial"/>
      <w:kern w:val="2"/>
      <w:sz w:val="24"/>
      <w:szCs w:val="24"/>
    </w:rPr>
  </w:style>
  <w:style w:type="character" w:customStyle="1" w:styleId="17">
    <w:name w:val="标题 字符1"/>
    <w:link w:val="aff1"/>
    <w:qFormat/>
    <w:rPr>
      <w:rFonts w:eastAsia="黑体"/>
      <w:b/>
      <w:sz w:val="28"/>
      <w:lang w:val="en-GB"/>
    </w:rPr>
  </w:style>
  <w:style w:type="character" w:customStyle="1" w:styleId="Char1">
    <w:name w:val="特点 Char1"/>
    <w:qFormat/>
    <w:rPr>
      <w:rFonts w:eastAsia="宋体"/>
      <w:kern w:val="2"/>
      <w:sz w:val="21"/>
      <w:lang w:val="en-US" w:eastAsia="zh-CN" w:bidi="ar-SA"/>
    </w:rPr>
  </w:style>
  <w:style w:type="character" w:customStyle="1" w:styleId="12">
    <w:name w:val="正文文本缩进 字符1"/>
    <w:link w:val="ad"/>
    <w:qFormat/>
    <w:rPr>
      <w:rFonts w:ascii="楷体_GB2312" w:eastAsia="楷体_GB2312"/>
      <w:sz w:val="32"/>
    </w:rPr>
  </w:style>
  <w:style w:type="character" w:customStyle="1" w:styleId="afff1">
    <w:name w:val="样式 宋体 小四"/>
    <w:qFormat/>
    <w:rPr>
      <w:rFonts w:ascii="宋体" w:hAnsi="宋体"/>
      <w:sz w:val="24"/>
    </w:rPr>
  </w:style>
  <w:style w:type="character" w:customStyle="1" w:styleId="afff2">
    <w:name w:val="无间隔 字符"/>
    <w:link w:val="afff3"/>
    <w:qFormat/>
    <w:rPr>
      <w:rFonts w:ascii="Calibri" w:eastAsia="微软雅黑" w:hAnsi="Calibri"/>
      <w:sz w:val="24"/>
      <w:szCs w:val="22"/>
    </w:rPr>
  </w:style>
  <w:style w:type="paragraph" w:styleId="afff3">
    <w:name w:val="No Spacing"/>
    <w:link w:val="afff2"/>
    <w:qFormat/>
    <w:pPr>
      <w:widowControl w:val="0"/>
      <w:jc w:val="both"/>
    </w:pPr>
    <w:rPr>
      <w:rFonts w:ascii="Calibri" w:eastAsia="微软雅黑" w:hAnsi="Calibri" w:cstheme="minorBidi"/>
      <w:kern w:val="2"/>
      <w:sz w:val="24"/>
      <w:szCs w:val="22"/>
    </w:rPr>
  </w:style>
  <w:style w:type="character" w:customStyle="1" w:styleId="1Char">
    <w:name w:val="普通文字1 Char"/>
    <w:qFormat/>
    <w:rPr>
      <w:rFonts w:ascii="宋体" w:eastAsia="宋体"/>
      <w:kern w:val="2"/>
      <w:sz w:val="21"/>
      <w:szCs w:val="21"/>
      <w:lang w:val="en-US" w:eastAsia="zh-CN" w:bidi="ar-SA"/>
    </w:rPr>
  </w:style>
  <w:style w:type="character" w:customStyle="1" w:styleId="case31">
    <w:name w:val="case31"/>
    <w:qFormat/>
    <w:rPr>
      <w:sz w:val="21"/>
      <w:szCs w:val="21"/>
    </w:rPr>
  </w:style>
  <w:style w:type="character" w:customStyle="1" w:styleId="11">
    <w:name w:val="标题 1 字符1"/>
    <w:link w:val="1"/>
    <w:qFormat/>
    <w:rPr>
      <w:rFonts w:ascii="黑体" w:eastAsia="黑体" w:hAnsi="Times New Roman" w:cs="Times New Roman"/>
      <w:b/>
      <w:kern w:val="44"/>
      <w:sz w:val="24"/>
      <w:szCs w:val="28"/>
    </w:rPr>
  </w:style>
  <w:style w:type="character" w:customStyle="1" w:styleId="style131">
    <w:name w:val="style131"/>
    <w:qFormat/>
    <w:rPr>
      <w:rFonts w:cs="Times New Roman"/>
      <w:sz w:val="18"/>
      <w:szCs w:val="18"/>
    </w:rPr>
  </w:style>
  <w:style w:type="character" w:customStyle="1" w:styleId="Char">
    <w:name w:val="标准小四 Char"/>
    <w:qFormat/>
    <w:rPr>
      <w:rFonts w:ascii="Arial" w:eastAsia="宋体" w:hAnsi="Arial"/>
      <w:kern w:val="2"/>
      <w:sz w:val="24"/>
      <w:szCs w:val="21"/>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1a">
    <w:name w:val="不明显强调1"/>
    <w:qFormat/>
    <w:rPr>
      <w:i/>
      <w:iCs/>
    </w:rPr>
  </w:style>
  <w:style w:type="character" w:customStyle="1" w:styleId="CharCharChar1">
    <w:name w:val="纯文本 Char Char Char1"/>
    <w:qFormat/>
    <w:rPr>
      <w:rFonts w:ascii="宋体" w:eastAsia="宋体" w:hAnsi="Courier New"/>
      <w:kern w:val="2"/>
      <w:sz w:val="21"/>
      <w:szCs w:val="21"/>
      <w:lang w:val="en-US" w:eastAsia="zh-CN" w:bidi="ar-SA"/>
    </w:rPr>
  </w:style>
  <w:style w:type="character" w:customStyle="1" w:styleId="content">
    <w:name w:val="content"/>
    <w:basedOn w:val="a2"/>
    <w:qFormat/>
  </w:style>
  <w:style w:type="character" w:customStyle="1" w:styleId="18">
    <w:name w:val="批注主题 字符1"/>
    <w:link w:val="aff2"/>
    <w:semiHidden/>
    <w:qFormat/>
    <w:rPr>
      <w:rFonts w:eastAsia="宋体"/>
      <w:b/>
      <w:bCs/>
    </w:rPr>
  </w:style>
  <w:style w:type="character" w:customStyle="1" w:styleId="CharChar0">
    <w:name w:val="标准文本 Char Char"/>
    <w:qFormat/>
    <w:rPr>
      <w:rFonts w:eastAsia="宋体" w:cs="宋体"/>
      <w:kern w:val="2"/>
      <w:sz w:val="24"/>
      <w:szCs w:val="24"/>
      <w:lang w:val="en-US" w:eastAsia="zh-CN" w:bidi="ar-SA"/>
    </w:rPr>
  </w:style>
  <w:style w:type="character" w:customStyle="1" w:styleId="210">
    <w:name w:val="标题 2 字符1"/>
    <w:link w:val="21"/>
    <w:qFormat/>
    <w:rPr>
      <w:rFonts w:ascii="宋体" w:eastAsia="宋体" w:hAnsi="宋体" w:cs="Times New Roman"/>
      <w:b/>
    </w:rPr>
  </w:style>
  <w:style w:type="character" w:customStyle="1" w:styleId="p0Char">
    <w:name w:val="p0 Char"/>
    <w:link w:val="p0"/>
    <w:qFormat/>
    <w:rPr>
      <w:rFonts w:ascii="宋体" w:eastAsia="Calibri" w:hAnsi="宋体" w:cs="宋体"/>
      <w:sz w:val="24"/>
      <w:lang w:val="zh-CN"/>
    </w:rPr>
  </w:style>
  <w:style w:type="paragraph" w:customStyle="1" w:styleId="p0">
    <w:name w:val="p0"/>
    <w:basedOn w:val="a0"/>
    <w:link w:val="p0Char"/>
    <w:qFormat/>
    <w:pPr>
      <w:widowControl/>
      <w:spacing w:before="100" w:beforeAutospacing="1" w:after="100" w:afterAutospacing="1"/>
      <w:jc w:val="left"/>
    </w:pPr>
    <w:rPr>
      <w:rFonts w:ascii="宋体" w:hAnsi="宋体"/>
      <w:kern w:val="2"/>
      <w:sz w:val="24"/>
      <w:szCs w:val="24"/>
    </w:rPr>
  </w:style>
  <w:style w:type="character" w:customStyle="1" w:styleId="1b">
    <w:name w:val="明显引用 字符1"/>
    <w:link w:val="afff4"/>
    <w:qFormat/>
    <w:rPr>
      <w:rFonts w:ascii="Calibri" w:eastAsia="宋体" w:hAnsi="Calibri"/>
      <w:b/>
      <w:bCs/>
      <w:i/>
      <w:iCs/>
      <w:sz w:val="22"/>
      <w:szCs w:val="22"/>
      <w:lang w:eastAsia="en-US" w:bidi="en-US"/>
    </w:rPr>
  </w:style>
  <w:style w:type="paragraph" w:styleId="afff4">
    <w:name w:val="Intense Quote"/>
    <w:basedOn w:val="a0"/>
    <w:next w:val="a0"/>
    <w:link w:val="1b"/>
    <w:qFormat/>
    <w:pPr>
      <w:widowControl/>
      <w:pBdr>
        <w:bottom w:val="single" w:sz="4" w:space="1" w:color="auto"/>
      </w:pBdr>
      <w:spacing w:before="200" w:after="280" w:line="276" w:lineRule="auto"/>
      <w:ind w:left="1008" w:right="1152"/>
    </w:pPr>
    <w:rPr>
      <w:rFonts w:eastAsia="宋体" w:cstheme="minorBidi"/>
      <w:b/>
      <w:bCs/>
      <w:i/>
      <w:iCs/>
      <w:kern w:val="2"/>
      <w:sz w:val="22"/>
      <w:szCs w:val="22"/>
      <w:lang w:val="en-US" w:eastAsia="en-US" w:bidi="en-US"/>
    </w:rPr>
  </w:style>
  <w:style w:type="character" w:customStyle="1" w:styleId="1c">
    <w:name w:val="引用 字符1"/>
    <w:link w:val="afff5"/>
    <w:qFormat/>
    <w:rPr>
      <w:rFonts w:ascii="Calibri" w:eastAsia="宋体" w:hAnsi="Calibri"/>
      <w:i/>
      <w:iCs/>
      <w:sz w:val="22"/>
      <w:szCs w:val="22"/>
      <w:lang w:eastAsia="en-US" w:bidi="en-US"/>
    </w:rPr>
  </w:style>
  <w:style w:type="paragraph" w:styleId="afff5">
    <w:name w:val="Quote"/>
    <w:basedOn w:val="a0"/>
    <w:next w:val="a0"/>
    <w:link w:val="1c"/>
    <w:qFormat/>
    <w:pPr>
      <w:widowControl/>
      <w:spacing w:before="200" w:line="276" w:lineRule="auto"/>
      <w:ind w:left="360" w:right="360"/>
      <w:jc w:val="left"/>
    </w:pPr>
    <w:rPr>
      <w:rFonts w:eastAsia="宋体" w:cstheme="minorBidi"/>
      <w:i/>
      <w:iCs/>
      <w:kern w:val="2"/>
      <w:sz w:val="22"/>
      <w:szCs w:val="22"/>
      <w:lang w:val="en-US" w:eastAsia="en-US" w:bidi="en-US"/>
    </w:rPr>
  </w:style>
  <w:style w:type="character" w:customStyle="1" w:styleId="concon">
    <w:name w:val="concon"/>
    <w:qFormat/>
  </w:style>
  <w:style w:type="character" w:customStyle="1" w:styleId="style13">
    <w:name w:val="style13"/>
    <w:qFormat/>
    <w:rPr>
      <w:sz w:val="18"/>
      <w:szCs w:val="18"/>
    </w:rPr>
  </w:style>
  <w:style w:type="character" w:customStyle="1" w:styleId="contentlineheight1">
    <w:name w:val="content_lineheight1"/>
    <w:basedOn w:val="a2"/>
    <w:qFormat/>
  </w:style>
  <w:style w:type="character" w:customStyle="1" w:styleId="CharChar17">
    <w:name w:val="Char Char17"/>
    <w:qFormat/>
    <w:rPr>
      <w:rFonts w:ascii="宋体" w:hAnsi="Courier New"/>
      <w:kern w:val="2"/>
      <w:sz w:val="21"/>
      <w:szCs w:val="21"/>
    </w:rPr>
  </w:style>
  <w:style w:type="character" w:customStyle="1" w:styleId="14">
    <w:name w:val="页脚 字符1"/>
    <w:link w:val="af5"/>
    <w:qFormat/>
    <w:rPr>
      <w:sz w:val="18"/>
    </w:rPr>
  </w:style>
  <w:style w:type="character" w:customStyle="1" w:styleId="Char0">
    <w:name w:val="批注文字 Char"/>
    <w:uiPriority w:val="99"/>
    <w:qFormat/>
    <w:rPr>
      <w:rFonts w:eastAsia="宋体"/>
      <w:kern w:val="2"/>
      <w:sz w:val="21"/>
      <w:lang w:val="en-US" w:eastAsia="zh-CN" w:bidi="ar-SA"/>
    </w:rPr>
  </w:style>
  <w:style w:type="character" w:customStyle="1" w:styleId="Char10">
    <w:name w:val="小四 段落 宋体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afff6">
    <w:name w:val="样式 非加粗"/>
    <w:qFormat/>
    <w:rPr>
      <w:rFonts w:eastAsia="宋体"/>
      <w:sz w:val="28"/>
    </w:rPr>
  </w:style>
  <w:style w:type="character" w:customStyle="1" w:styleId="CharChar1">
    <w:name w:val="纯文本 Char Char"/>
    <w:qFormat/>
    <w:rPr>
      <w:rFonts w:ascii="宋体" w:eastAsia="宋体" w:hAnsi="Courier New"/>
      <w:kern w:val="2"/>
      <w:sz w:val="21"/>
      <w:szCs w:val="21"/>
      <w:lang w:val="en-US" w:eastAsia="zh-CN" w:bidi="ar-SA"/>
    </w:rPr>
  </w:style>
  <w:style w:type="character" w:customStyle="1" w:styleId="A20">
    <w:name w:val="A2"/>
    <w:qFormat/>
    <w:rPr>
      <w:rFonts w:cs="Helvetica"/>
      <w:color w:val="000000"/>
      <w:sz w:val="18"/>
      <w:szCs w:val="18"/>
    </w:rPr>
  </w:style>
  <w:style w:type="character" w:customStyle="1" w:styleId="CharChar25">
    <w:name w:val="Char Char25"/>
    <w:qFormat/>
    <w:rPr>
      <w:rFonts w:ascii="Arial" w:eastAsia="黑体" w:hAnsi="Arial"/>
      <w:b/>
      <w:kern w:val="2"/>
      <w:sz w:val="28"/>
    </w:rPr>
  </w:style>
  <w:style w:type="character" w:customStyle="1" w:styleId="13">
    <w:name w:val="纯文本 字符1"/>
    <w:link w:val="ae"/>
    <w:qFormat/>
    <w:rPr>
      <w:rFonts w:ascii="宋体" w:eastAsia="宋体" w:hAnsi="Courier New"/>
    </w:rPr>
  </w:style>
  <w:style w:type="character" w:customStyle="1" w:styleId="Char2">
    <w:name w:val="标准文本 Char"/>
    <w:qFormat/>
    <w:rPr>
      <w:rFonts w:eastAsia="宋体" w:cs="宋体"/>
      <w:kern w:val="2"/>
      <w:sz w:val="24"/>
      <w:szCs w:val="24"/>
      <w:lang w:val="en-US" w:eastAsia="zh-CN" w:bidi="ar-SA"/>
    </w:rPr>
  </w:style>
  <w:style w:type="character" w:customStyle="1" w:styleId="310">
    <w:name w:val="正文文本缩进 3 字符1"/>
    <w:link w:val="37"/>
    <w:qFormat/>
    <w:rPr>
      <w:rFonts w:ascii="Arial" w:eastAsia="仿宋_GB2312" w:hAnsi="Arial"/>
      <w:color w:val="FFFF00"/>
      <w:sz w:val="32"/>
    </w:rPr>
  </w:style>
  <w:style w:type="character" w:customStyle="1" w:styleId="Title1Char">
    <w:name w:val="Title1 Char"/>
    <w:qFormat/>
    <w:rPr>
      <w:rFonts w:eastAsia="宋体"/>
      <w:b/>
      <w:bCs/>
      <w:kern w:val="44"/>
      <w:sz w:val="44"/>
      <w:szCs w:val="44"/>
      <w:lang w:val="en-US" w:eastAsia="zh-CN" w:bidi="ar-SA"/>
    </w:rPr>
  </w:style>
  <w:style w:type="character" w:customStyle="1" w:styleId="Char11">
    <w:name w:val="正文缩进 Char1"/>
    <w:link w:val="1d"/>
    <w:qFormat/>
    <w:rPr>
      <w:rFonts w:eastAsia="宋体"/>
    </w:rPr>
  </w:style>
  <w:style w:type="paragraph" w:customStyle="1" w:styleId="1d">
    <w:name w:val="正文缩进1"/>
    <w:basedOn w:val="a0"/>
    <w:link w:val="Char11"/>
    <w:qFormat/>
    <w:pPr>
      <w:ind w:firstLine="420"/>
    </w:pPr>
    <w:rPr>
      <w:rFonts w:asciiTheme="minorHAnsi" w:eastAsia="宋体" w:hAnsiTheme="minorHAnsi" w:cstheme="minorBidi"/>
      <w:kern w:val="2"/>
      <w:sz w:val="21"/>
      <w:szCs w:val="24"/>
      <w:lang w:val="en-US"/>
    </w:rPr>
  </w:style>
  <w:style w:type="character" w:customStyle="1" w:styleId="CharCharCharCharCharChar">
    <w:name w:val="小四 段落 宋体 Char Char Char Char Char Char"/>
    <w:qFormat/>
    <w:rPr>
      <w:rFonts w:eastAsia="宋体"/>
      <w:kern w:val="2"/>
      <w:sz w:val="24"/>
      <w:szCs w:val="24"/>
      <w:lang w:val="en-US" w:eastAsia="zh-CN" w:bidi="ar-SA"/>
    </w:rPr>
  </w:style>
  <w:style w:type="character" w:customStyle="1" w:styleId="211">
    <w:name w:val="正文文本缩进 2 字符1"/>
    <w:link w:val="23"/>
    <w:qFormat/>
    <w:rPr>
      <w:rFonts w:ascii="Arial" w:eastAsia="仿宋_GB2312" w:hAnsi="Arial"/>
      <w:sz w:val="32"/>
    </w:rPr>
  </w:style>
  <w:style w:type="character" w:customStyle="1" w:styleId="t1">
    <w:name w:val="t1"/>
    <w:qFormat/>
  </w:style>
  <w:style w:type="character" w:customStyle="1" w:styleId="CharChar23">
    <w:name w:val="Char Char23"/>
    <w:qFormat/>
    <w:rPr>
      <w:rFonts w:ascii="Arial" w:eastAsia="黑体" w:hAnsi="Arial"/>
      <w:b/>
      <w:bCs/>
      <w:kern w:val="2"/>
      <w:sz w:val="24"/>
      <w:szCs w:val="24"/>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24">
    <w:name w:val="Char Char24"/>
    <w:qFormat/>
    <w:rPr>
      <w:b/>
      <w:bCs/>
      <w:kern w:val="2"/>
      <w:sz w:val="28"/>
      <w:szCs w:val="28"/>
    </w:rPr>
  </w:style>
  <w:style w:type="character" w:customStyle="1" w:styleId="81">
    <w:name w:val="标题 8 字符1"/>
    <w:link w:val="8"/>
    <w:qFormat/>
    <w:rPr>
      <w:rFonts w:ascii="Arial" w:eastAsia="黑体" w:hAnsi="Arial" w:cs="Times New Roman"/>
      <w:sz w:val="24"/>
    </w:rPr>
  </w:style>
  <w:style w:type="character" w:customStyle="1" w:styleId="91">
    <w:name w:val="标题 9 字符1"/>
    <w:link w:val="9"/>
    <w:qFormat/>
    <w:rPr>
      <w:rFonts w:ascii="Arial" w:eastAsia="黑体" w:hAnsi="Arial" w:cs="Times New Roman"/>
      <w:szCs w:val="21"/>
    </w:rPr>
  </w:style>
  <w:style w:type="character" w:customStyle="1" w:styleId="51">
    <w:name w:val="标题 5 字符1"/>
    <w:link w:val="5"/>
    <w:qFormat/>
    <w:rPr>
      <w:rFonts w:ascii="黑体" w:eastAsia="黑体" w:hAnsi="Times New Roman" w:cs="Times New Roman"/>
      <w:b/>
      <w:color w:val="000000"/>
      <w:kern w:val="0"/>
      <w:sz w:val="28"/>
      <w:szCs w:val="20"/>
    </w:rPr>
  </w:style>
  <w:style w:type="character" w:customStyle="1" w:styleId="1e">
    <w:name w:val="书籍标题1"/>
    <w:qFormat/>
    <w:rPr>
      <w:i/>
      <w:iCs/>
      <w:smallCaps/>
      <w:spacing w:val="5"/>
    </w:rPr>
  </w:style>
  <w:style w:type="character" w:customStyle="1" w:styleId="textcontents">
    <w:name w:val="textcontents"/>
    <w:basedOn w:val="a2"/>
    <w:qFormat/>
  </w:style>
  <w:style w:type="character" w:customStyle="1" w:styleId="10">
    <w:name w:val="文档结构图 字符1"/>
    <w:link w:val="a6"/>
    <w:semiHidden/>
    <w:qFormat/>
    <w:rPr>
      <w:rFonts w:eastAsia="宋体"/>
      <w:shd w:val="clear" w:color="auto" w:fill="000080"/>
    </w:rPr>
  </w:style>
  <w:style w:type="character" w:customStyle="1" w:styleId="HTML1">
    <w:name w:val="HTML 预设格式 字符1"/>
    <w:link w:val="HTML"/>
    <w:qFormat/>
    <w:rPr>
      <w:rFonts w:ascii="黑体" w:eastAsia="黑体" w:hAnsi="Courier New" w:cs="Courier New"/>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
    <w:name w:val="样式 首行缩进:  2 字符 Char"/>
    <w:qFormat/>
    <w:rPr>
      <w:rFonts w:eastAsia="宋体" w:cs="宋体"/>
      <w:kern w:val="2"/>
      <w:sz w:val="24"/>
      <w:lang w:val="en-US" w:eastAsia="zh-CN" w:bidi="ar-SA"/>
    </w:rPr>
  </w:style>
  <w:style w:type="character" w:customStyle="1" w:styleId="1f">
    <w:name w:val="已访问的超链接1"/>
    <w:qFormat/>
    <w:rPr>
      <w:color w:val="auto"/>
      <w:u w:val="none"/>
    </w:rPr>
  </w:style>
  <w:style w:type="character" w:customStyle="1" w:styleId="Char3">
    <w:name w:val="表格抬头 Char"/>
    <w:link w:val="afff7"/>
    <w:qFormat/>
    <w:locked/>
    <w:rPr>
      <w:rFonts w:ascii="黑体" w:eastAsia="黑体"/>
      <w:b/>
    </w:rPr>
  </w:style>
  <w:style w:type="paragraph" w:customStyle="1" w:styleId="afff7">
    <w:name w:val="表格抬头"/>
    <w:basedOn w:val="a0"/>
    <w:link w:val="Char3"/>
    <w:qFormat/>
    <w:pPr>
      <w:jc w:val="center"/>
    </w:pPr>
    <w:rPr>
      <w:rFonts w:ascii="黑体" w:eastAsia="黑体" w:hAnsiTheme="minorHAnsi" w:cstheme="minorBidi"/>
      <w:b/>
      <w:kern w:val="2"/>
      <w:sz w:val="21"/>
      <w:szCs w:val="24"/>
      <w:lang w:val="en-US"/>
    </w:rPr>
  </w:style>
  <w:style w:type="character" w:customStyle="1" w:styleId="param-value">
    <w:name w:val="param-value"/>
    <w:basedOn w:val="a2"/>
    <w:qFormat/>
  </w:style>
  <w:style w:type="character" w:customStyle="1" w:styleId="pointnormal1">
    <w:name w:val="point_normal1"/>
    <w:qFormat/>
    <w:rPr>
      <w:rFonts w:ascii="Arial" w:hAnsi="Arial" w:cs="Arial" w:hint="default"/>
      <w:sz w:val="18"/>
      <w:szCs w:val="18"/>
    </w:rPr>
  </w:style>
  <w:style w:type="character" w:customStyle="1" w:styleId="Char4">
    <w:name w:val="正文 + 宋体 Char"/>
    <w:qFormat/>
    <w:rPr>
      <w:rFonts w:eastAsia="宋体"/>
      <w:kern w:val="2"/>
      <w:sz w:val="21"/>
      <w:szCs w:val="24"/>
      <w:lang w:val="en-US" w:eastAsia="zh-CN" w:bidi="ar-SA"/>
    </w:rPr>
  </w:style>
  <w:style w:type="character" w:customStyle="1" w:styleId="1f0">
    <w:name w:val="明显参考1"/>
    <w:qFormat/>
    <w:rPr>
      <w:smallCaps/>
      <w:spacing w:val="5"/>
      <w:u w:val="single"/>
    </w:rPr>
  </w:style>
  <w:style w:type="character" w:customStyle="1" w:styleId="CharChar28">
    <w:name w:val="Char Char28"/>
    <w:qFormat/>
    <w:rPr>
      <w:rFonts w:ascii="Arial" w:eastAsia="黑体" w:hAnsi="Arial" w:cs="Arial"/>
      <w:b/>
      <w:bCs/>
      <w:sz w:val="32"/>
      <w:szCs w:val="32"/>
    </w:rPr>
  </w:style>
  <w:style w:type="character" w:customStyle="1" w:styleId="1f1">
    <w:name w:val="明显强调1"/>
    <w:qFormat/>
    <w:rPr>
      <w:b/>
      <w:bCs/>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41">
    <w:name w:val="标题 4 字符1"/>
    <w:link w:val="40"/>
    <w:qFormat/>
    <w:rPr>
      <w:rFonts w:ascii="Arial" w:eastAsia="黑体" w:hAnsi="Arial" w:cs="Times New Roman"/>
      <w:b/>
      <w:sz w:val="28"/>
      <w:szCs w:val="20"/>
    </w:rPr>
  </w:style>
  <w:style w:type="character" w:customStyle="1" w:styleId="normalfont1">
    <w:name w:val="normalfont1"/>
    <w:qFormat/>
    <w:rPr>
      <w:rFonts w:ascii="ˎ̥" w:hAnsi="ˎ̥" w:hint="default"/>
      <w:sz w:val="18"/>
      <w:szCs w:val="18"/>
      <w:u w:val="none"/>
    </w:rPr>
  </w:style>
  <w:style w:type="character" w:customStyle="1" w:styleId="Char12">
    <w:name w:val="标题 Char1"/>
    <w:qFormat/>
    <w:rPr>
      <w:rFonts w:ascii="Cambria" w:eastAsia="宋体" w:cs="Times New Roman"/>
      <w:b/>
      <w:bCs/>
      <w:sz w:val="32"/>
      <w:szCs w:val="32"/>
    </w:rPr>
  </w:style>
  <w:style w:type="character" w:customStyle="1" w:styleId="71">
    <w:name w:val="标题 7 字符1"/>
    <w:link w:val="7"/>
    <w:qFormat/>
    <w:rPr>
      <w:rFonts w:ascii="Times New Roman" w:eastAsia="宋体" w:hAnsi="Times New Roman" w:cs="Times New Roman"/>
      <w:b/>
      <w:bCs/>
      <w:sz w:val="24"/>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1f2">
    <w:name w:val="不明显参考1"/>
    <w:qFormat/>
    <w:rPr>
      <w:smallCaps/>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3zw">
    <w:name w:val="3zw"/>
    <w:basedOn w:val="a2"/>
    <w:qFormat/>
  </w:style>
  <w:style w:type="character" w:customStyle="1" w:styleId="CharChar20">
    <w:name w:val="Char Char20"/>
    <w:qFormat/>
    <w:rPr>
      <w:rFonts w:ascii="Arial" w:eastAsia="黑体" w:hAnsi="Arial"/>
      <w:kern w:val="2"/>
      <w:sz w:val="21"/>
      <w:szCs w:val="21"/>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listbenefit">
    <w:name w:val="listbenefit"/>
    <w:qFormat/>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subtitle1">
    <w:name w:val="subtitle1"/>
    <w:qFormat/>
    <w:rPr>
      <w:rFonts w:ascii="Georgia" w:hAnsi="Georgia" w:hint="default"/>
      <w:b/>
      <w:bCs/>
      <w:color w:val="666666"/>
      <w:sz w:val="18"/>
      <w:szCs w:val="18"/>
    </w:rPr>
  </w:style>
  <w:style w:type="character" w:customStyle="1" w:styleId="2CharChar">
    <w:name w:val="样式 首行缩进:  2 字符 Char Char"/>
    <w:link w:val="29"/>
    <w:qFormat/>
    <w:rPr>
      <w:rFonts w:eastAsia="宋体" w:cs="宋体"/>
      <w:sz w:val="24"/>
    </w:rPr>
  </w:style>
  <w:style w:type="paragraph" w:customStyle="1" w:styleId="29">
    <w:name w:val="样式 首行缩进:  2 字符"/>
    <w:basedOn w:val="a0"/>
    <w:link w:val="2CharChar"/>
    <w:qFormat/>
    <w:pPr>
      <w:spacing w:line="360" w:lineRule="auto"/>
      <w:ind w:firstLineChars="200" w:firstLine="480"/>
    </w:pPr>
    <w:rPr>
      <w:rFonts w:asciiTheme="minorHAnsi" w:eastAsia="宋体" w:hAnsiTheme="minorHAnsi"/>
      <w:kern w:val="2"/>
      <w:sz w:val="24"/>
      <w:szCs w:val="24"/>
      <w:lang w:val="en-US"/>
    </w:rPr>
  </w:style>
  <w:style w:type="character" w:customStyle="1" w:styleId="CharCharCharCharChar">
    <w:name w:val="小四 段落 宋体 Char Char Char Char Char"/>
    <w:qFormat/>
    <w:rPr>
      <w:rFonts w:eastAsia="宋体"/>
      <w:kern w:val="2"/>
      <w:sz w:val="24"/>
      <w:szCs w:val="24"/>
      <w:lang w:val="en-US" w:eastAsia="zh-CN" w:bidi="ar-SA"/>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61">
    <w:name w:val="标题 6 字符1"/>
    <w:link w:val="6"/>
    <w:qFormat/>
    <w:rPr>
      <w:rFonts w:ascii="Arial" w:eastAsia="黑体" w:hAnsi="Arial" w:cs="Times New Roman"/>
      <w:b/>
      <w:bCs/>
      <w:sz w:val="24"/>
    </w:rPr>
  </w:style>
  <w:style w:type="character" w:customStyle="1" w:styleId="parasmall">
    <w:name w:val="para_small"/>
    <w:basedOn w:val="a2"/>
    <w:qFormat/>
  </w:style>
  <w:style w:type="character" w:customStyle="1" w:styleId="CharChar22">
    <w:name w:val="Char Char22"/>
    <w:qFormat/>
    <w:rPr>
      <w:b/>
      <w:bCs/>
      <w:kern w:val="2"/>
      <w:sz w:val="24"/>
      <w:szCs w:val="24"/>
    </w:rPr>
  </w:style>
  <w:style w:type="character" w:customStyle="1" w:styleId="Char13">
    <w:name w:val="纯文本 Char1"/>
    <w:qFormat/>
    <w:rPr>
      <w:rFonts w:ascii="宋体" w:hAnsi="Courier New" w:cs="Courier New"/>
      <w:kern w:val="2"/>
      <w:sz w:val="21"/>
      <w:szCs w:val="21"/>
    </w:rPr>
  </w:style>
  <w:style w:type="character" w:customStyle="1" w:styleId="font01">
    <w:name w:val="font01"/>
    <w:qFormat/>
    <w:rPr>
      <w:rFonts w:ascii="宋体" w:eastAsia="宋体" w:hAnsi="宋体" w:cs="宋体" w:hint="eastAsia"/>
      <w:color w:val="000000"/>
      <w:sz w:val="28"/>
      <w:szCs w:val="28"/>
      <w:u w:val="none"/>
    </w:rPr>
  </w:style>
  <w:style w:type="character" w:customStyle="1" w:styleId="111111Char">
    <w:name w:val="111111 Char"/>
    <w:link w:val="111111"/>
    <w:qFormat/>
    <w:rPr>
      <w:rFonts w:ascii="宋体" w:eastAsia="黑体" w:hAnsi="宋体" w:cs="宋体"/>
      <w:b/>
      <w:bCs/>
      <w:szCs w:val="21"/>
    </w:rPr>
  </w:style>
  <w:style w:type="paragraph" w:customStyle="1" w:styleId="111111">
    <w:name w:val="111111"/>
    <w:basedOn w:val="a0"/>
    <w:link w:val="111111Char"/>
    <w:qFormat/>
    <w:pPr>
      <w:spacing w:before="120" w:after="120"/>
      <w:jc w:val="center"/>
    </w:pPr>
    <w:rPr>
      <w:rFonts w:ascii="宋体" w:eastAsia="黑体" w:hAnsi="宋体"/>
      <w:b/>
      <w:bCs/>
      <w:kern w:val="2"/>
      <w:sz w:val="21"/>
      <w:szCs w:val="21"/>
      <w:lang w:val="en-US"/>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ih151">
    <w:name w:val="ih151"/>
    <w:qFormat/>
    <w:rPr>
      <w:color w:val="666666"/>
      <w:sz w:val="18"/>
      <w:szCs w:val="18"/>
      <w:u w:val="none"/>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b/>
      <w:bCs/>
      <w:sz w:val="24"/>
      <w:szCs w:val="24"/>
    </w:rPr>
  </w:style>
  <w:style w:type="paragraph" w:customStyle="1" w:styleId="05075">
    <w:name w:val="样式 段后: 0.5 行 左  0.75 字符"/>
    <w:basedOn w:val="a0"/>
    <w:qFormat/>
    <w:pPr>
      <w:widowControl/>
      <w:spacing w:line="360" w:lineRule="auto"/>
      <w:ind w:firstLineChars="200" w:firstLine="420"/>
    </w:pPr>
    <w:rPr>
      <w:rFonts w:hAnsi="Arial" w:cs="Arial"/>
      <w:szCs w:val="21"/>
    </w:rPr>
  </w:style>
  <w:style w:type="paragraph" w:customStyle="1" w:styleId="39">
    <w:name w:val="样式3"/>
    <w:basedOn w:val="a0"/>
    <w:next w:val="a0"/>
    <w:qFormat/>
    <w:pPr>
      <w:spacing w:line="360" w:lineRule="auto"/>
    </w:pPr>
  </w:style>
  <w:style w:type="paragraph" w:customStyle="1" w:styleId="CharCharCharCharChar0">
    <w:name w:val="Char Char Char Char Char"/>
    <w:basedOn w:val="a0"/>
    <w:qFormat/>
    <w:rPr>
      <w:rFonts w:ascii="Tahoma" w:hAnsi="Tahoma" w:cs="Tahoma"/>
      <w:sz w:val="24"/>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i/>
      <w:iCs/>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20">
    <w:name w:val="丁华标题2"/>
    <w:basedOn w:val="21"/>
    <w:next w:val="afff8"/>
    <w:qFormat/>
    <w:pPr>
      <w:numPr>
        <w:ilvl w:val="1"/>
        <w:numId w:val="1"/>
      </w:numPr>
      <w:spacing w:line="415" w:lineRule="auto"/>
    </w:pPr>
    <w:rPr>
      <w:rFonts w:ascii="Arial" w:eastAsia="黑体" w:hAnsi="Arial"/>
      <w:b w:val="0"/>
      <w:sz w:val="28"/>
      <w:szCs w:val="20"/>
    </w:rPr>
  </w:style>
  <w:style w:type="paragraph" w:customStyle="1" w:styleId="afff8">
    <w:name w:val="丁华正文"/>
    <w:basedOn w:val="37"/>
    <w:qFormat/>
    <w:pPr>
      <w:adjustRightInd w:val="0"/>
      <w:snapToGrid w:val="0"/>
      <w:spacing w:line="360" w:lineRule="auto"/>
      <w:ind w:left="0" w:firstLine="510"/>
    </w:pPr>
    <w:rPr>
      <w:rFonts w:ascii="Times New Roman" w:eastAsia="宋体" w:hAnsi="Times New Roman"/>
      <w:color w:val="auto"/>
      <w:sz w:val="24"/>
      <w:szCs w:val="16"/>
    </w:rPr>
  </w:style>
  <w:style w:type="paragraph" w:customStyle="1" w:styleId="font8">
    <w:name w:val="font8"/>
    <w:basedOn w:val="a0"/>
    <w:qFormat/>
    <w:pPr>
      <w:widowControl/>
      <w:spacing w:before="100" w:beforeAutospacing="1" w:after="100" w:afterAutospacing="1"/>
      <w:jc w:val="left"/>
    </w:pPr>
    <w:rPr>
      <w:rFonts w:ascii="宋体" w:hAnsi="宋体"/>
      <w:b/>
      <w:bCs/>
      <w:i/>
      <w:iCs/>
    </w:rPr>
  </w:style>
  <w:style w:type="paragraph" w:customStyle="1" w:styleId="CharChar1CharCharCharChar">
    <w:name w:val="Char Char1 Char Char Char Char"/>
    <w:basedOn w:val="a6"/>
    <w:qFormat/>
    <w:pPr>
      <w:adjustRightInd w:val="0"/>
      <w:spacing w:line="436" w:lineRule="exact"/>
      <w:ind w:left="357"/>
      <w:jc w:val="left"/>
      <w:outlineLvl w:val="3"/>
    </w:pPr>
    <w:rPr>
      <w:rFonts w:ascii="Tahoma" w:hAnsi="Tahoma" w:cs="Tahoma"/>
      <w:b/>
      <w:kern w:val="0"/>
      <w:sz w:val="24"/>
    </w:rPr>
  </w:style>
  <w:style w:type="character" w:customStyle="1" w:styleId="af7">
    <w:name w:val="页眉 字符"/>
    <w:basedOn w:val="a2"/>
    <w:link w:val="af6"/>
    <w:qFormat/>
    <w:rPr>
      <w:rFonts w:ascii="Calibri" w:eastAsia="Calibri" w:hAnsi="Calibri" w:cs="宋体"/>
      <w:kern w:val="0"/>
      <w:sz w:val="18"/>
      <w:szCs w:val="20"/>
      <w:lang w:val="zh-CN"/>
    </w:rPr>
  </w:style>
  <w:style w:type="character" w:customStyle="1" w:styleId="aa">
    <w:name w:val="称呼 字符"/>
    <w:basedOn w:val="a2"/>
    <w:link w:val="a9"/>
    <w:qFormat/>
    <w:rPr>
      <w:rFonts w:ascii="仿宋_GB2312" w:eastAsia="仿宋_GB2312" w:hAnsi="Calibri" w:cs="宋体"/>
      <w:kern w:val="0"/>
      <w:sz w:val="28"/>
      <w:szCs w:val="20"/>
      <w:lang w:val="zh-CN"/>
    </w:rPr>
  </w:style>
  <w:style w:type="paragraph" w:customStyle="1" w:styleId="ParaChar">
    <w:name w:val="默认段落字体 Para Char"/>
    <w:basedOn w:val="a0"/>
    <w:qFormat/>
    <w:rPr>
      <w:sz w:val="24"/>
      <w:szCs w:val="24"/>
    </w:rPr>
  </w:style>
  <w:style w:type="paragraph" w:customStyle="1" w:styleId="CharChar1Char">
    <w:name w:val="Char Char1 Char"/>
    <w:basedOn w:val="a0"/>
    <w:qFormat/>
    <w:pPr>
      <w:widowControl/>
      <w:spacing w:after="160" w:line="240" w:lineRule="exact"/>
      <w:jc w:val="left"/>
    </w:pPr>
    <w:rPr>
      <w:rFonts w:ascii="Verdana" w:hAnsi="Verdana"/>
      <w:lang w:eastAsia="en-US"/>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2a">
    <w:name w:val="正文2"/>
    <w:basedOn w:val="a0"/>
    <w:qFormat/>
    <w:pPr>
      <w:spacing w:before="156" w:line="360" w:lineRule="auto"/>
      <w:ind w:firstLineChars="200" w:firstLine="510"/>
    </w:pPr>
    <w:rPr>
      <w:sz w:val="24"/>
    </w:rPr>
  </w:style>
  <w:style w:type="character" w:customStyle="1" w:styleId="ac">
    <w:name w:val="正文文本 字符"/>
    <w:basedOn w:val="a2"/>
    <w:link w:val="ab"/>
    <w:qFormat/>
    <w:rPr>
      <w:rFonts w:ascii="楷体_GB2312" w:eastAsia="楷体_GB2312" w:hAnsi="Arial" w:cs="宋体"/>
      <w:kern w:val="0"/>
      <w:sz w:val="28"/>
      <w:szCs w:val="20"/>
      <w:lang w:val="zh-CN"/>
    </w:rPr>
  </w:style>
  <w:style w:type="paragraph" w:customStyle="1" w:styleId="CharCharCharChar">
    <w:name w:val="小四 段落 宋体 Char Char Char Char"/>
    <w:basedOn w:val="a0"/>
    <w:qFormat/>
    <w:pPr>
      <w:spacing w:line="360" w:lineRule="auto"/>
      <w:ind w:right="-33" w:firstLineChars="200" w:firstLine="480"/>
      <w:jc w:val="left"/>
    </w:pPr>
    <w:rPr>
      <w:sz w:val="24"/>
      <w:szCs w:val="24"/>
    </w:rPr>
  </w:style>
  <w:style w:type="character" w:customStyle="1" w:styleId="HTML3">
    <w:name w:val="HTML 预设格式 字符"/>
    <w:basedOn w:val="a2"/>
    <w:uiPriority w:val="99"/>
    <w:semiHidden/>
    <w:qFormat/>
    <w:rPr>
      <w:rFonts w:ascii="Courier New" w:eastAsia="Calibri" w:hAnsi="Courier New" w:cs="Courier New"/>
      <w:kern w:val="0"/>
      <w:sz w:val="20"/>
      <w:szCs w:val="20"/>
      <w:lang w:val="zh-CN"/>
    </w:rPr>
  </w:style>
  <w:style w:type="paragraph" w:customStyle="1" w:styleId="flNote">
    <w:name w:val="flNote"/>
    <w:basedOn w:val="a0"/>
    <w:qFormat/>
    <w:pPr>
      <w:adjustRightInd w:val="0"/>
      <w:spacing w:before="567" w:line="360" w:lineRule="atLeast"/>
      <w:jc w:val="center"/>
      <w:textAlignment w:val="baseline"/>
    </w:pPr>
    <w:rPr>
      <w:rFonts w:eastAsia="黑体"/>
      <w:b/>
      <w:sz w:val="24"/>
    </w:rPr>
  </w:style>
  <w:style w:type="character" w:customStyle="1" w:styleId="af4">
    <w:name w:val="批注框文本 字符"/>
    <w:basedOn w:val="a2"/>
    <w:link w:val="af3"/>
    <w:semiHidden/>
    <w:qFormat/>
    <w:rPr>
      <w:rFonts w:ascii="Calibri" w:eastAsia="Calibri" w:hAnsi="Calibri" w:cs="宋体"/>
      <w:kern w:val="0"/>
      <w:sz w:val="18"/>
      <w:szCs w:val="18"/>
      <w:lang w:val="zh-CN"/>
    </w:rPr>
  </w:style>
  <w:style w:type="paragraph" w:customStyle="1" w:styleId="Char5">
    <w:name w:val="符号与编号 Char"/>
    <w:basedOn w:val="a0"/>
    <w:qFormat/>
    <w:pPr>
      <w:tabs>
        <w:tab w:val="left" w:pos="720"/>
      </w:tabs>
      <w:spacing w:afterLines="50" w:line="400" w:lineRule="atLeast"/>
      <w:ind w:left="720"/>
    </w:pPr>
    <w:rPr>
      <w:sz w:val="24"/>
      <w:szCs w:val="24"/>
    </w:rPr>
  </w:style>
  <w:style w:type="paragraph" w:customStyle="1" w:styleId="afff9">
    <w:name w:val="小四 段落 宋体"/>
    <w:basedOn w:val="a5"/>
    <w:qFormat/>
    <w:pPr>
      <w:tabs>
        <w:tab w:val="clear" w:pos="2952"/>
      </w:tabs>
      <w:spacing w:line="360" w:lineRule="auto"/>
      <w:ind w:left="113" w:right="113" w:firstLine="425"/>
      <w:jc w:val="left"/>
    </w:pPr>
    <w:rPr>
      <w:sz w:val="24"/>
    </w:rPr>
  </w:style>
  <w:style w:type="paragraph" w:customStyle="1" w:styleId="CharChar4">
    <w:name w:val="符号与编号 Char Char"/>
    <w:basedOn w:val="a0"/>
    <w:qFormat/>
    <w:pPr>
      <w:tabs>
        <w:tab w:val="left" w:pos="840"/>
      </w:tabs>
      <w:spacing w:afterLines="50" w:line="400" w:lineRule="atLeast"/>
      <w:ind w:left="839" w:hanging="419"/>
    </w:pPr>
    <w:rPr>
      <w:sz w:val="24"/>
      <w:szCs w:val="24"/>
    </w:rPr>
  </w:style>
  <w:style w:type="character" w:customStyle="1" w:styleId="afffa">
    <w:name w:val="页脚 字符"/>
    <w:basedOn w:val="a2"/>
    <w:uiPriority w:val="99"/>
    <w:qFormat/>
    <w:rPr>
      <w:rFonts w:ascii="Calibri" w:eastAsia="Calibri" w:hAnsi="Calibri" w:cs="宋体"/>
      <w:kern w:val="0"/>
      <w:sz w:val="18"/>
      <w:szCs w:val="18"/>
      <w:lang w:val="zh-CN"/>
    </w:rPr>
  </w:style>
  <w:style w:type="paragraph" w:customStyle="1" w:styleId="font5">
    <w:name w:val="font5"/>
    <w:basedOn w:val="a0"/>
    <w:qFormat/>
    <w:pPr>
      <w:widowControl/>
      <w:spacing w:before="100" w:beforeAutospacing="1" w:after="100" w:afterAutospacing="1"/>
      <w:jc w:val="left"/>
    </w:pPr>
    <w:rPr>
      <w:rFonts w:ascii="宋体" w:hAnsi="宋体"/>
      <w:sz w:val="18"/>
      <w:szCs w:val="18"/>
    </w:rPr>
  </w:style>
  <w:style w:type="character" w:customStyle="1" w:styleId="afffb">
    <w:name w:val="纯文本 字符"/>
    <w:basedOn w:val="a2"/>
    <w:uiPriority w:val="99"/>
    <w:semiHidden/>
    <w:qFormat/>
    <w:rPr>
      <w:rFonts w:asciiTheme="minorEastAsia" w:hAnsi="Courier New" w:cs="Courier New"/>
      <w:kern w:val="0"/>
      <w:sz w:val="20"/>
      <w:szCs w:val="20"/>
      <w:lang w:val="zh-CN"/>
    </w:rPr>
  </w:style>
  <w:style w:type="paragraph" w:customStyle="1" w:styleId="xl25">
    <w:name w:val="xl25"/>
    <w:basedOn w:val="a0"/>
    <w:qFormat/>
    <w:pPr>
      <w:widowControl/>
      <w:pBdr>
        <w:right w:val="single" w:sz="4" w:space="0" w:color="auto"/>
      </w:pBdr>
      <w:spacing w:before="100" w:beforeAutospacing="1" w:after="100" w:afterAutospacing="1"/>
      <w:jc w:val="center"/>
    </w:pPr>
    <w:rPr>
      <w:szCs w:val="21"/>
    </w:rPr>
  </w:style>
  <w:style w:type="paragraph" w:customStyle="1" w:styleId="lzq">
    <w:name w:val="正文lzq"/>
    <w:basedOn w:val="a0"/>
    <w:qFormat/>
    <w:pPr>
      <w:adjustRightInd w:val="0"/>
      <w:spacing w:line="360" w:lineRule="auto"/>
      <w:ind w:firstLine="480"/>
      <w:textAlignment w:val="baseline"/>
    </w:pPr>
    <w:rPr>
      <w:sz w:val="24"/>
    </w:rPr>
  </w:style>
  <w:style w:type="character" w:customStyle="1" w:styleId="afffc">
    <w:name w:val="正文文本缩进 字符"/>
    <w:basedOn w:val="a2"/>
    <w:uiPriority w:val="99"/>
    <w:semiHidden/>
    <w:qFormat/>
    <w:rPr>
      <w:rFonts w:ascii="Calibri" w:eastAsia="Calibri" w:hAnsi="Calibri" w:cs="宋体"/>
      <w:kern w:val="0"/>
      <w:sz w:val="20"/>
      <w:szCs w:val="20"/>
      <w:lang w:val="zh-CN"/>
    </w:rPr>
  </w:style>
  <w:style w:type="paragraph" w:customStyle="1" w:styleId="Char6">
    <w:name w:val="Char"/>
    <w:basedOn w:val="a0"/>
    <w:qFormat/>
    <w:pPr>
      <w:spacing w:afterLines="50" w:line="360" w:lineRule="auto"/>
    </w:pPr>
    <w:rPr>
      <w:rFonts w:ascii="Tahoma" w:hAnsi="Tahoma"/>
      <w:sz w:val="24"/>
    </w:rPr>
  </w:style>
  <w:style w:type="character" w:customStyle="1" w:styleId="afffd">
    <w:name w:val="文档结构图 字符"/>
    <w:basedOn w:val="a2"/>
    <w:uiPriority w:val="99"/>
    <w:semiHidden/>
    <w:qFormat/>
    <w:rPr>
      <w:rFonts w:ascii="Apple Color Emoji" w:eastAsia="Calibri" w:hAnsi="Apple Color Emoji" w:cs="宋体"/>
      <w:kern w:val="0"/>
      <w:sz w:val="26"/>
      <w:szCs w:val="26"/>
      <w:lang w:val="zh-CN"/>
    </w:rPr>
  </w:style>
  <w:style w:type="paragraph" w:customStyle="1" w:styleId="3">
    <w:name w:val="丁华标题3"/>
    <w:basedOn w:val="20"/>
    <w:next w:val="afff8"/>
    <w:qFormat/>
    <w:pPr>
      <w:numPr>
        <w:ilvl w:val="2"/>
      </w:numPr>
      <w:tabs>
        <w:tab w:val="clear" w:pos="1004"/>
        <w:tab w:val="left" w:pos="1470"/>
        <w:tab w:val="left" w:pos="1980"/>
      </w:tabs>
      <w:spacing w:after="0"/>
      <w:ind w:left="1980" w:hanging="420"/>
      <w:outlineLvl w:val="2"/>
    </w:pPr>
    <w:rPr>
      <w:sz w:val="24"/>
    </w:rPr>
  </w:style>
  <w:style w:type="character" w:customStyle="1" w:styleId="afffe">
    <w:name w:val="标题 字符"/>
    <w:basedOn w:val="a2"/>
    <w:uiPriority w:val="10"/>
    <w:qFormat/>
    <w:rPr>
      <w:rFonts w:asciiTheme="majorHAnsi" w:eastAsiaTheme="majorEastAsia" w:hAnsiTheme="majorHAnsi" w:cstheme="majorBidi"/>
      <w:b/>
      <w:bCs/>
      <w:kern w:val="0"/>
      <w:sz w:val="32"/>
      <w:szCs w:val="32"/>
      <w:lang w:val="zh-CN"/>
    </w:rPr>
  </w:style>
  <w:style w:type="paragraph" w:customStyle="1" w:styleId="affff">
    <w:name w:val="表格内容"/>
    <w:basedOn w:val="a0"/>
    <w:qFormat/>
    <w:pPr>
      <w:widowControl/>
      <w:autoSpaceDE w:val="0"/>
      <w:autoSpaceDN w:val="0"/>
      <w:adjustRightInd w:val="0"/>
      <w:spacing w:before="60" w:line="300" w:lineRule="auto"/>
      <w:jc w:val="center"/>
      <w:textAlignment w:val="bottom"/>
    </w:pPr>
  </w:style>
  <w:style w:type="paragraph" w:customStyle="1" w:styleId="BulletsL1">
    <w:name w:val="Bullets L1"/>
    <w:basedOn w:val="a0"/>
    <w:qFormat/>
    <w:pPr>
      <w:widowControl/>
      <w:numPr>
        <w:numId w:val="2"/>
      </w:numPr>
      <w:spacing w:before="60" w:after="60"/>
      <w:jc w:val="left"/>
    </w:pPr>
    <w:rPr>
      <w:rFonts w:ascii="Arial" w:hAnsi="Arial"/>
    </w:rPr>
  </w:style>
  <w:style w:type="character" w:customStyle="1" w:styleId="a8">
    <w:name w:val="批注文字 字符"/>
    <w:basedOn w:val="a2"/>
    <w:link w:val="a7"/>
    <w:uiPriority w:val="99"/>
    <w:semiHidden/>
    <w:qFormat/>
    <w:rPr>
      <w:rFonts w:ascii="Calibri" w:eastAsia="Calibri" w:hAnsi="Calibri" w:cs="宋体"/>
      <w:kern w:val="0"/>
      <w:sz w:val="20"/>
      <w:szCs w:val="20"/>
      <w:lang w:val="zh-CN"/>
    </w:rPr>
  </w:style>
  <w:style w:type="character" w:customStyle="1" w:styleId="affff0">
    <w:name w:val="批注主题 字符"/>
    <w:basedOn w:val="a8"/>
    <w:uiPriority w:val="99"/>
    <w:semiHidden/>
    <w:qFormat/>
    <w:rPr>
      <w:rFonts w:ascii="Calibri" w:eastAsia="Calibri" w:hAnsi="Calibri" w:cs="宋体"/>
      <w:b/>
      <w:bCs/>
      <w:kern w:val="0"/>
      <w:sz w:val="20"/>
      <w:szCs w:val="20"/>
      <w:lang w:val="zh-CN"/>
    </w:rPr>
  </w:style>
  <w:style w:type="paragraph" w:customStyle="1" w:styleId="1f3">
    <w:name w:val="正文文本缩进1"/>
    <w:basedOn w:val="a0"/>
    <w:qFormat/>
    <w:pPr>
      <w:spacing w:after="120"/>
      <w:ind w:leftChars="200" w:left="420"/>
    </w:pPr>
    <w:rPr>
      <w:szCs w:val="24"/>
    </w:rPr>
  </w:style>
  <w:style w:type="character" w:customStyle="1" w:styleId="3a">
    <w:name w:val="正文文本缩进 3 字符"/>
    <w:basedOn w:val="a2"/>
    <w:uiPriority w:val="99"/>
    <w:semiHidden/>
    <w:qFormat/>
    <w:rPr>
      <w:rFonts w:ascii="Calibri" w:eastAsia="Calibri" w:hAnsi="Calibri" w:cs="宋体"/>
      <w:kern w:val="0"/>
      <w:sz w:val="16"/>
      <w:szCs w:val="16"/>
      <w:lang w:val="zh-CN"/>
    </w:rPr>
  </w:style>
  <w:style w:type="character" w:customStyle="1" w:styleId="af9">
    <w:name w:val="签名 字符"/>
    <w:basedOn w:val="a2"/>
    <w:link w:val="af8"/>
    <w:qFormat/>
    <w:rPr>
      <w:rFonts w:ascii="Calibri" w:eastAsia="仿宋_GB2312" w:hAnsi="Calibri" w:cs="宋体"/>
      <w:kern w:val="0"/>
      <w:sz w:val="24"/>
      <w:szCs w:val="20"/>
      <w:lang w:val="zh-CN"/>
    </w:rPr>
  </w:style>
  <w:style w:type="paragraph" w:customStyle="1" w:styleId="tableau">
    <w:name w:val="tableau"/>
    <w:basedOn w:val="a0"/>
    <w:qFormat/>
    <w:pPr>
      <w:widowControl/>
      <w:spacing w:before="20" w:after="20"/>
      <w:jc w:val="center"/>
    </w:pPr>
    <w:rPr>
      <w:rFonts w:ascii="Arial" w:hAnsi="Arial"/>
      <w:sz w:val="16"/>
      <w:lang w:val="en-GB" w:eastAsia="en-US"/>
    </w:rPr>
  </w:style>
  <w:style w:type="character" w:customStyle="1" w:styleId="af2">
    <w:name w:val="尾注文本 字符"/>
    <w:basedOn w:val="a2"/>
    <w:link w:val="af1"/>
    <w:qFormat/>
    <w:rPr>
      <w:rFonts w:ascii="Calibri" w:eastAsia="Calibri" w:hAnsi="Calibri" w:cs="宋体"/>
      <w:kern w:val="0"/>
      <w:sz w:val="20"/>
      <w:lang w:val="zh-CN"/>
    </w:rPr>
  </w:style>
  <w:style w:type="paragraph" w:customStyle="1" w:styleId="affff1">
    <w:name w:val="方案正文"/>
    <w:basedOn w:val="a0"/>
    <w:qFormat/>
    <w:pPr>
      <w:spacing w:before="156" w:line="360" w:lineRule="auto"/>
      <w:ind w:firstLineChars="171" w:firstLine="359"/>
      <w:jc w:val="left"/>
    </w:pPr>
    <w:rPr>
      <w:rFonts w:ascii="Arial" w:hAnsi="Arial"/>
      <w:sz w:val="24"/>
      <w:szCs w:val="21"/>
    </w:rPr>
  </w:style>
  <w:style w:type="paragraph" w:customStyle="1" w:styleId="affff2">
    <w:name w:val="表格文字"/>
    <w:basedOn w:val="a0"/>
    <w:qFormat/>
    <w:pPr>
      <w:adjustRightInd w:val="0"/>
      <w:spacing w:line="360" w:lineRule="auto"/>
      <w:ind w:firstLineChars="200" w:firstLine="200"/>
      <w:jc w:val="left"/>
      <w:textAlignment w:val="baseline"/>
    </w:pPr>
    <w:rPr>
      <w:rFonts w:ascii="Arial" w:hAnsi="Arial"/>
      <w:sz w:val="24"/>
    </w:rPr>
  </w:style>
  <w:style w:type="character" w:customStyle="1" w:styleId="aff4">
    <w:name w:val="正文首行缩进 字符"/>
    <w:basedOn w:val="ac"/>
    <w:link w:val="aff3"/>
    <w:qFormat/>
    <w:rPr>
      <w:rFonts w:ascii="Times New Roman" w:eastAsia="宋体" w:hAnsi="Times New Roman" w:cs="宋体"/>
      <w:kern w:val="0"/>
      <w:sz w:val="28"/>
      <w:szCs w:val="20"/>
      <w:lang w:val="zh-CN"/>
    </w:rPr>
  </w:style>
  <w:style w:type="character" w:customStyle="1" w:styleId="af0">
    <w:name w:val="日期 字符"/>
    <w:basedOn w:val="a2"/>
    <w:link w:val="af"/>
    <w:qFormat/>
    <w:rPr>
      <w:rFonts w:ascii="Calibri" w:eastAsia="Calibri" w:hAnsi="Calibri" w:cs="宋体"/>
      <w:kern w:val="0"/>
      <w:sz w:val="28"/>
      <w:szCs w:val="20"/>
      <w:lang w:val="zh-CN"/>
    </w:rPr>
  </w:style>
  <w:style w:type="paragraph" w:customStyle="1" w:styleId="1f4">
    <w:name w:val="列出段落1"/>
    <w:basedOn w:val="a0"/>
    <w:qFormat/>
    <w:pPr>
      <w:widowControl/>
      <w:ind w:left="720"/>
      <w:contextualSpacing/>
      <w:jc w:val="left"/>
    </w:pPr>
    <w:rPr>
      <w:rFonts w:ascii="Arial" w:eastAsia="黑体" w:hAnsi="Arial"/>
      <w:sz w:val="24"/>
      <w:szCs w:val="24"/>
      <w:lang w:eastAsia="en-US"/>
    </w:rPr>
  </w:style>
  <w:style w:type="paragraph" w:customStyle="1" w:styleId="215">
    <w:name w:val="样式 样式 首行缩进:  2 字符 + 行距: 1.5 倍行距"/>
    <w:basedOn w:val="a0"/>
    <w:qFormat/>
    <w:pPr>
      <w:spacing w:line="360" w:lineRule="auto"/>
      <w:ind w:firstLineChars="196" w:firstLine="470"/>
    </w:pPr>
    <w:rPr>
      <w:sz w:val="24"/>
    </w:rPr>
  </w:style>
  <w:style w:type="paragraph" w:customStyle="1" w:styleId="1f5">
    <w:name w:val="条1"/>
    <w:basedOn w:val="a0"/>
    <w:qFormat/>
    <w:pPr>
      <w:tabs>
        <w:tab w:val="left" w:pos="780"/>
      </w:tabs>
      <w:spacing w:before="156" w:line="360" w:lineRule="auto"/>
      <w:ind w:left="780" w:hanging="360"/>
    </w:pPr>
    <w:rPr>
      <w:rFonts w:eastAsia="黑体"/>
      <w:sz w:val="24"/>
    </w:rPr>
  </w:style>
  <w:style w:type="paragraph" w:customStyle="1" w:styleId="zw">
    <w:name w:val="zw"/>
    <w:basedOn w:val="a0"/>
    <w:qFormat/>
    <w:pPr>
      <w:widowControl/>
      <w:spacing w:line="360" w:lineRule="auto"/>
      <w:ind w:firstLineChars="200" w:firstLine="480"/>
      <w:jc w:val="left"/>
    </w:pPr>
    <w:rPr>
      <w:rFonts w:ascii="宋体" w:hAnsi="宋体"/>
      <w:bCs/>
      <w:sz w:val="24"/>
    </w:rPr>
  </w:style>
  <w:style w:type="paragraph" w:customStyle="1" w:styleId="3b">
    <w:name w:val="标题3"/>
    <w:basedOn w:val="30"/>
    <w:qFormat/>
    <w:pPr>
      <w:keepNext w:val="0"/>
      <w:keepLines w:val="0"/>
      <w:spacing w:line="360" w:lineRule="auto"/>
    </w:pPr>
    <w:rPr>
      <w:rFonts w:eastAsia="仿宋_GB2312"/>
      <w:b w:val="0"/>
      <w:bCs/>
      <w:kern w:val="0"/>
      <w:sz w:val="30"/>
      <w:szCs w:val="32"/>
    </w:rPr>
  </w:style>
  <w:style w:type="paragraph" w:customStyle="1" w:styleId="1f6">
    <w:name w:val="1"/>
    <w:basedOn w:val="a0"/>
    <w:next w:val="25"/>
    <w:qFormat/>
    <w:pPr>
      <w:spacing w:line="360" w:lineRule="auto"/>
    </w:pPr>
    <w:rPr>
      <w:rFonts w:eastAsia="仿宋_GB2312"/>
      <w:sz w:val="24"/>
      <w:szCs w:val="24"/>
    </w:rPr>
  </w:style>
  <w:style w:type="character" w:customStyle="1" w:styleId="afe">
    <w:name w:val="脚注文本 字符"/>
    <w:basedOn w:val="a2"/>
    <w:link w:val="afd"/>
    <w:qFormat/>
    <w:rPr>
      <w:rFonts w:ascii="Calibri" w:eastAsia="Calibri" w:hAnsi="Calibri" w:cs="宋体"/>
      <w:kern w:val="0"/>
      <w:sz w:val="18"/>
      <w:szCs w:val="18"/>
      <w:lang w:val="zh-CN"/>
    </w:rPr>
  </w:style>
  <w:style w:type="paragraph" w:customStyle="1" w:styleId="CharCharCharCharCharCharChar">
    <w:name w:val="Char Char Char Char Char Char Char"/>
    <w:basedOn w:val="a0"/>
    <w:qFormat/>
    <w:pPr>
      <w:jc w:val="left"/>
    </w:pPr>
    <w:rPr>
      <w:rFonts w:ascii="Tahoma" w:hAnsi="Tahoma"/>
      <w:sz w:val="24"/>
    </w:rPr>
  </w:style>
  <w:style w:type="character" w:customStyle="1" w:styleId="afc">
    <w:name w:val="副标题 字符"/>
    <w:basedOn w:val="a2"/>
    <w:link w:val="afb"/>
    <w:qFormat/>
    <w:rPr>
      <w:rFonts w:ascii="Cambria" w:eastAsia="Calibri" w:hAnsi="Cambria" w:cs="宋体"/>
      <w:i/>
      <w:iCs/>
      <w:spacing w:val="13"/>
      <w:kern w:val="0"/>
      <w:sz w:val="24"/>
      <w:lang w:val="zh-CN" w:eastAsia="en-US" w:bidi="en-US"/>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character" w:customStyle="1" w:styleId="34">
    <w:name w:val="正文文本 3 字符"/>
    <w:basedOn w:val="a2"/>
    <w:link w:val="33"/>
    <w:qFormat/>
    <w:rPr>
      <w:rFonts w:ascii="仿宋_GB2312" w:eastAsia="仿宋_GB2312" w:hAnsi="Arial" w:cs="宋体"/>
      <w:kern w:val="0"/>
      <w:sz w:val="32"/>
      <w:szCs w:val="20"/>
      <w:lang w:val="zh-CN"/>
    </w:rPr>
  </w:style>
  <w:style w:type="paragraph" w:customStyle="1" w:styleId="a">
    <w:name w:val="项目符号，二级"/>
    <w:basedOn w:val="affff3"/>
    <w:next w:val="affff3"/>
    <w:qFormat/>
    <w:pPr>
      <w:numPr>
        <w:numId w:val="1"/>
      </w:numPr>
      <w:tabs>
        <w:tab w:val="clear" w:pos="567"/>
        <w:tab w:val="left" w:pos="1211"/>
        <w:tab w:val="left" w:pos="1337"/>
      </w:tabs>
      <w:ind w:left="1337" w:right="-27" w:firstLine="480"/>
    </w:pPr>
    <w:rPr>
      <w:bCs w:val="0"/>
      <w:color w:val="000000"/>
      <w:sz w:val="24"/>
      <w:szCs w:val="24"/>
    </w:rPr>
  </w:style>
  <w:style w:type="paragraph" w:customStyle="1" w:styleId="affff3">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ascii="宋体" w:hAnsi="宋体"/>
      <w:bCs/>
      <w:szCs w:val="21"/>
    </w:rPr>
  </w:style>
  <w:style w:type="paragraph" w:customStyle="1" w:styleId="44">
    <w:name w:val="马刚标题4"/>
    <w:basedOn w:val="3c"/>
    <w:next w:val="a0"/>
    <w:qFormat/>
    <w:pPr>
      <w:tabs>
        <w:tab w:val="left" w:pos="1050"/>
      </w:tabs>
      <w:spacing w:before="100" w:after="40"/>
      <w:outlineLvl w:val="3"/>
    </w:pPr>
    <w:rPr>
      <w:b w:val="0"/>
    </w:rPr>
  </w:style>
  <w:style w:type="paragraph" w:customStyle="1" w:styleId="3c">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b/>
      <w:bCs/>
      <w:sz w:val="24"/>
    </w:rPr>
  </w:style>
  <w:style w:type="paragraph" w:customStyle="1" w:styleId="45">
    <w:name w:val="标题 4宋体"/>
    <w:basedOn w:val="40"/>
    <w:qFormat/>
    <w:pPr>
      <w:keepLines w:val="0"/>
      <w:autoSpaceDE w:val="0"/>
      <w:autoSpaceDN w:val="0"/>
      <w:adjustRightInd w:val="0"/>
      <w:spacing w:before="0" w:after="0" w:line="360" w:lineRule="auto"/>
      <w:jc w:val="left"/>
    </w:pPr>
    <w:rPr>
      <w:rFonts w:ascii="宋体" w:eastAsia="宋体" w:hAnsi="宋体"/>
      <w:bCs/>
      <w:color w:val="000000"/>
      <w:kern w:val="0"/>
      <w:sz w:val="24"/>
    </w:rPr>
  </w:style>
  <w:style w:type="character" w:customStyle="1" w:styleId="26">
    <w:name w:val="正文文本 2 字符"/>
    <w:basedOn w:val="a2"/>
    <w:link w:val="25"/>
    <w:qFormat/>
    <w:rPr>
      <w:rFonts w:ascii="楷体_GB2312" w:eastAsia="楷体_GB2312" w:hAnsi="Calibri" w:cs="宋体"/>
      <w:kern w:val="0"/>
      <w:sz w:val="28"/>
      <w:szCs w:val="20"/>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b/>
      <w:bCs/>
      <w:sz w:val="18"/>
      <w:szCs w:val="18"/>
    </w:rPr>
  </w:style>
  <w:style w:type="character" w:customStyle="1" w:styleId="2b">
    <w:name w:val="正文文本缩进 2 字符"/>
    <w:basedOn w:val="a2"/>
    <w:uiPriority w:val="99"/>
    <w:semiHidden/>
    <w:qFormat/>
    <w:rPr>
      <w:rFonts w:ascii="Calibri" w:eastAsia="Calibri" w:hAnsi="Calibri" w:cs="宋体"/>
      <w:kern w:val="0"/>
      <w:sz w:val="20"/>
      <w:szCs w:val="20"/>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font12">
    <w:name w:val="font12"/>
    <w:basedOn w:val="a0"/>
    <w:qFormat/>
    <w:pPr>
      <w:widowControl/>
      <w:spacing w:before="100" w:beforeAutospacing="1" w:after="100" w:afterAutospacing="1"/>
      <w:jc w:val="left"/>
    </w:pPr>
    <w:rPr>
      <w:rFonts w:ascii="宋体" w:hAnsi="宋体"/>
      <w:sz w:val="36"/>
      <w:szCs w:val="36"/>
    </w:rPr>
  </w:style>
  <w:style w:type="paragraph" w:customStyle="1" w:styleId="Char1CharCharChar">
    <w:name w:val="Char1 Char Char Char"/>
    <w:basedOn w:val="a0"/>
    <w:qFormat/>
    <w:rPr>
      <w:rFonts w:ascii="Tahoma" w:hAnsi="Tahoma" w:cs="Tahoma"/>
      <w:sz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宋体" w:hAnsi="宋体"/>
      <w:b/>
      <w:bCs/>
    </w:rPr>
  </w:style>
  <w:style w:type="paragraph" w:customStyle="1" w:styleId="affff4">
    <w:name w:val="正文表标题"/>
    <w:next w:val="affff5"/>
    <w:qFormat/>
    <w:pPr>
      <w:tabs>
        <w:tab w:val="left" w:pos="900"/>
      </w:tabs>
      <w:ind w:left="900" w:hanging="420"/>
      <w:jc w:val="center"/>
    </w:pPr>
    <w:rPr>
      <w:rFonts w:ascii="黑体" w:eastAsia="黑体" w:hAnsi="Calibri"/>
      <w:sz w:val="21"/>
    </w:rPr>
  </w:style>
  <w:style w:type="paragraph" w:customStyle="1" w:styleId="affff5">
    <w:name w:val="段"/>
    <w:qFormat/>
    <w:pPr>
      <w:autoSpaceDE w:val="0"/>
      <w:autoSpaceDN w:val="0"/>
      <w:ind w:firstLineChars="200" w:firstLine="200"/>
      <w:jc w:val="both"/>
    </w:pPr>
    <w:rPr>
      <w:rFonts w:ascii="宋体" w:hAnsi="Calibri"/>
      <w:sz w:val="21"/>
    </w:rPr>
  </w:style>
  <w:style w:type="paragraph" w:customStyle="1" w:styleId="1f7">
    <w:name w:val="无间隔1"/>
    <w:qFormat/>
    <w:pPr>
      <w:widowControl w:val="0"/>
      <w:jc w:val="both"/>
    </w:pPr>
    <w:rPr>
      <w:rFonts w:ascii="Calibri" w:eastAsia="微软雅黑" w:hAnsi="Calibri"/>
      <w:kern w:val="2"/>
      <w:sz w:val="24"/>
      <w:szCs w:val="22"/>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bCs/>
      <w:sz w:val="24"/>
    </w:rPr>
  </w:style>
  <w:style w:type="paragraph" w:customStyle="1" w:styleId="NewNew">
    <w:name w:val="正文文本 New New"/>
    <w:basedOn w:val="a0"/>
    <w:qFormat/>
    <w:pPr>
      <w:widowControl/>
      <w:spacing w:before="60" w:after="60" w:line="360" w:lineRule="auto"/>
      <w:ind w:firstLineChars="200" w:firstLine="200"/>
    </w:pPr>
    <w:rPr>
      <w:rFonts w:eastAsia="华文楷体"/>
      <w:sz w:val="24"/>
      <w:szCs w:val="24"/>
    </w:rPr>
  </w:style>
  <w:style w:type="paragraph" w:customStyle="1" w:styleId="22Heading2HiddenHeading2CCBSheading2H2h2">
    <w:name w:val="样式 标题 2第一章 标题 2Heading 2 HiddenHeading 2 CCBSheading 2H2h2..."/>
    <w:basedOn w:val="21"/>
    <w:qFormat/>
    <w:pPr>
      <w:keepLines w:val="0"/>
      <w:tabs>
        <w:tab w:val="left" w:pos="360"/>
      </w:tabs>
      <w:adjustRightInd w:val="0"/>
      <w:spacing w:beforeLines="50" w:afterLines="50"/>
      <w:ind w:left="360" w:hanging="360"/>
      <w:jc w:val="center"/>
      <w:textAlignment w:val="baseline"/>
    </w:pPr>
    <w:rPr>
      <w:rFonts w:ascii="黑体" w:eastAsia="黑体" w:hAnsi="Times New Roman" w:cs="宋体"/>
      <w:b w:val="0"/>
      <w:kern w:val="0"/>
      <w:sz w:val="32"/>
      <w:szCs w:val="20"/>
    </w:rPr>
  </w:style>
  <w:style w:type="paragraph" w:customStyle="1" w:styleId="1Char0">
    <w:name w:val="华宇段落1 Char"/>
    <w:basedOn w:val="a0"/>
    <w:qFormat/>
    <w:pPr>
      <w:spacing w:line="360" w:lineRule="auto"/>
      <w:ind w:firstLineChars="200" w:firstLine="200"/>
    </w:pPr>
    <w:rPr>
      <w:bCs/>
      <w:sz w:val="24"/>
      <w:szCs w:val="24"/>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1f8">
    <w:name w:val="表格1"/>
    <w:basedOn w:val="a0"/>
    <w:qFormat/>
    <w:pPr>
      <w:adjustRightInd w:val="0"/>
      <w:textAlignment w:val="baseline"/>
    </w:pPr>
    <w:rPr>
      <w:rFonts w:ascii="宋体"/>
      <w:kern w:val="24"/>
      <w:szCs w:val="21"/>
    </w:rPr>
  </w:style>
  <w:style w:type="paragraph" w:customStyle="1" w:styleId="3H3sect123BOD0Heading3-oldh3l3CTLevel3Head">
    <w:name w:val="样式 样式 标题 3H3sect1.2.3BOD 0Heading 3 - oldh3l3CTLevel 3 Head... +..."/>
    <w:basedOn w:val="a0"/>
    <w:qFormat/>
    <w:pPr>
      <w:keepNext/>
      <w:keepLines/>
      <w:spacing w:beforeLines="50" w:afterLines="50"/>
      <w:jc w:val="left"/>
      <w:outlineLvl w:val="2"/>
    </w:pPr>
    <w:rPr>
      <w:b/>
      <w:bCs/>
      <w:sz w:val="24"/>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i/>
      <w:iCs/>
    </w:rPr>
  </w:style>
  <w:style w:type="paragraph" w:customStyle="1" w:styleId="CharCharCharCharCharCharCharChar0">
    <w:name w:val="Char Char Char Char Char Char Char Char"/>
    <w:basedOn w:val="a0"/>
    <w:qFormat/>
    <w:rPr>
      <w:rFonts w:ascii="Tahoma" w:hAnsi="Tahoma"/>
      <w:sz w:val="24"/>
    </w:r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hAnsi="Tahoma"/>
      <w:sz w:val="24"/>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hAnsi="Tahoma"/>
      <w:sz w:val="24"/>
      <w:szCs w:val="24"/>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6">
    <w:name w:val="项目符号：一级"/>
    <w:basedOn w:val="affff3"/>
    <w:next w:val="affff3"/>
    <w:qFormat/>
    <w:pPr>
      <w:ind w:rightChars="-64" w:right="-134"/>
    </w:pPr>
    <w:rPr>
      <w:bCs w:val="0"/>
      <w:lang w:val="en-US"/>
    </w:rPr>
  </w:style>
  <w:style w:type="paragraph" w:styleId="affff7">
    <w:name w:val="List Paragraph"/>
    <w:basedOn w:val="a0"/>
    <w:uiPriority w:val="34"/>
    <w:qFormat/>
    <w:pPr>
      <w:ind w:firstLineChars="200" w:firstLine="420"/>
    </w:pPr>
    <w:rPr>
      <w:szCs w:val="24"/>
    </w:rPr>
  </w:style>
  <w:style w:type="paragraph" w:customStyle="1" w:styleId="CharCharCharCharCharCharCharCharChar">
    <w:name w:val="Char Char Char Char Char Char Char Char Char"/>
    <w:basedOn w:val="a0"/>
    <w:qFormat/>
    <w:pPr>
      <w:tabs>
        <w:tab w:val="left" w:pos="360"/>
      </w:tabs>
      <w:ind w:left="360" w:hangingChars="200" w:hanging="360"/>
    </w:pPr>
    <w:rPr>
      <w:sz w:val="24"/>
      <w:szCs w:val="24"/>
    </w:rPr>
  </w:style>
  <w:style w:type="paragraph" w:customStyle="1" w:styleId="CharCharCharChar0">
    <w:name w:val="Char Char Char Char"/>
    <w:basedOn w:val="a0"/>
    <w:qFormat/>
    <w:pPr>
      <w:widowControl/>
      <w:spacing w:after="160" w:line="240" w:lineRule="exact"/>
      <w:jc w:val="center"/>
    </w:pPr>
    <w:rPr>
      <w:rFonts w:ascii="黑体" w:eastAsia="黑体" w:hAnsi="Verdana"/>
      <w:sz w:val="32"/>
      <w:szCs w:val="32"/>
      <w:lang w:eastAsia="en-US"/>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Char110">
    <w:name w:val="Char11"/>
    <w:basedOn w:val="a0"/>
    <w:semiHidden/>
    <w:qFormat/>
    <w:rPr>
      <w:rFonts w:ascii="Tahoma" w:hAnsi="Tahoma" w:cs="仿宋_GB2312"/>
      <w:sz w:val="24"/>
      <w:szCs w:val="28"/>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2Char0">
    <w:name w:val="正文 首行缩进:  2 字符 Char"/>
    <w:basedOn w:val="a0"/>
    <w:qFormat/>
    <w:pPr>
      <w:spacing w:line="360" w:lineRule="auto"/>
      <w:ind w:firstLine="480"/>
    </w:pPr>
    <w:rPr>
      <w:sz w:val="24"/>
    </w:rPr>
  </w:style>
  <w:style w:type="paragraph" w:customStyle="1" w:styleId="contentlineheight">
    <w:name w:val="content_lineheight"/>
    <w:basedOn w:val="a0"/>
    <w:qFormat/>
    <w:pPr>
      <w:widowControl/>
      <w:spacing w:before="100" w:beforeAutospacing="1" w:after="100" w:afterAutospacing="1"/>
      <w:jc w:val="left"/>
    </w:pPr>
    <w:rPr>
      <w:rFonts w:ascii="宋体" w:hAnsi="宋体"/>
      <w:sz w:val="24"/>
      <w:szCs w:val="24"/>
    </w:rPr>
  </w:style>
  <w:style w:type="paragraph" w:customStyle="1" w:styleId="1f9">
    <w:name w:val="部分1"/>
    <w:basedOn w:val="a0"/>
    <w:qFormat/>
    <w:pPr>
      <w:keepNext/>
      <w:pageBreakBefore/>
      <w:tabs>
        <w:tab w:val="left" w:pos="360"/>
      </w:tabs>
      <w:spacing w:line="360" w:lineRule="auto"/>
      <w:jc w:val="center"/>
      <w:outlineLvl w:val="0"/>
    </w:pPr>
    <w:rPr>
      <w:rFonts w:eastAsia="黑体"/>
      <w:b/>
      <w:kern w:val="44"/>
      <w:sz w:val="36"/>
    </w:rPr>
  </w:style>
  <w:style w:type="paragraph" w:customStyle="1" w:styleId="4Char">
    <w:name w:val="样式4 Char"/>
    <w:basedOn w:val="a0"/>
    <w:qFormat/>
    <w:pPr>
      <w:widowControl/>
      <w:spacing w:line="360" w:lineRule="auto"/>
      <w:ind w:firstLine="480"/>
      <w:jc w:val="left"/>
    </w:pPr>
    <w:rPr>
      <w:color w:val="000000"/>
      <w:sz w:val="24"/>
      <w:szCs w:val="24"/>
    </w:rPr>
  </w:style>
  <w:style w:type="paragraph" w:customStyle="1" w:styleId="affff8">
    <w:name w:val="表蕊"/>
    <w:basedOn w:val="a0"/>
    <w:qFormat/>
    <w:pPr>
      <w:adjustRightInd w:val="0"/>
      <w:spacing w:line="320" w:lineRule="atLeast"/>
      <w:jc w:val="left"/>
      <w:textAlignment w:val="baseline"/>
    </w:pPr>
    <w:rPr>
      <w:rFonts w:eastAsia="楷体_GB2312"/>
      <w:spacing w:val="-10"/>
    </w:rPr>
  </w:style>
  <w:style w:type="paragraph" w:customStyle="1" w:styleId="1fa">
    <w:name w:val="样式1"/>
    <w:basedOn w:val="a0"/>
    <w:qFormat/>
    <w:pPr>
      <w:spacing w:line="300" w:lineRule="auto"/>
      <w:ind w:firstLineChars="200" w:firstLine="480"/>
    </w:pPr>
    <w:rPr>
      <w:sz w:val="24"/>
      <w:szCs w:val="24"/>
    </w:rPr>
  </w:style>
  <w:style w:type="paragraph" w:customStyle="1" w:styleId="3H3sect123BOD0Heading3-oldh3l3CTLevel3Head0">
    <w:name w:val="样式 标题 3H3sect1.2.3BOD 0Heading 3 - oldh3l3CTLevel 3 Head..."/>
    <w:basedOn w:val="30"/>
    <w:qFormat/>
    <w:pPr>
      <w:spacing w:beforeLines="50" w:afterLines="50"/>
      <w:jc w:val="left"/>
    </w:pPr>
    <w:rPr>
      <w:rFonts w:cs="宋体"/>
      <w:bCs/>
      <w:sz w:val="30"/>
    </w:rPr>
  </w:style>
  <w:style w:type="paragraph" w:customStyle="1" w:styleId="2c">
    <w:name w:val="列出段落2"/>
    <w:basedOn w:val="a0"/>
    <w:qFormat/>
    <w:pPr>
      <w:widowControl/>
      <w:ind w:left="720"/>
      <w:jc w:val="left"/>
    </w:pPr>
    <w:rPr>
      <w:rFonts w:ascii="Arial" w:eastAsia="黑体" w:hAnsi="Arial" w:cs="Arial"/>
      <w:sz w:val="24"/>
      <w:szCs w:val="24"/>
      <w:lang w:eastAsia="en-US"/>
    </w:rPr>
  </w:style>
  <w:style w:type="paragraph" w:customStyle="1" w:styleId="affff9">
    <w:name w:val="正文 居中"/>
    <w:basedOn w:val="a0"/>
    <w:qFormat/>
    <w:pPr>
      <w:spacing w:line="360" w:lineRule="auto"/>
      <w:jc w:val="center"/>
    </w:pPr>
    <w:rPr>
      <w:sz w:val="24"/>
    </w:rPr>
  </w:style>
  <w:style w:type="paragraph" w:customStyle="1" w:styleId="flName">
    <w:name w:val="flName"/>
    <w:basedOn w:val="flNote"/>
    <w:qFormat/>
    <w:pPr>
      <w:spacing w:before="0" w:line="113" w:lineRule="atLeast"/>
    </w:p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hAnsi="Arial" w:cs="Arial"/>
    </w:rPr>
  </w:style>
  <w:style w:type="paragraph" w:customStyle="1" w:styleId="1fb">
    <w:name w:val="修订1"/>
    <w:semiHidden/>
    <w:qFormat/>
    <w:rPr>
      <w:rFonts w:ascii="Calibri" w:hAnsi="Calibri"/>
      <w:kern w:val="2"/>
      <w:sz w:val="21"/>
      <w:szCs w:val="24"/>
    </w:rPr>
  </w:style>
  <w:style w:type="paragraph" w:customStyle="1" w:styleId="affffa">
    <w:name w:val="列表内容"/>
    <w:basedOn w:val="a0"/>
    <w:next w:val="a0"/>
    <w:qFormat/>
    <w:pPr>
      <w:widowControl/>
      <w:tabs>
        <w:tab w:val="left" w:pos="840"/>
      </w:tabs>
      <w:ind w:left="840" w:hanging="420"/>
      <w:jc w:val="left"/>
    </w:pPr>
    <w:rPr>
      <w:sz w:val="18"/>
      <w:szCs w:val="24"/>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b/>
      <w:bCs/>
    </w:rPr>
  </w:style>
  <w:style w:type="paragraph" w:customStyle="1" w:styleId="affffb">
    <w:name w:val="表格"/>
    <w:basedOn w:val="a0"/>
    <w:qFormat/>
    <w:pPr>
      <w:snapToGrid w:val="0"/>
      <w:ind w:firstLineChars="21" w:firstLine="21"/>
    </w:pPr>
    <w:rPr>
      <w:rFonts w:ascii="宋体" w:hAnsi="宋体"/>
    </w:rPr>
  </w:style>
  <w:style w:type="paragraph" w:customStyle="1" w:styleId="1fc">
    <w:name w:val="正文1"/>
    <w:basedOn w:val="a0"/>
    <w:next w:val="a0"/>
    <w:qFormat/>
    <w:pPr>
      <w:spacing w:before="156" w:line="360" w:lineRule="auto"/>
      <w:ind w:firstLineChars="200" w:firstLine="510"/>
    </w:pPr>
    <w:rPr>
      <w:sz w:val="24"/>
    </w:rPr>
  </w:style>
  <w:style w:type="paragraph" w:customStyle="1" w:styleId="1fd">
    <w:name w:val="标题1，章节第一层"/>
    <w:basedOn w:val="affff3"/>
    <w:next w:val="affff3"/>
    <w:qFormat/>
    <w:pPr>
      <w:tabs>
        <w:tab w:val="left" w:pos="693"/>
      </w:tabs>
      <w:spacing w:beforeLines="0"/>
      <w:ind w:left="482"/>
      <w:outlineLvl w:val="0"/>
    </w:pPr>
    <w:rPr>
      <w:color w:val="000000"/>
      <w:sz w:val="24"/>
      <w:szCs w:val="24"/>
    </w:rPr>
  </w:style>
  <w:style w:type="paragraph" w:customStyle="1" w:styleId="3d">
    <w:name w:val="标题3，章节第三层"/>
    <w:basedOn w:val="a0"/>
    <w:next w:val="affff3"/>
    <w:qFormat/>
    <w:pPr>
      <w:adjustRightInd w:val="0"/>
      <w:snapToGrid w:val="0"/>
      <w:spacing w:before="78" w:line="300" w:lineRule="auto"/>
      <w:outlineLvl w:val="2"/>
    </w:pPr>
    <w:rPr>
      <w:rFonts w:ascii="Arial" w:eastAsia="华文细黑" w:hAnsi="Arial"/>
      <w:sz w:val="30"/>
      <w:szCs w:val="24"/>
    </w:rPr>
  </w:style>
  <w:style w:type="paragraph" w:customStyle="1" w:styleId="affffc">
    <w:name w:val="论文正文"/>
    <w:basedOn w:val="23"/>
    <w:qFormat/>
    <w:pPr>
      <w:spacing w:line="360" w:lineRule="auto"/>
      <w:ind w:left="0" w:firstLineChars="200" w:firstLine="200"/>
      <w:jc w:val="left"/>
    </w:pPr>
    <w:rPr>
      <w:rFonts w:ascii="Times New Roman" w:hAnsi="Times New Roman"/>
      <w:sz w:val="28"/>
    </w:rPr>
  </w:style>
  <w:style w:type="paragraph" w:customStyle="1" w:styleId="ArialChar">
    <w:name w:val="正文 + Arial Char"/>
    <w:basedOn w:val="a0"/>
    <w:qFormat/>
    <w:pPr>
      <w:widowControl/>
      <w:tabs>
        <w:tab w:val="left" w:pos="315"/>
      </w:tabs>
      <w:spacing w:line="300" w:lineRule="auto"/>
      <w:ind w:left="315" w:hanging="315"/>
    </w:pPr>
    <w:rPr>
      <w:rFonts w:ascii="Arial" w:hAnsi="Arial" w:cs="Arial"/>
      <w:b/>
      <w:color w:val="000000"/>
    </w:rPr>
  </w:style>
  <w:style w:type="paragraph" w:customStyle="1" w:styleId="2CharChar0">
    <w:name w:val="正文 首行缩进:  2 字符 Char Char"/>
    <w:basedOn w:val="a0"/>
    <w:qFormat/>
    <w:pPr>
      <w:spacing w:line="360" w:lineRule="auto"/>
      <w:ind w:firstLine="480"/>
    </w:pPr>
    <w:rPr>
      <w:rFonts w:ascii="楷体_GB2312" w:eastAsia="楷体_GB2312"/>
      <w:bCs/>
      <w:sz w:val="24"/>
      <w:szCs w:val="24"/>
    </w:rPr>
  </w:style>
  <w:style w:type="paragraph" w:customStyle="1" w:styleId="affffd">
    <w:name w:val="普通文字"/>
    <w:basedOn w:val="a0"/>
    <w:next w:val="a0"/>
    <w:qFormat/>
    <w:rPr>
      <w:rFonts w:ascii="宋体" w:hAnsi="宋体"/>
      <w:sz w:val="24"/>
      <w:u w:color="000000"/>
    </w:rPr>
  </w:style>
  <w:style w:type="paragraph" w:customStyle="1" w:styleId="54">
    <w:name w:val="标题5，章节第五层"/>
    <w:basedOn w:val="a0"/>
    <w:next w:val="a0"/>
    <w:qFormat/>
    <w:pPr>
      <w:tabs>
        <w:tab w:val="left" w:pos="1050"/>
        <w:tab w:val="left" w:pos="2100"/>
      </w:tabs>
      <w:spacing w:before="78"/>
      <w:ind w:left="2100" w:hanging="420"/>
      <w:outlineLvl w:val="4"/>
    </w:pPr>
    <w:rPr>
      <w:rFonts w:ascii="Arial" w:eastAsia="华文细黑" w:hAnsi="Arial"/>
      <w:sz w:val="30"/>
      <w:szCs w:val="24"/>
    </w:rPr>
  </w:style>
  <w:style w:type="paragraph" w:customStyle="1" w:styleId="affffe">
    <w:name w:val="样式"/>
    <w:basedOn w:val="a0"/>
    <w:qFormat/>
    <w:pPr>
      <w:autoSpaceDE w:val="0"/>
      <w:autoSpaceDN w:val="0"/>
      <w:snapToGrid w:val="0"/>
      <w:spacing w:before="120" w:after="120" w:line="360" w:lineRule="auto"/>
    </w:pPr>
    <w:rPr>
      <w:rFonts w:ascii="宋体"/>
      <w:sz w:val="24"/>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rPr>
  </w:style>
  <w:style w:type="paragraph" w:customStyle="1" w:styleId="font13">
    <w:name w:val="font13"/>
    <w:basedOn w:val="a0"/>
    <w:qFormat/>
    <w:pPr>
      <w:widowControl/>
      <w:spacing w:before="100" w:beforeAutospacing="1" w:after="100" w:afterAutospacing="1"/>
      <w:jc w:val="left"/>
    </w:pPr>
    <w:rPr>
      <w:i/>
      <w:iCs/>
      <w:sz w:val="36"/>
      <w:szCs w:val="36"/>
    </w:rPr>
  </w:style>
  <w:style w:type="paragraph" w:customStyle="1" w:styleId="2d">
    <w:name w:val="公文标题 2"/>
    <w:basedOn w:val="a0"/>
    <w:next w:val="afffff"/>
    <w:qFormat/>
    <w:pPr>
      <w:outlineLvl w:val="1"/>
    </w:pPr>
    <w:rPr>
      <w:rFonts w:ascii="仿宋_GB2312" w:eastAsia="仿宋_GB2312" w:hAnsi="宋体"/>
      <w:kern w:val="28"/>
      <w:sz w:val="28"/>
      <w:szCs w:val="24"/>
    </w:rPr>
  </w:style>
  <w:style w:type="paragraph" w:customStyle="1" w:styleId="afffff">
    <w:name w:val="公文正文"/>
    <w:basedOn w:val="ad"/>
    <w:qFormat/>
    <w:pPr>
      <w:ind w:firstLineChars="200" w:firstLine="200"/>
    </w:pPr>
    <w:rPr>
      <w:rFonts w:ascii="仿宋_GB2312" w:eastAsia="仿宋_GB2312" w:hAnsi="宋体"/>
      <w:kern w:val="28"/>
      <w:sz w:val="28"/>
    </w:rPr>
  </w:style>
  <w:style w:type="paragraph" w:customStyle="1" w:styleId="font14">
    <w:name w:val="font14"/>
    <w:basedOn w:val="a0"/>
    <w:qFormat/>
    <w:pPr>
      <w:widowControl/>
      <w:spacing w:before="100" w:beforeAutospacing="1" w:after="100" w:afterAutospacing="1"/>
      <w:jc w:val="left"/>
    </w:pPr>
    <w:rPr>
      <w:sz w:val="36"/>
      <w:szCs w:val="36"/>
    </w:rPr>
  </w:style>
  <w:style w:type="paragraph" w:customStyle="1" w:styleId="1fe">
    <w:name w:val="马刚标题1"/>
    <w:basedOn w:val="1"/>
    <w:next w:val="a0"/>
    <w:qFormat/>
    <w:pPr>
      <w:keepLines/>
      <w:tabs>
        <w:tab w:val="clear" w:pos="1440"/>
        <w:tab w:val="clear" w:pos="5670"/>
        <w:tab w:val="left" w:pos="315"/>
        <w:tab w:val="left" w:pos="567"/>
      </w:tabs>
      <w:spacing w:beforeLines="0" w:afterLines="0" w:line="576" w:lineRule="auto"/>
      <w:ind w:left="567" w:firstLineChars="0" w:hanging="567"/>
      <w:jc w:val="left"/>
    </w:pPr>
    <w:rPr>
      <w:rFonts w:ascii="Times New Roman"/>
      <w:b w:val="0"/>
      <w:sz w:val="32"/>
      <w:szCs w:val="20"/>
    </w:rPr>
  </w:style>
  <w:style w:type="paragraph" w:customStyle="1" w:styleId="1ff">
    <w:name w:val="纯文本1"/>
    <w:basedOn w:val="a0"/>
    <w:qFormat/>
    <w:pPr>
      <w:adjustRightInd w:val="0"/>
      <w:textAlignment w:val="baseline"/>
    </w:pPr>
    <w:rPr>
      <w:rFonts w:ascii="宋体" w:eastAsia="楷体_GB2312" w:hAnsi="宋体"/>
      <w:sz w:val="28"/>
    </w:rPr>
  </w:style>
  <w:style w:type="paragraph" w:customStyle="1" w:styleId="Char14">
    <w:name w:val="Char1"/>
    <w:basedOn w:val="a0"/>
    <w:qFormat/>
    <w:pPr>
      <w:widowControl/>
      <w:spacing w:after="160" w:line="240" w:lineRule="exact"/>
      <w:jc w:val="left"/>
    </w:pPr>
    <w:rPr>
      <w:rFonts w:ascii="Verdana" w:eastAsia="仿宋_GB2312" w:hAnsi="Verdana"/>
      <w:sz w:val="24"/>
      <w:lang w:eastAsia="en-US"/>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b/>
      <w:bCs/>
      <w:i/>
      <w:iC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b/>
      <w:bCs/>
      <w:i/>
      <w:iCs/>
    </w:rPr>
  </w:style>
  <w:style w:type="paragraph" w:customStyle="1" w:styleId="Style1">
    <w:name w:val="_Style 1"/>
    <w:basedOn w:val="a0"/>
    <w:uiPriority w:val="34"/>
    <w:qFormat/>
    <w:pPr>
      <w:ind w:left="720"/>
      <w:contextualSpacing/>
    </w:p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hAnsi="Tahoma"/>
      <w:sz w:val="24"/>
    </w:rPr>
  </w:style>
  <w:style w:type="paragraph" w:customStyle="1" w:styleId="CharChar1Char1">
    <w:name w:val="Char Char1 Char1"/>
    <w:basedOn w:val="a0"/>
    <w:qFormat/>
    <w:pPr>
      <w:widowControl/>
      <w:spacing w:after="160" w:line="240" w:lineRule="exact"/>
      <w:jc w:val="left"/>
    </w:pPr>
    <w:rPr>
      <w:rFonts w:ascii="Verdana" w:hAnsi="Verdana"/>
      <w:lang w:eastAsia="en-US"/>
    </w:rPr>
  </w:style>
  <w:style w:type="paragraph" w:customStyle="1" w:styleId="ParaCharCharCharCharCharCharCharCharChar1CharCharCharCharCharCharChar">
    <w:name w:val="默认段落字体 Para Char Char Char Char Char Char Char Char Char1 Char Char Char Char Char Char Char"/>
    <w:basedOn w:val="a6"/>
    <w:qFormat/>
  </w:style>
  <w:style w:type="paragraph" w:customStyle="1" w:styleId="afffff0">
    <w:name w:val="插图"/>
    <w:basedOn w:val="a0"/>
    <w:qFormat/>
    <w:pPr>
      <w:tabs>
        <w:tab w:val="left" w:pos="1620"/>
      </w:tabs>
      <w:adjustRightInd w:val="0"/>
      <w:jc w:val="center"/>
    </w:pPr>
    <w:rPr>
      <w:bCs/>
      <w:color w:val="000000"/>
      <w:szCs w:val="22"/>
    </w:rPr>
  </w:style>
  <w:style w:type="paragraph" w:customStyle="1" w:styleId="CharCharCharCharCharCharCharCharCharCharChar">
    <w:name w:val="Char Char Char Char Char Char Char Char Char Char Char"/>
    <w:basedOn w:val="a0"/>
    <w:qFormat/>
    <w:rPr>
      <w:rFonts w:ascii="Tahoma" w:hAnsi="Tahoma" w:cs="Tahoma"/>
      <w:sz w:val="24"/>
    </w:rPr>
  </w:style>
  <w:style w:type="paragraph" w:customStyle="1" w:styleId="CharCharCharChar10">
    <w:name w:val="Char Char Char Char1"/>
    <w:basedOn w:val="a6"/>
    <w:qFormat/>
    <w:pPr>
      <w:adjustRightInd w:val="0"/>
      <w:snapToGrid w:val="0"/>
      <w:spacing w:line="360" w:lineRule="auto"/>
    </w:pPr>
    <w:rPr>
      <w:rFonts w:ascii="Tahoma" w:hAnsi="Tahoma"/>
      <w:sz w:val="24"/>
    </w:rPr>
  </w:style>
  <w:style w:type="paragraph" w:customStyle="1" w:styleId="CharCharCharCharCharCharCharCharCharCharChar1">
    <w:name w:val="Char Char Char Char Char Char Char Char Char Char Char1"/>
    <w:basedOn w:val="a0"/>
    <w:qFormat/>
    <w:rPr>
      <w:rFonts w:ascii="Tahoma" w:hAnsi="Tahoma"/>
      <w:sz w:val="24"/>
    </w:rPr>
  </w:style>
  <w:style w:type="paragraph" w:customStyle="1" w:styleId="CharChar5">
    <w:name w:val="Char Char"/>
    <w:basedOn w:val="a0"/>
    <w:qFormat/>
    <w:rPr>
      <w:rFonts w:ascii="Tahoma" w:hAnsi="Tahoma" w:cs="Tahoma"/>
      <w:sz w:val="24"/>
    </w:rPr>
  </w:style>
  <w:style w:type="paragraph" w:customStyle="1" w:styleId="CharCharCharCharCharCharCharCharCharCharCharCharCharChar">
    <w:name w:val="Char Char Char Char Char Char Char Char Char Char Char Char Char Char"/>
    <w:basedOn w:val="a0"/>
    <w:qFormat/>
    <w:rPr>
      <w:rFonts w:ascii="Tahoma" w:hAnsi="Tahoma"/>
      <w:sz w:val="24"/>
    </w:rPr>
  </w:style>
  <w:style w:type="paragraph" w:customStyle="1" w:styleId="1ff0">
    <w:name w:val="列表段落1"/>
    <w:basedOn w:val="a0"/>
    <w:qFormat/>
    <w:pPr>
      <w:widowControl/>
      <w:ind w:left="720"/>
      <w:contextualSpacing/>
      <w:jc w:val="left"/>
    </w:pPr>
    <w:rPr>
      <w:rFonts w:ascii="Arial" w:eastAsia="黑体" w:hAnsi="Arial"/>
      <w:sz w:val="24"/>
      <w:szCs w:val="24"/>
      <w:lang w:eastAsia="en-US"/>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Pa5">
    <w:name w:val="Pa5"/>
    <w:basedOn w:val="a0"/>
    <w:next w:val="a0"/>
    <w:qFormat/>
    <w:pPr>
      <w:autoSpaceDE w:val="0"/>
      <w:autoSpaceDN w:val="0"/>
      <w:adjustRightInd w:val="0"/>
      <w:spacing w:line="241" w:lineRule="atLeast"/>
      <w:jc w:val="left"/>
    </w:pPr>
    <w:rPr>
      <w:rFonts w:ascii="HYDaHeiJ" w:eastAsia="HYDaHeiJ"/>
      <w:sz w:val="24"/>
      <w:szCs w:val="24"/>
    </w:rPr>
  </w:style>
  <w:style w:type="paragraph" w:customStyle="1" w:styleId="CharChar10">
    <w:name w:val="Char Char1"/>
    <w:basedOn w:val="a0"/>
    <w:qFormat/>
    <w:rPr>
      <w:rFonts w:ascii="Tahoma" w:hAnsi="Tahoma" w:cs="Tahoma"/>
      <w:sz w:val="24"/>
    </w:rPr>
  </w:style>
  <w:style w:type="paragraph" w:customStyle="1" w:styleId="2e">
    <w:name w:val="正文缩进2字符"/>
    <w:basedOn w:val="a0"/>
    <w:qFormat/>
    <w:pPr>
      <w:adjustRightInd w:val="0"/>
      <w:snapToGrid w:val="0"/>
      <w:spacing w:line="300" w:lineRule="auto"/>
      <w:ind w:firstLineChars="200" w:firstLine="200"/>
    </w:pPr>
    <w:rPr>
      <w:rFonts w:ascii="仿宋_GB2312" w:eastAsia="仿宋_GB2312"/>
      <w:sz w:val="32"/>
      <w:szCs w:val="32"/>
    </w:rPr>
  </w:style>
  <w:style w:type="paragraph" w:customStyle="1" w:styleId="ItemStepinTable">
    <w:name w:val="Item Step in Table"/>
    <w:qFormat/>
    <w:pPr>
      <w:numPr>
        <w:numId w:val="3"/>
      </w:numPr>
      <w:spacing w:before="40" w:after="40"/>
      <w:jc w:val="both"/>
    </w:pPr>
    <w:rPr>
      <w:rFonts w:ascii="Arial" w:hAnsi="Arial" w:cs="Arial"/>
      <w:sz w:val="18"/>
      <w:szCs w:val="18"/>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sz w:val="24"/>
      <w:szCs w:val="24"/>
    </w:rPr>
  </w:style>
  <w:style w:type="paragraph" w:customStyle="1" w:styleId="CharChar11">
    <w:name w:val="Char Char11"/>
    <w:basedOn w:val="a0"/>
    <w:qFormat/>
    <w:rPr>
      <w:rFonts w:ascii="Tahoma" w:hAnsi="Tahoma"/>
      <w:sz w:val="24"/>
    </w:rPr>
  </w:style>
  <w:style w:type="paragraph" w:customStyle="1" w:styleId="afffff1">
    <w:name w:val="首行缩进"/>
    <w:basedOn w:val="a0"/>
    <w:qFormat/>
    <w:pPr>
      <w:ind w:firstLineChars="200" w:firstLine="480"/>
    </w:p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b/>
      <w:bCs/>
      <w:i/>
      <w:iCs/>
    </w:rPr>
  </w:style>
  <w:style w:type="paragraph" w:customStyle="1" w:styleId="CharCharCharCharCharCharCharCharChar1">
    <w:name w:val="Char Char Char Char Char Char Char Char Char1"/>
    <w:basedOn w:val="a0"/>
    <w:qFormat/>
    <w:pPr>
      <w:tabs>
        <w:tab w:val="left" w:pos="360"/>
      </w:tabs>
      <w:ind w:left="200" w:hangingChars="200" w:hanging="200"/>
    </w:pPr>
    <w:rPr>
      <w:sz w:val="24"/>
      <w:szCs w:val="24"/>
    </w:rPr>
  </w:style>
  <w:style w:type="paragraph" w:customStyle="1" w:styleId="font11">
    <w:name w:val="font11"/>
    <w:basedOn w:val="a0"/>
    <w:qFormat/>
    <w:pPr>
      <w:widowControl/>
      <w:spacing w:before="100" w:beforeAutospacing="1" w:after="100" w:afterAutospacing="1"/>
      <w:jc w:val="left"/>
    </w:pPr>
    <w:rPr>
      <w:b/>
      <w:bCs/>
      <w:sz w:val="18"/>
      <w:szCs w:val="18"/>
    </w:rPr>
  </w:style>
  <w:style w:type="paragraph" w:customStyle="1" w:styleId="CharCharCharCharCharCharChar1">
    <w:name w:val="Char Char Char Char Char Char Char1"/>
    <w:basedOn w:val="a0"/>
    <w:qFormat/>
    <w:rPr>
      <w:rFonts w:ascii="Tahoma" w:hAnsi="Tahoma"/>
      <w:sz w:val="24"/>
    </w:rPr>
  </w:style>
  <w:style w:type="paragraph" w:customStyle="1" w:styleId="CharCharCharCharChar1">
    <w:name w:val="Char Char Char Char Char1"/>
    <w:basedOn w:val="a0"/>
    <w:qFormat/>
    <w:rPr>
      <w:rFonts w:ascii="Tahoma" w:hAnsi="Tahoma"/>
      <w:sz w:val="24"/>
    </w:rPr>
  </w:style>
  <w:style w:type="paragraph" w:customStyle="1" w:styleId="font7">
    <w:name w:val="font7"/>
    <w:basedOn w:val="a0"/>
    <w:qFormat/>
    <w:pPr>
      <w:widowControl/>
      <w:spacing w:before="100" w:beforeAutospacing="1" w:after="100" w:afterAutospacing="1"/>
      <w:jc w:val="left"/>
    </w:pPr>
    <w:rPr>
      <w:rFonts w:ascii="宋体" w:hAnsi="宋体" w:hint="eastAsia"/>
      <w:b/>
      <w:bCs/>
      <w:sz w:val="24"/>
      <w:szCs w:val="24"/>
    </w:rPr>
  </w:style>
  <w:style w:type="paragraph" w:customStyle="1" w:styleId="afffff2">
    <w:name w:val="我的正文"/>
    <w:basedOn w:val="a0"/>
    <w:qFormat/>
    <w:pPr>
      <w:widowControl/>
      <w:spacing w:line="360" w:lineRule="auto"/>
      <w:ind w:firstLine="420"/>
      <w:jc w:val="left"/>
    </w:pPr>
    <w:rPr>
      <w:rFonts w:ascii="宋体" w:hAnsi="宋体"/>
      <w:szCs w:val="21"/>
    </w:rPr>
  </w:style>
  <w:style w:type="paragraph" w:customStyle="1" w:styleId="Test2">
    <w:name w:val="Test2"/>
    <w:basedOn w:val="21"/>
    <w:qFormat/>
    <w:pPr>
      <w:widowControl/>
      <w:adjustRightInd w:val="0"/>
      <w:snapToGrid w:val="0"/>
      <w:spacing w:beforeLines="50" w:afterLines="50" w:line="480" w:lineRule="exact"/>
      <w:jc w:val="center"/>
    </w:pPr>
    <w:rPr>
      <w:rFonts w:ascii="黑体" w:eastAsia="黑体" w:hAnsi="Arial"/>
      <w:bCs/>
      <w:snapToGrid w:val="0"/>
      <w:kern w:val="0"/>
      <w:sz w:val="24"/>
    </w:rPr>
  </w:style>
  <w:style w:type="paragraph" w:customStyle="1" w:styleId="55">
    <w:name w:val="表头_5"/>
    <w:basedOn w:val="a0"/>
    <w:qFormat/>
    <w:pPr>
      <w:adjustRightInd w:val="0"/>
      <w:spacing w:line="360" w:lineRule="auto"/>
      <w:textAlignment w:val="baseline"/>
    </w:pPr>
    <w:rPr>
      <w:b/>
      <w:bCs/>
      <w:sz w:val="28"/>
      <w:szCs w:val="21"/>
    </w:rPr>
  </w:style>
  <w:style w:type="paragraph" w:customStyle="1" w:styleId="CharCharCharCharCharCharCharCharCharCharCharCharChar">
    <w:name w:val="Char Char Char Char Char Char Char Char Char Char Char Char Char"/>
    <w:basedOn w:val="a0"/>
    <w:qFormat/>
    <w:pPr>
      <w:widowControl/>
      <w:spacing w:after="160" w:line="240" w:lineRule="exact"/>
      <w:jc w:val="left"/>
    </w:pPr>
    <w:rPr>
      <w:szCs w:val="24"/>
    </w:rPr>
  </w:style>
  <w:style w:type="paragraph" w:customStyle="1" w:styleId="CharCharCharCharCharCharCharCharCharCharCharCharCharChar1">
    <w:name w:val="Char Char Char Char Char Char Char Char Char Char Char Char Char Char1"/>
    <w:basedOn w:val="a0"/>
    <w:qFormat/>
    <w:rPr>
      <w:rFonts w:ascii="Tahoma" w:hAnsi="Tahoma" w:cs="Tahoma"/>
      <w:sz w:val="24"/>
    </w:rPr>
  </w:style>
  <w:style w:type="paragraph" w:customStyle="1" w:styleId="CharCharCharCharCharChar0">
    <w:name w:val="Char Char Char Char Char Char"/>
    <w:basedOn w:val="a0"/>
    <w:qFormat/>
    <w:rPr>
      <w:rFonts w:ascii="Tahoma" w:hAnsi="Tahoma" w:cs="Tahoma"/>
      <w:sz w:val="24"/>
    </w:rPr>
  </w:style>
  <w:style w:type="paragraph" w:customStyle="1" w:styleId="afffff3">
    <w:name w:val="项目符号，一级"/>
    <w:basedOn w:val="affff3"/>
    <w:next w:val="affff3"/>
    <w:qFormat/>
    <w:pPr>
      <w:tabs>
        <w:tab w:val="left" w:pos="1320"/>
      </w:tabs>
      <w:spacing w:line="240" w:lineRule="atLeast"/>
      <w:ind w:leftChars="179" w:left="376" w:firstLine="0"/>
    </w:pPr>
    <w:rPr>
      <w:bCs w:val="0"/>
      <w:color w:val="000000"/>
      <w:szCs w:val="24"/>
    </w:rPr>
  </w:style>
  <w:style w:type="paragraph" w:customStyle="1" w:styleId="retrait3">
    <w:name w:val="retrait3"/>
    <w:basedOn w:val="a0"/>
    <w:qFormat/>
    <w:pPr>
      <w:widowControl/>
      <w:spacing w:before="20" w:after="20"/>
      <w:ind w:left="851"/>
      <w:jc w:val="left"/>
    </w:pPr>
    <w:rPr>
      <w:rFonts w:ascii="Arial" w:hAnsi="Arial"/>
      <w:sz w:val="24"/>
      <w:lang w:val="en-GB"/>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afffff4">
    <w:name w:val="二级条标题"/>
    <w:basedOn w:val="a0"/>
    <w:next w:val="affff5"/>
    <w:qFormat/>
    <w:pPr>
      <w:widowControl/>
      <w:tabs>
        <w:tab w:val="left" w:pos="2240"/>
      </w:tabs>
      <w:ind w:hanging="420"/>
      <w:outlineLvl w:val="3"/>
    </w:pPr>
    <w:rPr>
      <w:rFonts w:eastAsia="黑体"/>
    </w:rPr>
  </w:style>
  <w:style w:type="paragraph" w:customStyle="1" w:styleId="2f">
    <w:name w:val="样式2"/>
    <w:basedOn w:val="a0"/>
    <w:qFormat/>
    <w:pPr>
      <w:spacing w:line="360" w:lineRule="auto"/>
      <w:ind w:leftChars="200" w:left="200"/>
    </w:pPr>
    <w:rPr>
      <w:rFonts w:ascii="宋体" w:hAnsi="宋体"/>
      <w:b/>
      <w:sz w:val="24"/>
      <w:szCs w:val="24"/>
    </w:rPr>
  </w:style>
  <w:style w:type="paragraph" w:customStyle="1" w:styleId="afffff5">
    <w:name w:val="文档正文"/>
    <w:basedOn w:val="a0"/>
    <w:qFormat/>
    <w:pPr>
      <w:spacing w:line="360" w:lineRule="auto"/>
    </w:pPr>
    <w:rPr>
      <w:rFonts w:ascii="宋体" w:hAnsi="宋体"/>
      <w:b/>
      <w:bCs/>
      <w:szCs w:val="24"/>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CharChar1CharCharCharCharCharCharChar">
    <w:name w:val="Char Char1 Char Char Char Char Char Char Char"/>
    <w:basedOn w:val="a0"/>
    <w:qFormat/>
    <w:rPr>
      <w:rFonts w:ascii="Tahoma" w:hAnsi="Tahoma" w:cs="Tahoma"/>
      <w:sz w:val="24"/>
    </w:rPr>
  </w:style>
  <w:style w:type="paragraph" w:customStyle="1" w:styleId="46">
    <w:name w:val="标题4，章节第四层"/>
    <w:basedOn w:val="a0"/>
    <w:next w:val="a0"/>
    <w:qFormat/>
    <w:pPr>
      <w:tabs>
        <w:tab w:val="left" w:pos="0"/>
      </w:tabs>
      <w:spacing w:line="360" w:lineRule="auto"/>
      <w:outlineLvl w:val="3"/>
    </w:pPr>
    <w:rPr>
      <w:rFonts w:ascii="宋体" w:hAnsi="宋体"/>
      <w:b/>
      <w:sz w:val="24"/>
      <w:szCs w:val="24"/>
    </w:rPr>
  </w:style>
  <w:style w:type="paragraph" w:customStyle="1" w:styleId="CharCharChar0">
    <w:name w:val="小四 段落 宋体 Char Char Char"/>
    <w:basedOn w:val="a5"/>
    <w:qFormat/>
    <w:pPr>
      <w:tabs>
        <w:tab w:val="clear" w:pos="2952"/>
      </w:tabs>
      <w:spacing w:line="360" w:lineRule="auto"/>
      <w:ind w:left="0" w:right="-33" w:firstLineChars="227" w:firstLine="545"/>
      <w:jc w:val="left"/>
    </w:pPr>
    <w:rPr>
      <w:sz w:val="24"/>
    </w:rPr>
  </w:style>
  <w:style w:type="paragraph" w:customStyle="1" w:styleId="05051">
    <w:name w:val="样式 加点正文 + 段前: 0.5 行 段后: 0.5 行1"/>
    <w:basedOn w:val="a0"/>
    <w:qFormat/>
    <w:pPr>
      <w:numPr>
        <w:numId w:val="4"/>
      </w:numPr>
      <w:tabs>
        <w:tab w:val="clear" w:pos="420"/>
        <w:tab w:val="left" w:pos="1268"/>
      </w:tabs>
      <w:spacing w:beforeLines="50" w:afterLines="50" w:line="300" w:lineRule="auto"/>
      <w:ind w:left="1268"/>
    </w:pPr>
    <w:rPr>
      <w:sz w:val="24"/>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afffff6">
    <w:name w:val="标准文本"/>
    <w:basedOn w:val="a0"/>
    <w:qFormat/>
    <w:pPr>
      <w:spacing w:line="360" w:lineRule="auto"/>
      <w:ind w:firstLineChars="200" w:firstLine="480"/>
    </w:pPr>
    <w:rPr>
      <w:sz w:val="24"/>
      <w:szCs w:val="24"/>
    </w:rPr>
  </w:style>
  <w:style w:type="paragraph" w:customStyle="1" w:styleId="CharCharCharCharCharCharCharCharCharCharCharCharChar1">
    <w:name w:val="Char Char Char Char Char Char Char Char Char Char Char Char Char1"/>
    <w:basedOn w:val="a6"/>
    <w:qFormat/>
    <w:rPr>
      <w:rFonts w:ascii="Tahoma" w:hAnsi="Tahoma"/>
      <w:sz w:val="24"/>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rPr>
  </w:style>
  <w:style w:type="paragraph" w:customStyle="1" w:styleId="CharCharCharCharCharCharCharChar1">
    <w:name w:val="Char Char Char Char Char Char Char Char1"/>
    <w:basedOn w:val="a0"/>
    <w:qFormat/>
    <w:rPr>
      <w:rFonts w:ascii="Tahoma" w:hAnsi="Tahoma" w:cs="Tahoma"/>
      <w:sz w:val="24"/>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rPr>
      <w:rFonts w:ascii="Calibri" w:hAnsi="Calibri"/>
    </w:rPr>
  </w:style>
  <w:style w:type="paragraph" w:customStyle="1" w:styleId="DefaultText">
    <w:name w:val="Default Text"/>
    <w:basedOn w:val="a0"/>
    <w:qFormat/>
    <w:pPr>
      <w:widowControl/>
      <w:jc w:val="left"/>
    </w:pPr>
    <w:rPr>
      <w:sz w:val="24"/>
      <w:lang w:eastAsia="en-US"/>
    </w:rPr>
  </w:style>
  <w:style w:type="paragraph" w:customStyle="1" w:styleId="qw">
    <w:name w:val="qw"/>
    <w:qFormat/>
    <w:pPr>
      <w:widowControl w:val="0"/>
      <w:adjustRightInd w:val="0"/>
      <w:spacing w:line="312" w:lineRule="atLeast"/>
      <w:jc w:val="both"/>
      <w:textAlignment w:val="baseline"/>
    </w:pPr>
    <w:rPr>
      <w:rFonts w:ascii="宋体" w:hAnsi="Calibri"/>
      <w:sz w:val="24"/>
    </w:rPr>
  </w:style>
  <w:style w:type="paragraph" w:customStyle="1" w:styleId="Char7">
    <w:name w:val="小四 段落 宋体 Char"/>
    <w:basedOn w:val="a5"/>
    <w:qFormat/>
    <w:pPr>
      <w:tabs>
        <w:tab w:val="clear" w:pos="2952"/>
      </w:tabs>
      <w:ind w:left="0" w:right="-33" w:firstLineChars="200" w:firstLine="600"/>
      <w:jc w:val="left"/>
    </w:pPr>
    <w:rPr>
      <w:rFonts w:ascii="仿宋_GB2312" w:eastAsia="仿宋_GB2312"/>
      <w:sz w:val="30"/>
      <w:szCs w:val="30"/>
    </w:rPr>
  </w:style>
  <w:style w:type="paragraph" w:customStyle="1" w:styleId="afffff7">
    <w:name w:val="标准小四"/>
    <w:basedOn w:val="a0"/>
    <w:qFormat/>
    <w:pPr>
      <w:spacing w:line="360" w:lineRule="auto"/>
      <w:ind w:firstLineChars="200" w:firstLine="480"/>
    </w:pPr>
    <w:rPr>
      <w:rFonts w:ascii="Arial" w:hAnsi="Arial"/>
      <w:sz w:val="24"/>
      <w:szCs w:val="21"/>
    </w:rPr>
  </w:style>
  <w:style w:type="paragraph" w:customStyle="1" w:styleId="BodyTextIndent31">
    <w:name w:val="Body Text Indent 31"/>
    <w:basedOn w:val="a0"/>
    <w:uiPriority w:val="99"/>
    <w:qFormat/>
    <w:pPr>
      <w:tabs>
        <w:tab w:val="left" w:pos="0"/>
      </w:tabs>
      <w:spacing w:line="360" w:lineRule="auto"/>
      <w:ind w:firstLineChars="209" w:firstLine="504"/>
    </w:pPr>
    <w:rPr>
      <w:rFonts w:ascii="宋体" w:eastAsia="Times New Roman"/>
      <w:b/>
      <w:bCs/>
      <w:sz w:val="24"/>
      <w:szCs w:val="24"/>
    </w:rPr>
  </w:style>
  <w:style w:type="paragraph" w:customStyle="1" w:styleId="afffff8">
    <w:name w:val="段落"/>
    <w:basedOn w:val="a0"/>
    <w:qFormat/>
    <w:pPr>
      <w:spacing w:line="460" w:lineRule="exact"/>
      <w:ind w:firstLine="480"/>
    </w:pPr>
    <w:rPr>
      <w:sz w:val="24"/>
    </w:rPr>
  </w:style>
  <w:style w:type="paragraph" w:customStyle="1" w:styleId="font6">
    <w:name w:val="font6"/>
    <w:basedOn w:val="a0"/>
    <w:qFormat/>
    <w:pPr>
      <w:widowControl/>
      <w:spacing w:before="100" w:beforeAutospacing="1" w:after="100" w:afterAutospacing="1"/>
      <w:jc w:val="left"/>
    </w:pPr>
    <w:rPr>
      <w:rFonts w:ascii="宋体" w:hAnsi="宋体"/>
      <w:b/>
      <w:bCs/>
    </w:rPr>
  </w:style>
  <w:style w:type="paragraph" w:customStyle="1" w:styleId="afffff9">
    <w:name w:val="正文 + 宋体"/>
    <w:basedOn w:val="a0"/>
    <w:qFormat/>
    <w:pPr>
      <w:spacing w:line="360" w:lineRule="auto"/>
      <w:ind w:firstLineChars="200" w:firstLine="420"/>
    </w:pPr>
    <w:rPr>
      <w:szCs w:val="24"/>
    </w:rPr>
  </w:style>
  <w:style w:type="paragraph" w:customStyle="1" w:styleId="font9">
    <w:name w:val="font9"/>
    <w:basedOn w:val="a0"/>
    <w:qFormat/>
    <w:pPr>
      <w:widowControl/>
      <w:spacing w:before="100" w:beforeAutospacing="1" w:after="100" w:afterAutospacing="1"/>
      <w:jc w:val="left"/>
    </w:pPr>
    <w:rPr>
      <w:b/>
      <w:bCs/>
    </w:rPr>
  </w:style>
  <w:style w:type="paragraph" w:customStyle="1" w:styleId="a00">
    <w:name w:val="a0"/>
    <w:basedOn w:val="a0"/>
    <w:qFormat/>
    <w:pPr>
      <w:widowControl/>
      <w:spacing w:before="100" w:beforeAutospacing="1" w:after="100" w:afterAutospacing="1"/>
    </w:pPr>
    <w:rPr>
      <w:rFonts w:ascii="宋体" w:hAnsi="宋体"/>
      <w:sz w:val="24"/>
      <w:szCs w:val="24"/>
    </w:rPr>
  </w:style>
  <w:style w:type="paragraph" w:customStyle="1" w:styleId="2">
    <w:name w:val="标题2，章节第二层"/>
    <w:basedOn w:val="a0"/>
    <w:next w:val="affff3"/>
    <w:qFormat/>
    <w:pPr>
      <w:numPr>
        <w:ilvl w:val="4"/>
        <w:numId w:val="3"/>
      </w:numPr>
      <w:tabs>
        <w:tab w:val="clear" w:pos="2100"/>
        <w:tab w:val="left" w:pos="630"/>
        <w:tab w:val="left" w:pos="992"/>
      </w:tabs>
      <w:adjustRightInd w:val="0"/>
      <w:snapToGrid w:val="0"/>
      <w:spacing w:beforeLines="100" w:afterLines="100" w:line="300" w:lineRule="auto"/>
      <w:ind w:left="992" w:hanging="567"/>
      <w:outlineLvl w:val="1"/>
    </w:pPr>
    <w:rPr>
      <w:rFonts w:ascii="Arial" w:eastAsia="黑体" w:hAnsi="Arial"/>
      <w:sz w:val="32"/>
      <w:szCs w:val="24"/>
    </w:rPr>
  </w:style>
  <w:style w:type="paragraph" w:customStyle="1" w:styleId="afffffa">
    <w:name w:val="表格内文字"/>
    <w:basedOn w:val="a0"/>
    <w:qFormat/>
    <w:pPr>
      <w:spacing w:line="300" w:lineRule="atLeast"/>
    </w:pPr>
    <w:rPr>
      <w:sz w:val="18"/>
      <w:szCs w:val="24"/>
    </w:rPr>
  </w:style>
  <w:style w:type="paragraph" w:customStyle="1" w:styleId="Pa6">
    <w:name w:val="Pa6"/>
    <w:basedOn w:val="a0"/>
    <w:next w:val="a0"/>
    <w:qFormat/>
    <w:pPr>
      <w:autoSpaceDE w:val="0"/>
      <w:autoSpaceDN w:val="0"/>
      <w:adjustRightInd w:val="0"/>
      <w:spacing w:line="241" w:lineRule="atLeast"/>
      <w:jc w:val="left"/>
    </w:pPr>
    <w:rPr>
      <w:rFonts w:ascii="HYDaHeiJ" w:eastAsia="HYDaHeiJ"/>
      <w:sz w:val="24"/>
      <w:szCs w:val="24"/>
    </w:rPr>
  </w:style>
  <w:style w:type="character" w:customStyle="1" w:styleId="afffffb">
    <w:name w:val="明显引用 字符"/>
    <w:basedOn w:val="a2"/>
    <w:uiPriority w:val="30"/>
    <w:qFormat/>
    <w:rPr>
      <w:rFonts w:ascii="Calibri" w:eastAsia="Calibri" w:hAnsi="Calibri" w:cs="宋体"/>
      <w:i/>
      <w:iCs/>
      <w:color w:val="4472C4" w:themeColor="accent1"/>
      <w:kern w:val="0"/>
      <w:sz w:val="20"/>
      <w:szCs w:val="20"/>
      <w:lang w:val="zh-CN"/>
    </w:rPr>
  </w:style>
  <w:style w:type="paragraph" w:customStyle="1" w:styleId="greytypebeni">
    <w:name w:val="greytypebeni"/>
    <w:basedOn w:val="a0"/>
    <w:qFormat/>
    <w:pPr>
      <w:widowControl/>
      <w:jc w:val="left"/>
    </w:pPr>
    <w:rPr>
      <w:rFonts w:ascii="宋体" w:hAnsi="宋体"/>
      <w:sz w:val="24"/>
      <w:szCs w:val="24"/>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Char120">
    <w:name w:val="Char12"/>
    <w:basedOn w:val="a0"/>
    <w:qFormat/>
    <w:rPr>
      <w:rFonts w:ascii="仿宋_GB2312" w:eastAsia="仿宋_GB2312" w:hAnsi="宋体"/>
      <w:b/>
      <w:sz w:val="32"/>
      <w:szCs w:val="32"/>
    </w:rPr>
  </w:style>
  <w:style w:type="paragraph" w:customStyle="1" w:styleId="1-21">
    <w:name w:val="中等深浅网格 1 - 强调文字颜色 21"/>
    <w:basedOn w:val="a0"/>
    <w:qFormat/>
    <w:pPr>
      <w:ind w:firstLineChars="200" w:firstLine="420"/>
    </w:pPr>
    <w:rPr>
      <w:szCs w:val="22"/>
    </w:rPr>
  </w:style>
  <w:style w:type="paragraph" w:customStyle="1" w:styleId="1ff1">
    <w:name w:val="丁华标题1"/>
    <w:basedOn w:val="1"/>
    <w:next w:val="afff8"/>
    <w:qFormat/>
    <w:pPr>
      <w:keepLines/>
      <w:tabs>
        <w:tab w:val="clear" w:pos="1440"/>
        <w:tab w:val="clear" w:pos="5670"/>
        <w:tab w:val="left" w:pos="567"/>
      </w:tabs>
      <w:spacing w:beforeLines="0" w:afterLines="0" w:line="578" w:lineRule="auto"/>
      <w:ind w:left="567" w:firstLineChars="0" w:firstLine="0"/>
      <w:jc w:val="left"/>
    </w:pPr>
    <w:rPr>
      <w:rFonts w:ascii="Times New Roman"/>
      <w:b w:val="0"/>
      <w:sz w:val="32"/>
      <w:szCs w:val="20"/>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b/>
      <w:bCs/>
      <w:i/>
      <w:iCs/>
    </w:rPr>
  </w:style>
  <w:style w:type="paragraph" w:customStyle="1" w:styleId="311">
    <w:name w:val="正文文本缩进 31"/>
    <w:basedOn w:val="a0"/>
    <w:qFormat/>
    <w:pPr>
      <w:tabs>
        <w:tab w:val="left" w:pos="0"/>
      </w:tabs>
      <w:spacing w:line="360" w:lineRule="auto"/>
      <w:ind w:firstLineChars="209" w:firstLine="504"/>
    </w:pPr>
    <w:rPr>
      <w:rFonts w:ascii="宋体"/>
      <w:b/>
      <w:bCs/>
      <w:sz w:val="24"/>
      <w:szCs w:val="24"/>
    </w:rPr>
  </w:style>
  <w:style w:type="paragraph" w:customStyle="1" w:styleId="025">
    <w:name w:val="样式 段后: 0.25 行"/>
    <w:basedOn w:val="a0"/>
    <w:qFormat/>
    <w:pPr>
      <w:widowControl/>
      <w:spacing w:afterLines="25" w:line="300" w:lineRule="auto"/>
      <w:ind w:firstLineChars="200" w:firstLine="420"/>
      <w:jc w:val="left"/>
    </w:pPr>
    <w:rPr>
      <w:rFonts w:ascii="Arial" w:hAnsi="Arial"/>
      <w:sz w:val="22"/>
      <w:lang w:eastAsia="en-US" w:bidi="en-US"/>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74">
    <w:name w:val="7"/>
    <w:basedOn w:val="a0"/>
    <w:next w:val="aff0"/>
    <w:qFormat/>
    <w:pPr>
      <w:widowControl/>
      <w:spacing w:before="100" w:beforeAutospacing="1" w:after="100" w:afterAutospacing="1"/>
      <w:jc w:val="left"/>
    </w:pPr>
    <w:rPr>
      <w:rFonts w:ascii="宋体" w:hAnsi="宋体"/>
      <w:sz w:val="24"/>
    </w:rPr>
  </w:style>
  <w:style w:type="paragraph" w:customStyle="1" w:styleId="TableTextChar">
    <w:name w:val="Table Text Char"/>
    <w:qFormat/>
    <w:pPr>
      <w:snapToGrid w:val="0"/>
      <w:spacing w:before="80" w:after="80"/>
    </w:pPr>
    <w:rPr>
      <w:rFonts w:ascii="Arial" w:hAnsi="Arial" w:cs="Arial"/>
      <w:sz w:val="18"/>
      <w:szCs w:val="28"/>
    </w:rPr>
  </w:style>
  <w:style w:type="character" w:customStyle="1" w:styleId="afffffc">
    <w:name w:val="引用 字符"/>
    <w:basedOn w:val="a2"/>
    <w:uiPriority w:val="29"/>
    <w:qFormat/>
    <w:rPr>
      <w:rFonts w:ascii="Calibri" w:eastAsia="Calibri" w:hAnsi="Calibri" w:cs="宋体"/>
      <w:i/>
      <w:iCs/>
      <w:color w:val="404040" w:themeColor="text1" w:themeTint="BF"/>
      <w:kern w:val="0"/>
      <w:sz w:val="20"/>
      <w:szCs w:val="20"/>
      <w:lang w:val="zh-CN"/>
    </w:rPr>
  </w:style>
  <w:style w:type="paragraph" w:customStyle="1" w:styleId="64">
    <w:name w:val="标题6"/>
    <w:basedOn w:val="5"/>
    <w:qFormat/>
    <w:pPr>
      <w:keepLines/>
      <w:tabs>
        <w:tab w:val="left" w:pos="420"/>
      </w:tabs>
      <w:autoSpaceDE/>
      <w:autoSpaceDN/>
      <w:adjustRightInd/>
      <w:ind w:left="420" w:hanging="420"/>
    </w:pPr>
    <w:rPr>
      <w:rFonts w:ascii="Times New Roman"/>
      <w:b w:val="0"/>
      <w:bCs/>
      <w:color w:val="auto"/>
      <w:kern w:val="2"/>
      <w:sz w:val="24"/>
      <w:szCs w:val="28"/>
    </w:rPr>
  </w:style>
  <w:style w:type="paragraph" w:customStyle="1" w:styleId="flType">
    <w:name w:val="flType"/>
    <w:basedOn w:val="flName"/>
    <w:qFormat/>
    <w:pPr>
      <w:spacing w:after="284"/>
    </w:pPr>
    <w:rPr>
      <w:rFonts w:eastAsia="宋体"/>
      <w:b w:val="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hAnsi="Tahoma" w:cs="Tahoma"/>
      <w:sz w:val="24"/>
    </w:rPr>
  </w:style>
  <w:style w:type="paragraph" w:customStyle="1" w:styleId="3e">
    <w:name w:val="正文3"/>
    <w:basedOn w:val="a0"/>
    <w:qFormat/>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b/>
      <w:bCs/>
    </w:rPr>
  </w:style>
  <w:style w:type="paragraph" w:customStyle="1" w:styleId="CharCharChar2">
    <w:name w:val="Char Char Char"/>
    <w:basedOn w:val="a6"/>
    <w:qFormat/>
    <w:pPr>
      <w:spacing w:line="436" w:lineRule="exact"/>
    </w:pPr>
  </w:style>
  <w:style w:type="paragraph" w:customStyle="1" w:styleId="CharChar6">
    <w:name w:val="小四 段落 宋体 Char Char"/>
    <w:basedOn w:val="a0"/>
    <w:qFormat/>
    <w:pPr>
      <w:spacing w:line="360" w:lineRule="auto"/>
      <w:ind w:firstLineChars="200" w:firstLine="480"/>
    </w:pPr>
    <w:rPr>
      <w:rFonts w:ascii="宋体" w:hAnsi="宋体"/>
      <w:sz w:val="24"/>
      <w:szCs w:val="24"/>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sz w:val="24"/>
      <w:szCs w:val="24"/>
    </w:rPr>
  </w:style>
  <w:style w:type="paragraph" w:customStyle="1" w:styleId="afffffd">
    <w:name w:val="二级目录"/>
    <w:next w:val="a0"/>
    <w:qFormat/>
    <w:pPr>
      <w:tabs>
        <w:tab w:val="left" w:pos="360"/>
        <w:tab w:val="left" w:pos="1145"/>
      </w:tabs>
      <w:outlineLvl w:val="1"/>
    </w:pPr>
    <w:rPr>
      <w:rFonts w:ascii="Calibri" w:hAnsi="Calibri"/>
      <w:b/>
      <w:kern w:val="2"/>
      <w:sz w:val="30"/>
      <w:szCs w:val="28"/>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hAnsi="Tahoma" w:cs="Tahoma"/>
      <w:sz w:val="24"/>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b/>
      <w:bCs/>
      <w:i/>
      <w:iCs/>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sz w:val="24"/>
      <w:lang w:val="en-GB"/>
    </w:rPr>
  </w:style>
  <w:style w:type="paragraph" w:customStyle="1" w:styleId="CharCharCharCharCharCharChar1Char">
    <w:name w:val="Char Char Char Char Char Char Char1 Char"/>
    <w:basedOn w:val="a0"/>
    <w:qFormat/>
    <w:rPr>
      <w:rFonts w:ascii="Tahoma" w:hAnsi="Tahoma" w:cs="Tahoma"/>
      <w:sz w:val="24"/>
    </w:rPr>
  </w:style>
  <w:style w:type="paragraph" w:customStyle="1" w:styleId="CharChar1CharCharCharChar1CharCharCharCharCharChar">
    <w:name w:val="Char Char1 Char Char Char Char1 Char Char Char Char Char Char"/>
    <w:basedOn w:val="a0"/>
    <w:qFormat/>
    <w:rPr>
      <w:rFonts w:ascii="Tahoma" w:hAnsi="Tahoma"/>
      <w:sz w:val="24"/>
    </w:rPr>
  </w:style>
  <w:style w:type="paragraph" w:customStyle="1" w:styleId="CharChar30">
    <w:name w:val="Char Char3"/>
    <w:basedOn w:val="a0"/>
    <w:qFormat/>
    <w:rPr>
      <w:rFonts w:ascii="Tahoma" w:hAnsi="Tahoma"/>
      <w:sz w:val="24"/>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b/>
      <w:bCs/>
    </w:rPr>
  </w:style>
  <w:style w:type="paragraph" w:customStyle="1" w:styleId="Normal1">
    <w:name w:val="Normal1"/>
    <w:basedOn w:val="a0"/>
    <w:qFormat/>
  </w:style>
  <w:style w:type="paragraph" w:customStyle="1" w:styleId="212">
    <w:name w:val="正文文本 21"/>
    <w:basedOn w:val="a0"/>
    <w:qFormat/>
    <w:pPr>
      <w:widowControl/>
      <w:overflowPunct w:val="0"/>
      <w:autoSpaceDE w:val="0"/>
      <w:autoSpaceDN w:val="0"/>
      <w:adjustRightInd w:val="0"/>
      <w:ind w:left="720" w:hanging="720"/>
      <w:textAlignment w:val="baseline"/>
    </w:pPr>
    <w:rPr>
      <w:sz w:val="24"/>
      <w:lang w:val="en-GB"/>
    </w:rPr>
  </w:style>
  <w:style w:type="paragraph" w:customStyle="1" w:styleId="220">
    <w:name w:val="正文文本 22"/>
    <w:basedOn w:val="a0"/>
    <w:qFormat/>
    <w:pPr>
      <w:widowControl/>
      <w:overflowPunct w:val="0"/>
      <w:autoSpaceDE w:val="0"/>
      <w:autoSpaceDN w:val="0"/>
      <w:adjustRightInd w:val="0"/>
      <w:ind w:left="720" w:hanging="720"/>
      <w:textAlignment w:val="baseline"/>
    </w:pPr>
    <w:rPr>
      <w:sz w:val="24"/>
      <w:lang w:val="en-GB"/>
    </w:rPr>
  </w:style>
  <w:style w:type="paragraph" w:customStyle="1" w:styleId="afffffe">
    <w:name w:val="一级标题"/>
    <w:basedOn w:val="a0"/>
    <w:qFormat/>
    <w:pPr>
      <w:tabs>
        <w:tab w:val="left" w:pos="903"/>
      </w:tabs>
      <w:spacing w:line="360" w:lineRule="auto"/>
      <w:ind w:left="900" w:hanging="420"/>
    </w:pPr>
    <w:rPr>
      <w:rFonts w:ascii="Arial" w:hAnsi="Arial" w:cs="Arial"/>
      <w:sz w:val="24"/>
    </w:rPr>
  </w:style>
  <w:style w:type="paragraph" w:customStyle="1" w:styleId="Char8">
    <w:name w:val="段 Char"/>
    <w:qFormat/>
    <w:pPr>
      <w:autoSpaceDE w:val="0"/>
      <w:autoSpaceDN w:val="0"/>
      <w:ind w:firstLineChars="200" w:firstLine="200"/>
      <w:jc w:val="both"/>
    </w:pPr>
    <w:rPr>
      <w:rFonts w:ascii="宋体" w:hAnsi="Calibri"/>
      <w:sz w:val="21"/>
    </w:rPr>
  </w:style>
  <w:style w:type="paragraph" w:customStyle="1" w:styleId="affffff">
    <w:name w:val="章标题"/>
    <w:next w:val="affff5"/>
    <w:qFormat/>
    <w:pPr>
      <w:spacing w:beforeLines="50" w:afterLines="50"/>
      <w:jc w:val="both"/>
      <w:outlineLvl w:val="1"/>
    </w:pPr>
    <w:rPr>
      <w:rFonts w:ascii="Calibri" w:eastAsia="黑体" w:hAnsi="Calibri"/>
      <w:sz w:val="21"/>
    </w:rPr>
  </w:style>
  <w:style w:type="paragraph" w:customStyle="1" w:styleId="affffff0">
    <w:name w:val="a"/>
    <w:basedOn w:val="a0"/>
    <w:qFormat/>
    <w:pPr>
      <w:widowControl/>
      <w:spacing w:before="100" w:beforeAutospacing="1" w:after="100" w:afterAutospacing="1"/>
    </w:pPr>
    <w:rPr>
      <w:rFonts w:ascii="宋体" w:hAnsi="宋体"/>
      <w:sz w:val="24"/>
      <w:szCs w:val="24"/>
    </w:rPr>
  </w:style>
  <w:style w:type="paragraph" w:customStyle="1" w:styleId="Style42">
    <w:name w:val="_Style 42"/>
    <w:basedOn w:val="a0"/>
    <w:next w:val="ab"/>
    <w:qFormat/>
    <w:rPr>
      <w:rFonts w:ascii="楷体_GB2312" w:eastAsia="楷体_GB2312" w:hAnsi="Arial"/>
      <w:sz w:val="28"/>
    </w:rPr>
  </w:style>
  <w:style w:type="paragraph" w:customStyle="1" w:styleId="ParaCharCharCharCharCharCharChar">
    <w:name w:val="默认段落字体 Para Char Char Char Char Char Char Char"/>
    <w:basedOn w:val="a0"/>
    <w:qFormat/>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
    <w:name w:val="正文--表格内正文"/>
    <w:basedOn w:val="a0"/>
    <w:qFormat/>
    <w:pPr>
      <w:spacing w:beforeLines="50" w:line="0" w:lineRule="atLeast"/>
      <w:jc w:val="center"/>
    </w:pPr>
    <w:rPr>
      <w:rFonts w:ascii="宋体" w:hAnsi="宋体"/>
      <w:color w:val="000000"/>
      <w:sz w:val="24"/>
      <w:szCs w:val="24"/>
    </w:rPr>
  </w:style>
  <w:style w:type="paragraph" w:customStyle="1" w:styleId="CharCharChar11">
    <w:name w:val="Char Char Char1"/>
    <w:basedOn w:val="a0"/>
    <w:qFormat/>
    <w:rPr>
      <w:rFonts w:ascii="Tahoma" w:hAnsi="Tahoma"/>
      <w:sz w:val="24"/>
    </w:rPr>
  </w:style>
  <w:style w:type="paragraph" w:customStyle="1" w:styleId="affffff1">
    <w:name w:val="符号与编号"/>
    <w:basedOn w:val="a0"/>
    <w:qFormat/>
    <w:pPr>
      <w:tabs>
        <w:tab w:val="left" w:pos="900"/>
      </w:tabs>
      <w:spacing w:afterLines="50" w:line="400" w:lineRule="atLeast"/>
      <w:ind w:left="900" w:hanging="420"/>
    </w:pPr>
    <w:rPr>
      <w:sz w:val="24"/>
      <w:szCs w:val="24"/>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b/>
      <w:bCs/>
    </w:rPr>
  </w:style>
  <w:style w:type="paragraph" w:customStyle="1" w:styleId="Char1CharCharChar1">
    <w:name w:val="Char1 Char Char Char1"/>
    <w:basedOn w:val="a0"/>
    <w:qFormat/>
    <w:rPr>
      <w:rFonts w:ascii="Tahoma" w:hAnsi="Tahoma"/>
      <w:sz w:val="24"/>
    </w:rPr>
  </w:style>
  <w:style w:type="paragraph" w:customStyle="1" w:styleId="47">
    <w:name w:val="样式4"/>
    <w:basedOn w:val="21"/>
    <w:qFormat/>
    <w:pPr>
      <w:keepNext w:val="0"/>
      <w:keepLines w:val="0"/>
      <w:tabs>
        <w:tab w:val="left" w:pos="1760"/>
      </w:tabs>
      <w:autoSpaceDE w:val="0"/>
      <w:autoSpaceDN w:val="0"/>
      <w:spacing w:before="123" w:after="0" w:line="360" w:lineRule="auto"/>
      <w:ind w:leftChars="100" w:left="478" w:rightChars="100" w:right="100"/>
    </w:pPr>
    <w:rPr>
      <w:rFonts w:cs="宋体"/>
      <w:bCs/>
      <w:kern w:val="0"/>
      <w:sz w:val="24"/>
      <w:lang w:val="ja-JP" w:eastAsia="ja-JP" w:bidi="ja-JP"/>
    </w:rPr>
  </w:style>
  <w:style w:type="character" w:customStyle="1" w:styleId="1ff2">
    <w:name w:val="未处理的提及1"/>
    <w:basedOn w:val="a2"/>
    <w:uiPriority w:val="99"/>
    <w:semiHidden/>
    <w:unhideWhenUsed/>
    <w:qFormat/>
    <w:rPr>
      <w:color w:val="605E5C"/>
      <w:shd w:val="clear" w:color="auto" w:fill="E1DFDD"/>
    </w:rPr>
  </w:style>
  <w:style w:type="paragraph" w:customStyle="1" w:styleId="TableParagraph">
    <w:name w:val="Table Paragraph"/>
    <w:basedOn w:val="a0"/>
    <w:uiPriority w:val="1"/>
    <w:qFormat/>
  </w:style>
  <w:style w:type="paragraph" w:styleId="affffff2">
    <w:name w:val="Revision"/>
    <w:hidden/>
    <w:uiPriority w:val="99"/>
    <w:semiHidden/>
    <w:rsid w:val="000B2154"/>
    <w:rPr>
      <w:rFonts w:ascii="Calibri" w:eastAsia="Calibri" w:hAnsi="Calibri" w:cs="宋体"/>
      <w:lang w:val="zh-CN"/>
    </w:rPr>
  </w:style>
  <w:style w:type="paragraph" w:customStyle="1" w:styleId="Style2">
    <w:name w:val="_Style 2"/>
    <w:basedOn w:val="a0"/>
    <w:uiPriority w:val="1"/>
    <w:qFormat/>
    <w:rsid w:val="00D02F79"/>
    <w:pPr>
      <w:ind w:firstLine="420"/>
    </w:pPr>
    <w:rPr>
      <w:rFonts w:eastAsia="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comments" Target="comments.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35831;&#22312;&#21335;&#20140;&#21355;&#29983;12320" TargetMode="External"/><Relationship Id="rId17" Type="http://schemas.openxmlformats.org/officeDocument/2006/relationships/hyperlink" Target="mailto:949433687@qq.com" TargetMode="External"/><Relationship Id="rId2" Type="http://schemas.openxmlformats.org/officeDocument/2006/relationships/numbering" Target="numbering.xml"/><Relationship Id="rId16" Type="http://schemas.openxmlformats.org/officeDocument/2006/relationships/hyperlink" Target="http://www.ccgp.gov.c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www.creditchina.gov.cn/" TargetMode="External"/><Relationship Id="rId23" Type="http://schemas.microsoft.com/office/2018/08/relationships/commentsExtensible" Target="commentsExtensible.xml"/><Relationship Id="rId10" Type="http://schemas.openxmlformats.org/officeDocument/2006/relationships/footer" Target="footer1.xml"/><Relationship Id="rId19"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58</Pages>
  <Words>5662</Words>
  <Characters>32280</Characters>
  <Application>Microsoft Office Word</Application>
  <DocSecurity>0</DocSecurity>
  <Lines>269</Lines>
  <Paragraphs>75</Paragraphs>
  <ScaleCrop>false</ScaleCrop>
  <Company>Microsoft</Company>
  <LinksUpToDate>false</LinksUpToDate>
  <CharactersWithSpaces>37867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桃子君</dc:creator>
  <cp:lastModifiedBy>NTKO</cp:lastModifiedBy>
  <cp:revision>31</cp:revision>
  <dcterms:created xsi:type="dcterms:W3CDTF">2018-09-21T04:28:00Z</dcterms:created>
  <dcterms:modified xsi:type="dcterms:W3CDTF">2021-12-01T07:50:00Z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66FB62374C5F4BA1A919D558375C9F50</vt:lpwstr>
  </property>
</Properties>
</file>